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B029" w14:textId="77777777" w:rsidR="00E07136" w:rsidRPr="00E07136" w:rsidRDefault="00E07136" w:rsidP="00E07136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72"/>
          <w:szCs w:val="72"/>
        </w:rPr>
        <w:t>Notre vision :</w:t>
      </w:r>
    </w:p>
    <w:p w14:paraId="5BE4F540" w14:textId="6B21DE72" w:rsidR="00E07136" w:rsidRPr="00E07136" w:rsidRDefault="00E07136" w:rsidP="00E07136">
      <w:pPr>
        <w:jc w:val="center"/>
        <w:rPr>
          <w:rFonts w:eastAsia="Times New Roman"/>
          <w:sz w:val="20"/>
          <w:szCs w:val="20"/>
        </w:rPr>
      </w:pPr>
      <w:r w:rsidRPr="00047BCD">
        <w:rPr>
          <w:i/>
          <w:iCs/>
        </w:rPr>
        <w:t>Porter bien haut le flambeau</w:t>
      </w:r>
      <w:r>
        <w:t xml:space="preserve"> est une organisation étudiante qui vise à </w:t>
      </w:r>
      <w:r w:rsidR="003A75A5">
        <w:t xml:space="preserve">encourager </w:t>
      </w:r>
      <w:r>
        <w:t xml:space="preserve">une culture du souvenir dans notre </w:t>
      </w:r>
      <w:r w:rsidR="003A75A5">
        <w:t xml:space="preserve">société </w:t>
      </w:r>
      <w:r>
        <w:t xml:space="preserve">et une </w:t>
      </w:r>
      <w:r w:rsidR="00E86D66">
        <w:t xml:space="preserve">reconnaissance </w:t>
      </w:r>
      <w:r>
        <w:t xml:space="preserve">personnelle des libertés qui sont chères </w:t>
      </w:r>
      <w:r w:rsidR="003A75A5">
        <w:t>aux</w:t>
      </w:r>
      <w:r>
        <w:t xml:space="preserve"> jeunes d’aujourd’hui  </w:t>
      </w:r>
      <w:r>
        <w:rPr>
          <w:sz w:val="20"/>
          <w:szCs w:val="20"/>
        </w:rPr>
        <w:br/>
        <w:t>​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72"/>
          <w:szCs w:val="72"/>
        </w:rPr>
        <w:t>Ce que nous faisons :</w:t>
      </w:r>
      <w:r>
        <w:rPr>
          <w:sz w:val="20"/>
          <w:szCs w:val="20"/>
        </w:rPr>
        <w:br/>
      </w:r>
      <w:r>
        <w:rPr>
          <w:b/>
          <w:bCs/>
          <w:color w:val="303030"/>
          <w:sz w:val="20"/>
          <w:szCs w:val="20"/>
        </w:rPr>
        <w:t>Nous avons défini les trois principaux aspects de la sensibilisation scolaire et communautaire pour faire progresser cette vision 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E86D66">
        <w:rPr>
          <w:b/>
          <w:bCs/>
          <w:color w:val="303030"/>
        </w:rPr>
        <w:t>CRÉER DES LIENS</w:t>
      </w:r>
      <w:r w:rsidR="00F74B07">
        <w:rPr>
          <w:b/>
          <w:bCs/>
          <w:color w:val="303030"/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color w:val="303030"/>
          <w:sz w:val="20"/>
          <w:szCs w:val="20"/>
        </w:rPr>
        <w:t>Nous créons des occasions spéciales pour que les récits des anciens combattants soient partagés avec les jeunes d</w:t>
      </w:r>
      <w:r w:rsidR="001B299D">
        <w:rPr>
          <w:color w:val="303030"/>
          <w:sz w:val="20"/>
          <w:szCs w:val="20"/>
        </w:rPr>
        <w:t>’</w:t>
      </w:r>
      <w:r>
        <w:rPr>
          <w:color w:val="303030"/>
          <w:sz w:val="20"/>
          <w:szCs w:val="20"/>
        </w:rPr>
        <w:t>aujourd</w:t>
      </w:r>
      <w:r w:rsidR="001B299D">
        <w:rPr>
          <w:color w:val="303030"/>
          <w:sz w:val="20"/>
          <w:szCs w:val="20"/>
        </w:rPr>
        <w:t>’</w:t>
      </w:r>
      <w:r>
        <w:rPr>
          <w:color w:val="303030"/>
          <w:sz w:val="20"/>
          <w:szCs w:val="20"/>
        </w:rPr>
        <w:t xml:space="preserve">hui. Il est très important que les élèves </w:t>
      </w:r>
      <w:r w:rsidR="00E86D66">
        <w:rPr>
          <w:color w:val="303030"/>
          <w:sz w:val="20"/>
          <w:szCs w:val="20"/>
        </w:rPr>
        <w:t>prennent la mesure des</w:t>
      </w:r>
      <w:r>
        <w:rPr>
          <w:color w:val="303030"/>
          <w:sz w:val="20"/>
          <w:szCs w:val="20"/>
        </w:rPr>
        <w:t xml:space="preserve"> possibilités et </w:t>
      </w:r>
      <w:r w:rsidR="00E86D66">
        <w:rPr>
          <w:color w:val="303030"/>
          <w:sz w:val="20"/>
          <w:szCs w:val="20"/>
        </w:rPr>
        <w:t>d</w:t>
      </w:r>
      <w:r>
        <w:rPr>
          <w:color w:val="303030"/>
          <w:sz w:val="20"/>
          <w:szCs w:val="20"/>
        </w:rPr>
        <w:t xml:space="preserve">es libertés qu’ils chérissent. De plus, cela </w:t>
      </w:r>
      <w:r w:rsidR="00E86D66">
        <w:rPr>
          <w:color w:val="303030"/>
          <w:sz w:val="20"/>
          <w:szCs w:val="20"/>
        </w:rPr>
        <w:t>permet de</w:t>
      </w:r>
      <w:r w:rsidR="00047BCD">
        <w:rPr>
          <w:color w:val="303030"/>
          <w:sz w:val="20"/>
          <w:szCs w:val="20"/>
        </w:rPr>
        <w:t xml:space="preserve"> </w:t>
      </w:r>
      <w:r w:rsidR="00E86D66">
        <w:rPr>
          <w:color w:val="303030"/>
          <w:sz w:val="20"/>
          <w:szCs w:val="20"/>
        </w:rPr>
        <w:t xml:space="preserve">relier </w:t>
      </w:r>
      <w:r>
        <w:rPr>
          <w:color w:val="303030"/>
          <w:sz w:val="20"/>
          <w:szCs w:val="20"/>
        </w:rPr>
        <w:t xml:space="preserve">les générations de différentes époques par un lien commun — le </w:t>
      </w:r>
      <w:r>
        <w:rPr>
          <w:i/>
          <w:iCs/>
          <w:color w:val="303030"/>
          <w:sz w:val="20"/>
          <w:szCs w:val="20"/>
          <w:u w:val="single"/>
        </w:rPr>
        <w:t>patriotisme</w:t>
      </w:r>
      <w:r w:rsidR="00274FC1" w:rsidRPr="00047BCD">
        <w:rPr>
          <w:iCs/>
          <w:color w:val="303030"/>
          <w:sz w:val="20"/>
          <w:szCs w:val="20"/>
        </w:rPr>
        <w:t> </w:t>
      </w:r>
      <w:r w:rsidR="00274FC1">
        <w:rPr>
          <w:color w:val="303030"/>
          <w:sz w:val="20"/>
          <w:szCs w:val="20"/>
        </w:rPr>
        <w:t>:</w:t>
      </w:r>
      <w:r>
        <w:rPr>
          <w:color w:val="303030"/>
          <w:sz w:val="20"/>
          <w:szCs w:val="20"/>
        </w:rPr>
        <w:t xml:space="preserve"> l’amour pour notre pays, pour notre liberté et pour nos héros.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color w:val="303030"/>
          <w:sz w:val="27"/>
          <w:szCs w:val="27"/>
        </w:rPr>
        <w:t>HONORER</w:t>
      </w:r>
      <w:r>
        <w:rPr>
          <w:sz w:val="20"/>
          <w:szCs w:val="20"/>
        </w:rPr>
        <w:br/>
        <w:t xml:space="preserve">Nous rendons hommage aux soldats morts au combat qui ont donné leur </w:t>
      </w:r>
      <w:r w:rsidR="00274FC1">
        <w:rPr>
          <w:sz w:val="20"/>
          <w:szCs w:val="20"/>
        </w:rPr>
        <w:t xml:space="preserve">courte </w:t>
      </w:r>
      <w:r>
        <w:rPr>
          <w:sz w:val="20"/>
          <w:szCs w:val="20"/>
        </w:rPr>
        <w:t xml:space="preserve">vie au service de notre nation. </w:t>
      </w:r>
      <w:r w:rsidR="009B28FE">
        <w:rPr>
          <w:color w:val="303030"/>
          <w:sz w:val="20"/>
          <w:szCs w:val="20"/>
        </w:rPr>
        <w:t>Nous</w:t>
      </w:r>
      <w:r w:rsidR="00E86D66">
        <w:rPr>
          <w:color w:val="303030"/>
          <w:sz w:val="20"/>
          <w:szCs w:val="20"/>
        </w:rPr>
        <w:t xml:space="preserve"> leur devons</w:t>
      </w:r>
      <w:r w:rsidR="009B28FE">
        <w:rPr>
          <w:color w:val="303030"/>
          <w:sz w:val="20"/>
          <w:szCs w:val="20"/>
        </w:rPr>
        <w:t xml:space="preserve"> assurément</w:t>
      </w:r>
      <w:r>
        <w:rPr>
          <w:color w:val="303030"/>
          <w:sz w:val="20"/>
          <w:szCs w:val="20"/>
        </w:rPr>
        <w:t xml:space="preserve"> toute notre gratitude</w:t>
      </w:r>
      <w:r w:rsidR="00F74B07">
        <w:rPr>
          <w:color w:val="303030"/>
          <w:sz w:val="20"/>
          <w:szCs w:val="20"/>
        </w:rPr>
        <w:t xml:space="preserve"> et notre profond respect.</w:t>
      </w:r>
      <w:r>
        <w:rPr>
          <w:color w:val="303030"/>
          <w:sz w:val="20"/>
          <w:szCs w:val="20"/>
        </w:rPr>
        <w:t xml:space="preserve"> 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color w:val="303030"/>
          <w:sz w:val="27"/>
          <w:szCs w:val="27"/>
        </w:rPr>
        <w:t>SOUTENIR</w:t>
      </w:r>
      <w:r>
        <w:rPr>
          <w:sz w:val="20"/>
          <w:szCs w:val="20"/>
        </w:rPr>
        <w:br/>
        <w:t>Nous soutenons les troupes qui servent notre pays aujourd’hui.</w:t>
      </w:r>
      <w:r>
        <w:rPr>
          <w:color w:val="303030"/>
          <w:sz w:val="20"/>
          <w:szCs w:val="20"/>
        </w:rPr>
        <w:t xml:space="preserve"> Ils risquent leur vie et passent de nombreux jours loin de chez eux à promouvoir le flambeau de la liberté au Canada et dans le monde. Il est important de rappeler à nos soldats que les jeunes de leur pays reconnaissent leur dévouement et leurs sacrifices.  </w:t>
      </w:r>
    </w:p>
    <w:p w14:paraId="79A188B7" w14:textId="77777777" w:rsidR="002503FF" w:rsidRDefault="002503FF"/>
    <w:sectPr w:rsidR="002503FF" w:rsidSect="00250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5B84B" w14:textId="77777777" w:rsidR="00863623" w:rsidRDefault="00863623" w:rsidP="001B299D">
      <w:r>
        <w:separator/>
      </w:r>
    </w:p>
  </w:endnote>
  <w:endnote w:type="continuationSeparator" w:id="0">
    <w:p w14:paraId="02B5A602" w14:textId="77777777" w:rsidR="00863623" w:rsidRDefault="00863623" w:rsidP="001B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7F4A8" w14:textId="77777777" w:rsidR="001B299D" w:rsidRDefault="001B2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2B1E6" w14:textId="77777777" w:rsidR="001B299D" w:rsidRDefault="001B29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6A80" w14:textId="77777777" w:rsidR="001B299D" w:rsidRDefault="001B2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24E62" w14:textId="77777777" w:rsidR="00863623" w:rsidRDefault="00863623" w:rsidP="001B299D">
      <w:r>
        <w:separator/>
      </w:r>
    </w:p>
  </w:footnote>
  <w:footnote w:type="continuationSeparator" w:id="0">
    <w:p w14:paraId="6D14B205" w14:textId="77777777" w:rsidR="00863623" w:rsidRDefault="00863623" w:rsidP="001B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6AF0" w14:textId="77777777" w:rsidR="001B299D" w:rsidRDefault="001B2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4138" w14:textId="77777777" w:rsidR="001B299D" w:rsidRDefault="001B29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B9A9" w14:textId="77777777" w:rsidR="001B299D" w:rsidRDefault="001B2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36"/>
    <w:rsid w:val="000110C2"/>
    <w:rsid w:val="00047BCD"/>
    <w:rsid w:val="0006788E"/>
    <w:rsid w:val="001B299D"/>
    <w:rsid w:val="00211F91"/>
    <w:rsid w:val="002503FF"/>
    <w:rsid w:val="00274FC1"/>
    <w:rsid w:val="00304661"/>
    <w:rsid w:val="003A75A5"/>
    <w:rsid w:val="0040379C"/>
    <w:rsid w:val="0070721D"/>
    <w:rsid w:val="007816F7"/>
    <w:rsid w:val="00863623"/>
    <w:rsid w:val="008750B3"/>
    <w:rsid w:val="008D0613"/>
    <w:rsid w:val="009B28FE"/>
    <w:rsid w:val="00A05167"/>
    <w:rsid w:val="00B27D2B"/>
    <w:rsid w:val="00BD7499"/>
    <w:rsid w:val="00D56E03"/>
    <w:rsid w:val="00E07136"/>
    <w:rsid w:val="00E86D66"/>
    <w:rsid w:val="00EB726A"/>
    <w:rsid w:val="00ED0743"/>
    <w:rsid w:val="00F7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0C06EA"/>
  <w14:defaultImageDpi w14:val="330"/>
  <w15:docId w15:val="{4D79A176-6B4F-4CF4-9A39-FC97ACC5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E071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6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F7"/>
    <w:rPr>
      <w:rFonts w:ascii="Lucida Grande" w:hAnsi="Lucida Grande" w:cs="Lucida Grande"/>
      <w:sz w:val="18"/>
      <w:szCs w:val="18"/>
      <w:lang w:val="fr-CA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07136"/>
    <w:rPr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E07136"/>
    <w:rPr>
      <w:b/>
      <w:bCs/>
    </w:rPr>
  </w:style>
  <w:style w:type="character" w:styleId="Emphasis">
    <w:name w:val="Emphasis"/>
    <w:basedOn w:val="DefaultParagraphFont"/>
    <w:uiPriority w:val="20"/>
    <w:qFormat/>
    <w:rsid w:val="00E0713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B2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9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2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99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66"/>
    <w:rPr>
      <w:b/>
      <w:bCs/>
      <w:lang w:eastAsia="en-US"/>
    </w:rPr>
  </w:style>
  <w:style w:type="paragraph" w:styleId="Revision">
    <w:name w:val="Revision"/>
    <w:hidden/>
    <w:uiPriority w:val="99"/>
    <w:semiHidden/>
    <w:rsid w:val="00E86D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&amp; Associates Educational Consulting Inc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Chapman</dc:creator>
  <cp:keywords/>
  <dc:description/>
  <cp:lastModifiedBy>Dionne-Coster, Suzanne EDUC:EX</cp:lastModifiedBy>
  <cp:revision>2</cp:revision>
  <dcterms:created xsi:type="dcterms:W3CDTF">2020-09-10T00:22:00Z</dcterms:created>
  <dcterms:modified xsi:type="dcterms:W3CDTF">2020-09-10T00:22:00Z</dcterms:modified>
</cp:coreProperties>
</file>