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D954CFB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DF4E35">
        <w:rPr>
          <w:b/>
          <w:sz w:val="28"/>
        </w:rPr>
        <w:t>Law Studies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DF4E3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8"/>
        <w:gridCol w:w="240"/>
        <w:gridCol w:w="1938"/>
        <w:gridCol w:w="240"/>
        <w:gridCol w:w="2403"/>
        <w:gridCol w:w="240"/>
        <w:gridCol w:w="3008"/>
      </w:tblGrid>
      <w:tr w:rsidR="00DF4E35" w:rsidRPr="00F867E2" w14:paraId="49A62959" w14:textId="77777777" w:rsidTr="00DF4E35">
        <w:trPr>
          <w:jc w:val="center"/>
        </w:trPr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20EC193A" w:rsidR="009D3F98" w:rsidRPr="00675F9A" w:rsidRDefault="00DF4E35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Understanding legal rights and responsibilities allows citizens to participate more fully in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170CDB1E" w:rsidR="009D3F98" w:rsidRPr="00675F9A" w:rsidRDefault="00DF4E35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Laws can maintain the status quo and can also be a force for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34D508C5" w:rsidR="009D3F98" w:rsidRPr="00675F9A" w:rsidRDefault="00DF4E35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A society’s laws and legal framework affect many aspects of people’s daily lives.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0BAFDAF6" w:rsidR="009D3F98" w:rsidRPr="00675F9A" w:rsidRDefault="00DF4E35" w:rsidP="005557D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Laws are interpreted, and these interpretations may evolve over time as a society’s values and worldviews change.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1B12AD4" w14:textId="0CB803EE" w:rsidR="00DF4E35" w:rsidRPr="00DF4E35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DF4E35">
              <w:rPr>
                <w:b/>
              </w:rPr>
              <w:t xml:space="preserve">Use Social Studies inquiry processes and skills to ask questions;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 xml:space="preserve">gather, interpret, and analyze legal concepts, issues, and procedures;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and communicate findings and decisions</w:t>
            </w:r>
          </w:p>
          <w:p w14:paraId="04C4BEB1" w14:textId="0A7B7C95" w:rsidR="00DF4E35" w:rsidRPr="001F0A0D" w:rsidRDefault="00DF4E35" w:rsidP="00DF4E35">
            <w:pPr>
              <w:pStyle w:val="ListParagraph"/>
              <w:rPr>
                <w:rFonts w:cs="Calibri"/>
                <w:i/>
              </w:rPr>
            </w:pPr>
            <w:r w:rsidRPr="00DF4E35">
              <w:rPr>
                <w:b/>
              </w:rPr>
              <w:t xml:space="preserve">Assess and compare the significance and impact of legal systems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 xml:space="preserve">or codes (significance) </w:t>
            </w:r>
          </w:p>
          <w:p w14:paraId="0AD43E35" w14:textId="518644D7" w:rsidR="00DF4E35" w:rsidRPr="001F0A0D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1F0A0D">
              <w:t xml:space="preserve">Assess the justification for differing legal perspectives after investigating </w:t>
            </w:r>
            <w:r w:rsidR="00CC4E6A">
              <w:br/>
            </w:r>
            <w:r w:rsidRPr="001F0A0D">
              <w:t>points of contention, reliability of sources, and adequacy of evidence (</w:t>
            </w:r>
            <w:proofErr w:type="spellStart"/>
            <w:r w:rsidRPr="001F0A0D">
              <w:t>evidence</w:t>
            </w:r>
            <w:proofErr w:type="spellEnd"/>
            <w:r w:rsidRPr="001F0A0D">
              <w:t xml:space="preserve">) </w:t>
            </w:r>
          </w:p>
          <w:p w14:paraId="0B6340AE" w14:textId="77777777" w:rsidR="00DF4E35" w:rsidRPr="00DF4E35" w:rsidRDefault="00DF4E35" w:rsidP="00DF4E35">
            <w:pPr>
              <w:pStyle w:val="ListParagraph"/>
              <w:rPr>
                <w:rFonts w:cs="Calibri"/>
                <w:b/>
              </w:rPr>
            </w:pPr>
            <w:r w:rsidRPr="00DF4E35">
              <w:rPr>
                <w:b/>
              </w:rPr>
              <w:t>Analyze continuities and changes in legal systems or codes across jurisdictions (continuity and change)</w:t>
            </w:r>
          </w:p>
          <w:p w14:paraId="79B4F7BA" w14:textId="71EE9398" w:rsidR="00DF4E35" w:rsidRPr="001F0A0D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1F0A0D">
              <w:t xml:space="preserve">Assess the development and impact of legal systems or codes </w:t>
            </w:r>
            <w:r w:rsidR="005557D8">
              <w:br/>
            </w:r>
            <w:r w:rsidRPr="001F0A0D">
              <w:t>(cause and consequence)</w:t>
            </w:r>
          </w:p>
          <w:p w14:paraId="2E908D6D" w14:textId="77777777" w:rsidR="00DF4E35" w:rsidRPr="00DF4E35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DF4E35">
              <w:rPr>
                <w:b/>
              </w:rPr>
              <w:t>Explain and infer multiple perspectives on legal systems or codes (perspective)</w:t>
            </w:r>
          </w:p>
          <w:p w14:paraId="7A8E6AAE" w14:textId="475636EF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Make reasoned ethical judgments about legal systems or codes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(ethical judgment)</w:t>
            </w:r>
          </w:p>
          <w:p w14:paraId="61D86295" w14:textId="449F9E7B" w:rsidR="00CC39FB" w:rsidRPr="0014420D" w:rsidRDefault="00DF4E35" w:rsidP="00CC4E6A">
            <w:pPr>
              <w:pStyle w:val="ListParagraph"/>
              <w:spacing w:after="120"/>
            </w:pPr>
            <w:r w:rsidRPr="00DF4E35">
              <w:rPr>
                <w:b/>
              </w:rPr>
              <w:t>Make reasoned ethical judgments about controversial decisions, legislation, or policy 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B680AD7" w14:textId="0F012F7B" w:rsidR="00DF4E35" w:rsidRPr="001F0A0D" w:rsidRDefault="00DF4E35" w:rsidP="00DF4E35">
            <w:pPr>
              <w:pStyle w:val="ListParagraph"/>
            </w:pPr>
            <w:r w:rsidRPr="001F0A0D">
              <w:t xml:space="preserve">the Constitution of Canada and the Canadian Charter </w:t>
            </w:r>
            <w:r w:rsidR="00CC4E6A">
              <w:br/>
            </w:r>
            <w:r w:rsidRPr="001F0A0D">
              <w:t xml:space="preserve">of Rights and Freedoms </w:t>
            </w:r>
          </w:p>
          <w:p w14:paraId="6174C972" w14:textId="77777777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>structures and powers of the federal and provincial courts and administrative tribunals</w:t>
            </w:r>
          </w:p>
          <w:p w14:paraId="5861179E" w14:textId="3F42F03A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key areas of law such as criminal law, civil law,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and family, children’s, and youth law</w:t>
            </w:r>
          </w:p>
          <w:p w14:paraId="1FD3F63F" w14:textId="77777777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>Canadian legislation concerning First Peoples</w:t>
            </w:r>
          </w:p>
          <w:p w14:paraId="219A8D4E" w14:textId="0606AD20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indigenous legal orders and traditional laws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 xml:space="preserve">in Canada and other global jurisdictions </w:t>
            </w:r>
          </w:p>
          <w:p w14:paraId="412BA893" w14:textId="492C661D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Canada’s correctional system and principles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of rehabilitation, punishment, and restoration</w:t>
            </w:r>
          </w:p>
          <w:p w14:paraId="03C90176" w14:textId="42EEF4EE" w:rsidR="00CC39FB" w:rsidRPr="00400F30" w:rsidRDefault="00DF4E35" w:rsidP="00DF4E35">
            <w:pPr>
              <w:pStyle w:val="ListParagraph"/>
            </w:pPr>
            <w:r w:rsidRPr="00DF4E35">
              <w:rPr>
                <w:b/>
              </w:rPr>
              <w:t>structures and roles of global dispute resolution agencies and courts</w:t>
            </w:r>
          </w:p>
        </w:tc>
      </w:tr>
    </w:tbl>
    <w:p w14:paraId="1ECE9393" w14:textId="77777777" w:rsidR="009D3F98" w:rsidRPr="009E3211" w:rsidRDefault="009D3F98" w:rsidP="00627D2F">
      <w:pPr>
        <w:rPr>
          <w:sz w:val="2"/>
          <w:szCs w:val="2"/>
        </w:rPr>
      </w:pPr>
      <w:bookmarkStart w:id="0" w:name="_GoBack"/>
      <w:bookmarkEnd w:id="0"/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00673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5"/>
  </w:num>
  <w:num w:numId="8">
    <w:abstractNumId w:val="20"/>
  </w:num>
  <w:num w:numId="9">
    <w:abstractNumId w:val="13"/>
  </w:num>
  <w:num w:numId="10">
    <w:abstractNumId w:val="19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18"/>
  </w:num>
  <w:num w:numId="19">
    <w:abstractNumId w:val="11"/>
  </w:num>
  <w:num w:numId="20">
    <w:abstractNumId w:val="21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00673"/>
    <w:rsid w:val="00315439"/>
    <w:rsid w:val="00364762"/>
    <w:rsid w:val="00391687"/>
    <w:rsid w:val="003925B2"/>
    <w:rsid w:val="003A3345"/>
    <w:rsid w:val="003D3802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3515"/>
    <w:rsid w:val="005557D8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E6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DF4E3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05CA-9197-BD41-8167-E5873FB7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285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2025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136</cp:revision>
  <cp:lastPrinted>2018-03-27T20:52:00Z</cp:lastPrinted>
  <dcterms:created xsi:type="dcterms:W3CDTF">2017-01-16T16:55:00Z</dcterms:created>
  <dcterms:modified xsi:type="dcterms:W3CDTF">2018-05-14T21:04:00Z</dcterms:modified>
</cp:coreProperties>
</file>