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EE217F3" w:rsidR="0014420D" w:rsidRPr="00B530F3" w:rsidRDefault="0014420D" w:rsidP="0063209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A4084D">
        <w:rPr>
          <w:b/>
          <w:sz w:val="28"/>
        </w:rPr>
        <w:t>Co</w:t>
      </w:r>
      <w:r w:rsidR="0063209C">
        <w:rPr>
          <w:b/>
          <w:sz w:val="28"/>
        </w:rPr>
        <w:t>ntemporary Indigenous Studies</w:t>
      </w:r>
      <w:r w:rsidRPr="00B530F3">
        <w:rPr>
          <w:b/>
          <w:sz w:val="28"/>
        </w:rPr>
        <w:tab/>
      </w:r>
      <w:r w:rsidR="00C642DB">
        <w:rPr>
          <w:b/>
          <w:sz w:val="28"/>
        </w:rPr>
        <w:t>Grade 12</w:t>
      </w:r>
    </w:p>
    <w:p w14:paraId="2E070600" w14:textId="77777777" w:rsidR="0014420D" w:rsidRDefault="0014420D" w:rsidP="0063209C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63209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10"/>
        <w:gridCol w:w="236"/>
        <w:gridCol w:w="3131"/>
        <w:gridCol w:w="236"/>
        <w:gridCol w:w="2181"/>
        <w:gridCol w:w="240"/>
        <w:gridCol w:w="2330"/>
      </w:tblGrid>
      <w:tr w:rsidR="003D2953" w:rsidRPr="00F867E2" w14:paraId="49A62959" w14:textId="77777777" w:rsidTr="003D2953">
        <w:trPr>
          <w:jc w:val="center"/>
        </w:trPr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0DC76248" w:rsidR="009D3F98" w:rsidRPr="00675F9A" w:rsidRDefault="0063209C" w:rsidP="0063209C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31939">
              <w:rPr>
                <w:rFonts w:ascii="Helvetica" w:hAnsi="Helvetica"/>
                <w:szCs w:val="20"/>
              </w:rPr>
              <w:t xml:space="preserve">The identities, worldviews,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>and languages of indigenous peoples are renewed, sustained, and transformed through their connection to the land.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63209C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63B1760B" w:rsidR="009D3F98" w:rsidRPr="00675F9A" w:rsidRDefault="0063209C" w:rsidP="0063209C">
            <w:pPr>
              <w:pStyle w:val="Tablestyle1"/>
              <w:rPr>
                <w:rFonts w:cs="Arial"/>
                <w:lang w:val="en-GB"/>
              </w:rPr>
            </w:pPr>
            <w:r w:rsidRPr="00331939">
              <w:rPr>
                <w:rFonts w:ascii="Helvetica" w:hAnsi="Helvetica"/>
                <w:szCs w:val="20"/>
              </w:rPr>
              <w:t xml:space="preserve">Indigenous peoples are reclaiming mental, emotional, physical, and spiritual </w:t>
            </w:r>
            <w:r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>well-being despite the continuing effects of colonialism.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63209C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09B7DA08" w:rsidR="009D3F98" w:rsidRPr="00675F9A" w:rsidRDefault="0063209C" w:rsidP="003D2953">
            <w:pPr>
              <w:pStyle w:val="Tablestyle1"/>
              <w:rPr>
                <w:rFonts w:cs="Arial"/>
                <w:lang w:val="en-GB"/>
              </w:rPr>
            </w:pPr>
            <w:r w:rsidRPr="00331939">
              <w:rPr>
                <w:rFonts w:ascii="Helvetica" w:hAnsi="Helvetica"/>
                <w:szCs w:val="20"/>
              </w:rPr>
              <w:t xml:space="preserve">Indigenous peoples continue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 xml:space="preserve">to advocate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 xml:space="preserve">and assert rights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>to self-determination.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63209C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10050BD7" w:rsidR="009D3F98" w:rsidRPr="00675F9A" w:rsidRDefault="0063209C" w:rsidP="0063209C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31939">
              <w:rPr>
                <w:rFonts w:ascii="Helvetica" w:hAnsi="Helvetica"/>
                <w:szCs w:val="20"/>
              </w:rPr>
              <w:t xml:space="preserve">Reconciliation requires all colonial societies </w:t>
            </w:r>
            <w:r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 xml:space="preserve">to work together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 xml:space="preserve">to foster healing </w:t>
            </w:r>
            <w:r w:rsidR="003D2953">
              <w:rPr>
                <w:rFonts w:ascii="Helvetica" w:hAnsi="Helvetica"/>
                <w:szCs w:val="20"/>
              </w:rPr>
              <w:br/>
            </w:r>
            <w:r w:rsidRPr="00331939">
              <w:rPr>
                <w:rFonts w:ascii="Helvetica" w:hAnsi="Helvetica"/>
                <w:szCs w:val="20"/>
              </w:rPr>
              <w:t>and address injustices.</w:t>
            </w:r>
          </w:p>
        </w:tc>
      </w:tr>
    </w:tbl>
    <w:p w14:paraId="3045E821" w14:textId="77777777" w:rsidR="00670E49" w:rsidRPr="006C5ADF" w:rsidRDefault="00670E49" w:rsidP="0063209C"/>
    <w:p w14:paraId="6513D803" w14:textId="77777777" w:rsidR="00F9586F" w:rsidRPr="00B530F3" w:rsidRDefault="0059376F" w:rsidP="0063209C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63209C" w:rsidRPr="00B530F3" w14:paraId="7C49560F" w14:textId="77777777" w:rsidTr="0063209C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3209C" w:rsidRPr="00B530F3" w14:paraId="5149B766" w14:textId="77777777" w:rsidTr="0063209C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359C9A9F" w14:textId="77777777" w:rsidR="0063209C" w:rsidRPr="003D2953" w:rsidRDefault="0063209C" w:rsidP="003D2953">
            <w:pPr>
              <w:pStyle w:val="ListParagraph"/>
              <w:rPr>
                <w:b/>
              </w:rPr>
            </w:pPr>
            <w:r w:rsidRPr="003D2953">
              <w:rPr>
                <w:b/>
              </w:rPr>
              <w:t>Use Social Studies inquiry processes and skills to ask questions; listen to the oral tradition of Elders and other local knowledge holders; gather, interpret, and analyze ideas; and communicate findings and decisions</w:t>
            </w:r>
          </w:p>
          <w:p w14:paraId="53E48407" w14:textId="77777777" w:rsidR="0063209C" w:rsidRPr="00331939" w:rsidRDefault="0063209C" w:rsidP="003D2953">
            <w:pPr>
              <w:pStyle w:val="ListParagraph"/>
            </w:pPr>
            <w:r w:rsidRPr="00331939">
              <w:t>Use indigenous principles of learning (holistic, experiential, reflective, and relational) to better understand connectedness and the reciprocal relationship of First Peoples to the land</w:t>
            </w:r>
          </w:p>
          <w:p w14:paraId="00A9D837" w14:textId="77777777" w:rsidR="0063209C" w:rsidRPr="00331939" w:rsidRDefault="0063209C" w:rsidP="003D2953">
            <w:pPr>
              <w:pStyle w:val="ListParagraph"/>
            </w:pPr>
            <w:r w:rsidRPr="00331939">
              <w:t>Assess and compare the significance of the interconnections between people, places, events, and developments at a particular time and place, and determine what they reveal about issues in the past and present (significance)</w:t>
            </w:r>
          </w:p>
          <w:p w14:paraId="0ED85707" w14:textId="77777777" w:rsidR="0063209C" w:rsidRPr="00331939" w:rsidRDefault="0063209C" w:rsidP="003D2953">
            <w:pPr>
              <w:pStyle w:val="ListParagraph"/>
            </w:pPr>
            <w:r w:rsidRPr="00331939">
              <w:rPr>
                <w:bCs/>
              </w:rPr>
              <w:t xml:space="preserve">Using appropriate protocols, </w:t>
            </w:r>
            <w:r w:rsidRPr="00331939">
              <w:t>ask questions and corroborate inferences of Elders and other local knowledge keepers through oral traditions, indigenous knowledge, memory, history, and story (evidence)</w:t>
            </w:r>
          </w:p>
          <w:p w14:paraId="1C8F5EFE" w14:textId="130721F3" w:rsidR="0063209C" w:rsidRPr="003D2953" w:rsidRDefault="0063209C" w:rsidP="003D2953">
            <w:pPr>
              <w:pStyle w:val="ListParagraph"/>
              <w:rPr>
                <w:b/>
              </w:rPr>
            </w:pPr>
            <w:r w:rsidRPr="003D2953">
              <w:rPr>
                <w:b/>
              </w:rPr>
              <w:t xml:space="preserve">Compare and contrast continuities and changes for different groups in different </w:t>
            </w:r>
            <w:r w:rsidRPr="003D2953">
              <w:rPr>
                <w:b/>
              </w:rPr>
              <w:br/>
              <w:t xml:space="preserve">time periods and places (continuity and change) </w:t>
            </w:r>
          </w:p>
          <w:p w14:paraId="433C0523" w14:textId="13AE11D7" w:rsidR="0063209C" w:rsidRPr="003D2953" w:rsidRDefault="0063209C" w:rsidP="003D2953">
            <w:pPr>
              <w:pStyle w:val="ListParagraph"/>
              <w:rPr>
                <w:b/>
              </w:rPr>
            </w:pPr>
            <w:r w:rsidRPr="003D2953">
              <w:rPr>
                <w:b/>
              </w:rPr>
              <w:t xml:space="preserve">Assess how underlying conditions and the actions of individuals or groups affect events, decisions, and developments, and analyze multiple consequences (cause </w:t>
            </w:r>
            <w:r w:rsidRPr="003D2953">
              <w:rPr>
                <w:b/>
              </w:rPr>
              <w:br/>
              <w:t>and consequence)</w:t>
            </w:r>
          </w:p>
          <w:p w14:paraId="709DDD27" w14:textId="17EF1F2D" w:rsidR="0063209C" w:rsidRPr="003D2953" w:rsidRDefault="0063209C" w:rsidP="003D2953">
            <w:pPr>
              <w:pStyle w:val="ListParagraph"/>
              <w:rPr>
                <w:b/>
              </w:rPr>
            </w:pPr>
            <w:r w:rsidRPr="003D2953">
              <w:rPr>
                <w:b/>
              </w:rPr>
              <w:t xml:space="preserve">Explain different perspectives on past or present people, places, issues, and events </w:t>
            </w:r>
            <w:r w:rsidRPr="003D2953">
              <w:rPr>
                <w:b/>
              </w:rPr>
              <w:br/>
              <w:t>by considering prevailing norms, values, worldviews, and beliefs (perspective)</w:t>
            </w:r>
          </w:p>
          <w:p w14:paraId="61D86295" w14:textId="4B8BD26B" w:rsidR="00CC39FB" w:rsidRPr="0014420D" w:rsidRDefault="0063209C" w:rsidP="003D2953">
            <w:pPr>
              <w:pStyle w:val="ListParagraph"/>
              <w:spacing w:after="120"/>
            </w:pPr>
            <w:r w:rsidRPr="003D2953">
              <w:rPr>
                <w:b/>
              </w:rPr>
              <w:t xml:space="preserve">Make reasoned ethical claims about actions in the past and present after considering </w:t>
            </w:r>
            <w:r w:rsidRPr="003D2953">
              <w:rPr>
                <w:b/>
              </w:rPr>
              <w:br/>
              <w:t xml:space="preserve">the context and values of the times (ethical judgment)  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35FEDAA" w14:textId="207DDA29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 xml:space="preserve">varied identities and worldviews </w:t>
            </w:r>
            <w:r w:rsidR="00795691">
              <w:rPr>
                <w:b/>
              </w:rPr>
              <w:br/>
            </w:r>
            <w:r w:rsidRPr="0063209C">
              <w:rPr>
                <w:b/>
              </w:rPr>
              <w:t xml:space="preserve">of indigenous peoples, and the importance of the interconnection </w:t>
            </w:r>
            <w:r w:rsidR="00795691">
              <w:rPr>
                <w:b/>
              </w:rPr>
              <w:br/>
            </w:r>
            <w:r w:rsidRPr="0063209C">
              <w:rPr>
                <w:b/>
              </w:rPr>
              <w:t>of family, relationships, language, culture, and the land</w:t>
            </w:r>
          </w:p>
          <w:p w14:paraId="122D366D" w14:textId="17271F21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 xml:space="preserve">factors that sustain and challenge </w:t>
            </w:r>
            <w:r>
              <w:rPr>
                <w:b/>
              </w:rPr>
              <w:br/>
            </w:r>
            <w:r w:rsidRPr="0063209C">
              <w:rPr>
                <w:b/>
              </w:rPr>
              <w:t xml:space="preserve">the identities and worldviews </w:t>
            </w:r>
            <w:r w:rsidR="00795691">
              <w:rPr>
                <w:b/>
              </w:rPr>
              <w:br/>
            </w:r>
            <w:r w:rsidRPr="0063209C">
              <w:rPr>
                <w:b/>
              </w:rPr>
              <w:t>of indigenous peoples</w:t>
            </w:r>
          </w:p>
          <w:p w14:paraId="6B8DB8C1" w14:textId="77777777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>resilience and survival of indigenous peoples in the face of colonialism</w:t>
            </w:r>
          </w:p>
          <w:p w14:paraId="36F5B70E" w14:textId="77777777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>community development, partnerships, and control of economic opportunities</w:t>
            </w:r>
          </w:p>
          <w:p w14:paraId="0B7C6024" w14:textId="77777777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 xml:space="preserve">responses to inequities in the relationships of indigenous peoples with governments in Canada and around the world </w:t>
            </w:r>
          </w:p>
          <w:p w14:paraId="03C90176" w14:textId="3D810691" w:rsidR="00CC39FB" w:rsidRPr="00400F30" w:rsidRDefault="0063209C" w:rsidP="0063209C">
            <w:pPr>
              <w:pStyle w:val="ListParagraph"/>
            </w:pPr>
            <w:r w:rsidRPr="0063209C">
              <w:rPr>
                <w:b/>
              </w:rPr>
              <w:t>restoring balance through truth, healing, and reconciliation in Canada and around the world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2BDAC27" w:rsidR="00F9586F" w:rsidRPr="00B530F3" w:rsidRDefault="0059376F" w:rsidP="0063209C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A4084D">
              <w:rPr>
                <w:b/>
                <w:szCs w:val="22"/>
              </w:rPr>
              <w:t>Co</w:t>
            </w:r>
            <w:r w:rsidR="0063209C">
              <w:rPr>
                <w:b/>
                <w:szCs w:val="22"/>
              </w:rPr>
              <w:t>ntemporary Indigenous Studies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C642DB">
              <w:rPr>
                <w:b/>
              </w:rPr>
              <w:t>Grade 12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33DF19C6" w14:textId="77777777" w:rsidR="0063209C" w:rsidRPr="0063209C" w:rsidRDefault="0063209C" w:rsidP="0063209C">
            <w:pPr>
              <w:pStyle w:val="ListParagraph"/>
              <w:spacing w:before="120"/>
              <w:rPr>
                <w:b/>
              </w:rPr>
            </w:pPr>
            <w:r w:rsidRPr="0063209C">
              <w:rPr>
                <w:b/>
              </w:rPr>
              <w:t>Use Social Studies inquiry processes and skills to ask questions; listen to the oral tradition of Elders and other local knowledge holders; gather, interpret, and analyze ideas; and communicate findings and decisions:</w:t>
            </w:r>
          </w:p>
          <w:p w14:paraId="10EC7E99" w14:textId="77777777" w:rsidR="0063209C" w:rsidRPr="00331939" w:rsidRDefault="0063209C" w:rsidP="0063209C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Key skills:</w:t>
            </w:r>
          </w:p>
          <w:p w14:paraId="5BC179DD" w14:textId="4163E026" w:rsidR="0063209C" w:rsidRPr="00331939" w:rsidRDefault="0063209C" w:rsidP="0063209C">
            <w:pPr>
              <w:pStyle w:val="ListParagraphindent"/>
            </w:pPr>
            <w:r w:rsidRPr="00331939">
              <w:t>Draw conclusions about a problem, an issue, or a topic.</w:t>
            </w:r>
          </w:p>
          <w:p w14:paraId="286CFBA9" w14:textId="2F9AE19B" w:rsidR="0063209C" w:rsidRPr="00331939" w:rsidRDefault="0063209C" w:rsidP="0063209C">
            <w:pPr>
              <w:pStyle w:val="ListParagraphindent"/>
            </w:pPr>
            <w:r w:rsidRPr="00331939">
              <w:t>Assess and defend a variety of positions on a problem, an issue, or a topic.</w:t>
            </w:r>
          </w:p>
          <w:p w14:paraId="77FF5D34" w14:textId="63CDBBF1" w:rsidR="0063209C" w:rsidRPr="00331939" w:rsidRDefault="0063209C" w:rsidP="0063209C">
            <w:pPr>
              <w:pStyle w:val="ListParagraphindent"/>
            </w:pPr>
            <w:r w:rsidRPr="00331939">
              <w:t>Demonstrate leadership by planning, implementing, and assessing strategies to address a problem or an issue.</w:t>
            </w:r>
          </w:p>
          <w:p w14:paraId="1AA799CA" w14:textId="66AFF513" w:rsidR="0063209C" w:rsidRPr="00331939" w:rsidRDefault="0063209C" w:rsidP="0063209C">
            <w:pPr>
              <w:pStyle w:val="ListParagraphindent"/>
            </w:pPr>
            <w:r w:rsidRPr="00331939">
              <w:t>Identify and clarify a problem or issue.</w:t>
            </w:r>
          </w:p>
          <w:p w14:paraId="2AC3A4A3" w14:textId="0759C2A8" w:rsidR="0063209C" w:rsidRPr="00331939" w:rsidRDefault="0063209C" w:rsidP="0063209C">
            <w:pPr>
              <w:pStyle w:val="ListParagraphindent"/>
            </w:pPr>
            <w:r w:rsidRPr="00331939">
              <w:t>Evaluate and organize collected data (e.g., in outlines, summaries, notes, timelines, charts).</w:t>
            </w:r>
          </w:p>
          <w:p w14:paraId="2E8FDB48" w14:textId="198D57F6" w:rsidR="0063209C" w:rsidRPr="00331939" w:rsidRDefault="0063209C" w:rsidP="0063209C">
            <w:pPr>
              <w:pStyle w:val="ListParagraphindent"/>
            </w:pPr>
            <w:r w:rsidRPr="00331939">
              <w:t>Interpret information and data from a variety of maps, graphs, and tables.</w:t>
            </w:r>
          </w:p>
          <w:p w14:paraId="5FDC195E" w14:textId="5E74434B" w:rsidR="0063209C" w:rsidRPr="00331939" w:rsidRDefault="0063209C" w:rsidP="0063209C">
            <w:pPr>
              <w:pStyle w:val="ListParagraphindent"/>
            </w:pPr>
            <w:r w:rsidRPr="00331939">
              <w:t>Interpret and present data in a variety of forms (e.g., oral, written, and graphic).</w:t>
            </w:r>
          </w:p>
          <w:p w14:paraId="19C61E8A" w14:textId="2D4686AA" w:rsidR="0063209C" w:rsidRPr="00331939" w:rsidRDefault="0063209C" w:rsidP="0063209C">
            <w:pPr>
              <w:pStyle w:val="ListParagraphindent"/>
            </w:pPr>
            <w:r w:rsidRPr="00331939">
              <w:t>Accurately cite sources.</w:t>
            </w:r>
          </w:p>
          <w:p w14:paraId="608E637B" w14:textId="235C8A99" w:rsidR="0063209C" w:rsidRPr="00331939" w:rsidRDefault="0063209C" w:rsidP="0063209C">
            <w:pPr>
              <w:pStyle w:val="ListParagraphindent"/>
            </w:pPr>
            <w:r w:rsidRPr="00331939">
              <w:t xml:space="preserve">Construct graphs, tables, and maps to communicate ideas and information, demonstrating appropriate use of grids, scales, legends, </w:t>
            </w:r>
            <w:r w:rsidR="00131CC0">
              <w:br/>
            </w:r>
            <w:r w:rsidRPr="00331939">
              <w:t>and contours.</w:t>
            </w:r>
          </w:p>
          <w:p w14:paraId="681ED1AF" w14:textId="303DCE39" w:rsidR="0063209C" w:rsidRPr="00331939" w:rsidRDefault="0063209C" w:rsidP="0063209C">
            <w:pPr>
              <w:pStyle w:val="ListParagraph"/>
            </w:pPr>
            <w:r w:rsidRPr="0063209C">
              <w:rPr>
                <w:b/>
                <w:bCs/>
              </w:rPr>
              <w:t>protocols</w:t>
            </w:r>
            <w:r w:rsidRPr="00331939">
              <w:t xml:space="preserve"> : Local First Peoples may have established protocols which are required for seeking permission for and guiding the use </w:t>
            </w:r>
            <w:r w:rsidR="00131CC0">
              <w:br/>
            </w:r>
            <w:r w:rsidRPr="00331939">
              <w:t>of First Peoples oral traditions and knowledge.</w:t>
            </w:r>
          </w:p>
          <w:p w14:paraId="015F0D15" w14:textId="77777777" w:rsidR="0063209C" w:rsidRPr="00331939" w:rsidRDefault="0063209C" w:rsidP="0063209C">
            <w:pPr>
              <w:pStyle w:val="ListParagraph"/>
              <w:rPr>
                <w:b/>
              </w:rPr>
            </w:pPr>
            <w:r w:rsidRPr="00331939">
              <w:rPr>
                <w:b/>
              </w:rPr>
              <w:t>Compare and contrast continuities and changes for different groups in different time periods and places (continuity and change):</w:t>
            </w:r>
          </w:p>
          <w:p w14:paraId="3A4C09A0" w14:textId="118F8AC7" w:rsidR="0063209C" w:rsidRPr="0063209C" w:rsidRDefault="0063209C" w:rsidP="0063209C">
            <w:pPr>
              <w:pStyle w:val="Topicsub"/>
              <w:spacing w:before="120"/>
              <w:ind w:left="613"/>
            </w:pPr>
            <w:r w:rsidRPr="0063209C">
              <w:rPr>
                <w:rFonts w:ascii="Helvetica" w:hAnsi="Helvetica" w:cstheme="majorHAnsi"/>
                <w:szCs w:val="20"/>
              </w:rPr>
              <w:t>Key questions:</w:t>
            </w:r>
          </w:p>
          <w:p w14:paraId="121A0B68" w14:textId="3C08E649" w:rsidR="0063209C" w:rsidRPr="00331939" w:rsidRDefault="0063209C" w:rsidP="0063209C">
            <w:pPr>
              <w:pStyle w:val="ListParagraphindent"/>
            </w:pPr>
            <w:r w:rsidRPr="00331939">
              <w:t>What factors lead to changes or continuities affecting groups of people differently?</w:t>
            </w:r>
          </w:p>
          <w:p w14:paraId="0C3444D0" w14:textId="4E1D34DA" w:rsidR="0063209C" w:rsidRPr="00331939" w:rsidRDefault="0063209C" w:rsidP="0063209C">
            <w:pPr>
              <w:pStyle w:val="ListParagraphindent"/>
            </w:pPr>
            <w:r w:rsidRPr="00331939">
              <w:t xml:space="preserve">How do gradual processes and more sudden rates of change affect people living through them? Which method of change has more </w:t>
            </w:r>
            <w:r w:rsidR="00131CC0">
              <w:br/>
            </w:r>
            <w:r w:rsidRPr="00331939">
              <w:t>of an effect on society?</w:t>
            </w:r>
          </w:p>
          <w:p w14:paraId="66D0FBB9" w14:textId="5181685C" w:rsidR="0063209C" w:rsidRPr="00331939" w:rsidRDefault="0063209C" w:rsidP="0063209C">
            <w:pPr>
              <w:pStyle w:val="ListParagraphindent"/>
            </w:pPr>
            <w:r w:rsidRPr="00331939">
              <w:t xml:space="preserve">How are periods of change or continuity perceived by the people living through them? How does this compare to how they are perceived </w:t>
            </w:r>
            <w:r w:rsidR="00131CC0">
              <w:br/>
            </w:r>
            <w:r w:rsidRPr="00331939">
              <w:t xml:space="preserve">after the fact? </w:t>
            </w:r>
          </w:p>
          <w:p w14:paraId="7A55CB8F" w14:textId="77777777" w:rsidR="0063209C" w:rsidRPr="00331939" w:rsidRDefault="0063209C" w:rsidP="0063209C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6B4F4C7C" w14:textId="2C61C0B0" w:rsidR="0063209C" w:rsidRPr="00331939" w:rsidRDefault="0063209C" w:rsidP="0063209C">
            <w:pPr>
              <w:pStyle w:val="ListParagraphindent"/>
            </w:pPr>
            <w:r w:rsidRPr="00331939">
              <w:t>Compare how different groups benefited or suffered as a result of a particular change.</w:t>
            </w:r>
          </w:p>
          <w:p w14:paraId="5C360F75" w14:textId="77777777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>Assess how underlying conditions and the actions of individuals or groups affect events, decisions, and developments, and analyze multiple consequences (cause and consequence):</w:t>
            </w:r>
          </w:p>
          <w:p w14:paraId="20FBD040" w14:textId="77777777" w:rsidR="0063209C" w:rsidRPr="00331939" w:rsidRDefault="0063209C" w:rsidP="0063209C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Key questions:</w:t>
            </w:r>
          </w:p>
          <w:p w14:paraId="7770EB6F" w14:textId="3D29DB0E" w:rsidR="0063209C" w:rsidRPr="00331939" w:rsidRDefault="0063209C" w:rsidP="0063209C">
            <w:pPr>
              <w:pStyle w:val="ListParagraphindent"/>
            </w:pPr>
            <w:r w:rsidRPr="00331939">
              <w:t>What is the role of chance in particular events, decisions, and developments?</w:t>
            </w:r>
          </w:p>
          <w:p w14:paraId="5107D89B" w14:textId="09C58DFE" w:rsidR="0063209C" w:rsidRPr="00331939" w:rsidRDefault="0063209C" w:rsidP="0063209C">
            <w:pPr>
              <w:pStyle w:val="ListParagraphindent"/>
            </w:pPr>
            <w:r w:rsidRPr="00331939">
              <w:t>Are there events with positive long-term consequences but negative short-term consequences, or vice versa?</w:t>
            </w:r>
          </w:p>
          <w:p w14:paraId="350D8E52" w14:textId="77777777" w:rsidR="0063209C" w:rsidRPr="00331939" w:rsidRDefault="0063209C" w:rsidP="0063209C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6419BBB9" w14:textId="7AE4FDF2" w:rsidR="0063209C" w:rsidRPr="00331939" w:rsidRDefault="0063209C" w:rsidP="0063209C">
            <w:pPr>
              <w:pStyle w:val="ListParagraphindent"/>
            </w:pPr>
            <w:r w:rsidRPr="00331939">
              <w:t>Assess whether the results of a particular action were intended or unintended consequences.</w:t>
            </w:r>
          </w:p>
          <w:p w14:paraId="1FE5BE3A" w14:textId="3DEF215A" w:rsidR="0063209C" w:rsidRPr="00331939" w:rsidRDefault="0063209C" w:rsidP="0063209C">
            <w:pPr>
              <w:pStyle w:val="ListParagraphindent"/>
              <w:spacing w:after="120"/>
            </w:pPr>
            <w:r w:rsidRPr="00331939">
              <w:t>Evaluate the most important causes or consequences of various events, decisions, and developments.</w:t>
            </w:r>
          </w:p>
          <w:p w14:paraId="4BBF696C" w14:textId="0938F0EE" w:rsidR="0063209C" w:rsidRPr="0063209C" w:rsidRDefault="0063209C" w:rsidP="0063209C">
            <w:pPr>
              <w:pStyle w:val="ListParagraph"/>
              <w:spacing w:before="240"/>
              <w:rPr>
                <w:b/>
              </w:rPr>
            </w:pPr>
            <w:r w:rsidRPr="0063209C">
              <w:rPr>
                <w:b/>
              </w:rPr>
              <w:lastRenderedPageBreak/>
              <w:t xml:space="preserve">Explain different perspectives on past or present people, places, issues, and events by considering prevailing norms, values, </w:t>
            </w:r>
            <w:r w:rsidR="00131CC0">
              <w:rPr>
                <w:b/>
              </w:rPr>
              <w:br/>
            </w:r>
            <w:r w:rsidRPr="0063209C">
              <w:rPr>
                <w:b/>
              </w:rPr>
              <w:t>worldviews, and beliefs (perspective):</w:t>
            </w:r>
          </w:p>
          <w:p w14:paraId="093C307A" w14:textId="77777777" w:rsidR="0063209C" w:rsidRPr="00331939" w:rsidRDefault="0063209C" w:rsidP="0063209C">
            <w:pPr>
              <w:pStyle w:val="Topicsub"/>
              <w:spacing w:before="120"/>
              <w:ind w:left="613"/>
              <w:rPr>
                <w:rFonts w:ascii="Helvetica" w:hAnsi="Helvetica" w:cstheme="minorHAnsi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Key questions:</w:t>
            </w:r>
          </w:p>
          <w:p w14:paraId="651C5C6F" w14:textId="77777777" w:rsidR="0063209C" w:rsidRPr="00331939" w:rsidRDefault="0063209C" w:rsidP="0063209C">
            <w:pPr>
              <w:pStyle w:val="ListParagraphindent"/>
            </w:pPr>
            <w:r w:rsidRPr="00331939">
              <w:t>What sources of information can people today use to try to understand what people in different times and places believed?</w:t>
            </w:r>
          </w:p>
          <w:p w14:paraId="0C12FD4C" w14:textId="77777777" w:rsidR="0063209C" w:rsidRPr="00331939" w:rsidRDefault="0063209C" w:rsidP="0063209C">
            <w:pPr>
              <w:pStyle w:val="ListParagraphindent"/>
            </w:pPr>
            <w:r w:rsidRPr="00331939">
              <w:t xml:space="preserve">How much can we generalize about values and beliefs in a given society or time period? </w:t>
            </w:r>
          </w:p>
          <w:p w14:paraId="48FA7D04" w14:textId="30904781" w:rsidR="0063209C" w:rsidRPr="0063209C" w:rsidRDefault="0063209C" w:rsidP="0063209C">
            <w:pPr>
              <w:pStyle w:val="ListParagraphindent"/>
            </w:pPr>
            <w:r w:rsidRPr="00331939">
              <w:t>Is it fair to judge people of the past using modern values?</w:t>
            </w:r>
          </w:p>
          <w:p w14:paraId="4C9AED9A" w14:textId="77777777" w:rsidR="0063209C" w:rsidRPr="00331939" w:rsidRDefault="0063209C" w:rsidP="0063209C">
            <w:pPr>
              <w:pStyle w:val="Topicsub"/>
              <w:spacing w:before="120"/>
              <w:ind w:left="613"/>
              <w:rPr>
                <w:rFonts w:ascii="Helvetica" w:hAnsi="Helvetica" w:cstheme="minorHAnsi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248D6F81" w14:textId="686316D2" w:rsidR="0063209C" w:rsidRPr="00331939" w:rsidRDefault="0063209C" w:rsidP="0063209C">
            <w:pPr>
              <w:pStyle w:val="ListParagraphindent"/>
            </w:pPr>
            <w:r w:rsidRPr="00331939">
              <w:t xml:space="preserve">Explain how the beliefs of people on different sides of the same issue influence their opinions.  </w:t>
            </w:r>
          </w:p>
          <w:p w14:paraId="60FB7FE7" w14:textId="6C8D711A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 xml:space="preserve">Make reasoned ethical claims about actions in the past and present after considering the context and values of the times </w:t>
            </w:r>
            <w:r w:rsidR="00131CC0">
              <w:rPr>
                <w:b/>
              </w:rPr>
              <w:br/>
            </w:r>
            <w:r w:rsidRPr="0063209C">
              <w:rPr>
                <w:b/>
              </w:rPr>
              <w:t xml:space="preserve">(ethical judgment):  </w:t>
            </w:r>
          </w:p>
          <w:p w14:paraId="2B66AB2B" w14:textId="77777777" w:rsidR="0063209C" w:rsidRPr="00331939" w:rsidRDefault="0063209C" w:rsidP="0063209C">
            <w:pPr>
              <w:pStyle w:val="Topicsub"/>
              <w:spacing w:before="120"/>
              <w:ind w:left="613"/>
              <w:rPr>
                <w:rFonts w:ascii="Helvetica" w:hAnsi="Helvetica" w:cstheme="minorHAnsi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Key questions:</w:t>
            </w:r>
          </w:p>
          <w:p w14:paraId="1CC159D4" w14:textId="77777777" w:rsidR="0063209C" w:rsidRPr="00331939" w:rsidRDefault="0063209C" w:rsidP="0063209C">
            <w:pPr>
              <w:pStyle w:val="ListParagraphindent"/>
            </w:pPr>
            <w:r w:rsidRPr="00331939">
              <w:t>What is the difference between implicit and explicit values?</w:t>
            </w:r>
          </w:p>
          <w:p w14:paraId="409FDF40" w14:textId="77777777" w:rsidR="0063209C" w:rsidRPr="00331939" w:rsidRDefault="0063209C" w:rsidP="0063209C">
            <w:pPr>
              <w:pStyle w:val="ListParagraphindent"/>
            </w:pPr>
            <w:r w:rsidRPr="00331939">
              <w:t>Why should we consider the historical, political, and social context when making ethical judgments?</w:t>
            </w:r>
          </w:p>
          <w:p w14:paraId="50446DCB" w14:textId="77777777" w:rsidR="0063209C" w:rsidRPr="00331939" w:rsidRDefault="0063209C" w:rsidP="0063209C">
            <w:pPr>
              <w:pStyle w:val="ListParagraphindent"/>
            </w:pPr>
            <w:r w:rsidRPr="00331939">
              <w:t>Should people of today have any responsibility for actions taken in the past?</w:t>
            </w:r>
          </w:p>
          <w:p w14:paraId="6C34F2E3" w14:textId="77777777" w:rsidR="0063209C" w:rsidRPr="00331939" w:rsidRDefault="0063209C" w:rsidP="0063209C">
            <w:pPr>
              <w:pStyle w:val="ListParagraphindent"/>
            </w:pPr>
            <w:r w:rsidRPr="00331939">
              <w:t xml:space="preserve">Can people of the past be celebrated for great achievements if they have also done things considered unethical today?  </w:t>
            </w:r>
          </w:p>
          <w:p w14:paraId="10202718" w14:textId="77777777" w:rsidR="0063209C" w:rsidRPr="00331939" w:rsidRDefault="0063209C" w:rsidP="0063209C">
            <w:pPr>
              <w:pStyle w:val="Topicsub"/>
              <w:spacing w:before="120"/>
              <w:ind w:left="613"/>
              <w:rPr>
                <w:rFonts w:ascii="Helvetica" w:hAnsi="Helvetica" w:cstheme="minorHAnsi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3C888B5A" w14:textId="7859705F" w:rsidR="0063209C" w:rsidRPr="00331939" w:rsidRDefault="0063209C" w:rsidP="0063209C">
            <w:pPr>
              <w:pStyle w:val="ListParagraphindent"/>
            </w:pPr>
            <w:r w:rsidRPr="00331939">
              <w:t xml:space="preserve">Assess the responsibility of historical figures for an important event. Assess how much responsibility should be assigned to different people, </w:t>
            </w:r>
            <w:r>
              <w:br/>
            </w:r>
            <w:r w:rsidRPr="00331939">
              <w:t>and evaluate whether their actions were justified given the historical context.</w:t>
            </w:r>
          </w:p>
          <w:p w14:paraId="376A30FE" w14:textId="5D56C80C" w:rsidR="00BD6E00" w:rsidRPr="00CC39FB" w:rsidRDefault="0063209C" w:rsidP="0063209C">
            <w:pPr>
              <w:pStyle w:val="ListParagraphindent"/>
              <w:spacing w:after="120"/>
            </w:pPr>
            <w:r w:rsidRPr="00331939">
              <w:t>Examine various media sources on a topic and assess how much of the language contains implicit and explicit moral judgments.</w:t>
            </w:r>
          </w:p>
        </w:tc>
      </w:tr>
    </w:tbl>
    <w:p w14:paraId="37030674" w14:textId="77777777" w:rsidR="00627D2F" w:rsidRDefault="00627D2F" w:rsidP="0063209C">
      <w:pPr>
        <w:rPr>
          <w:sz w:val="2"/>
          <w:szCs w:val="2"/>
        </w:rPr>
      </w:pPr>
    </w:p>
    <w:p w14:paraId="0E17154E" w14:textId="77777777" w:rsidR="00627D2F" w:rsidRPr="009D3F98" w:rsidRDefault="00627D2F" w:rsidP="0063209C"/>
    <w:p w14:paraId="222360C4" w14:textId="77777777" w:rsidR="00A4084D" w:rsidRDefault="00A4084D" w:rsidP="0063209C"/>
    <w:p w14:paraId="424400FE" w14:textId="77777777" w:rsidR="00A4084D" w:rsidRPr="009D3F98" w:rsidRDefault="00A4084D" w:rsidP="0063209C"/>
    <w:p w14:paraId="2C922220" w14:textId="77777777" w:rsidR="009D3F98" w:rsidRDefault="009D3F98" w:rsidP="0063209C">
      <w:pPr>
        <w:rPr>
          <w:sz w:val="2"/>
          <w:szCs w:val="2"/>
        </w:rPr>
      </w:pPr>
    </w:p>
    <w:p w14:paraId="7D33FB31" w14:textId="77777777" w:rsidR="009D3F98" w:rsidRDefault="009D3F98" w:rsidP="0063209C">
      <w:pPr>
        <w:rPr>
          <w:sz w:val="2"/>
          <w:szCs w:val="2"/>
        </w:rPr>
      </w:pPr>
    </w:p>
    <w:p w14:paraId="0D97A810" w14:textId="77777777" w:rsidR="00627D2F" w:rsidRPr="00BF4079" w:rsidRDefault="00627D2F" w:rsidP="0063209C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1823D24" w:rsidR="00F9586F" w:rsidRPr="00B530F3" w:rsidRDefault="0059376F" w:rsidP="0063209C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A4084D">
              <w:rPr>
                <w:b/>
                <w:color w:val="FFFFFF" w:themeColor="background1"/>
                <w:szCs w:val="22"/>
              </w:rPr>
              <w:t>Co</w:t>
            </w:r>
            <w:r w:rsidR="0063209C">
              <w:rPr>
                <w:b/>
                <w:color w:val="FFFFFF" w:themeColor="background1"/>
                <w:szCs w:val="22"/>
              </w:rPr>
              <w:t>ntemporary Indigenous Studies</w:t>
            </w:r>
            <w:r w:rsidR="00A4084D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C642DB">
              <w:rPr>
                <w:b/>
                <w:color w:val="FFFFFF" w:themeColor="background1"/>
              </w:rPr>
              <w:t>Grade 12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3A3C883C" w14:textId="77777777" w:rsidR="0063209C" w:rsidRPr="0063209C" w:rsidRDefault="0063209C" w:rsidP="0063209C">
            <w:pPr>
              <w:pStyle w:val="ListParagraph"/>
              <w:spacing w:before="120"/>
              <w:rPr>
                <w:b/>
              </w:rPr>
            </w:pPr>
            <w:r w:rsidRPr="0063209C">
              <w:rPr>
                <w:b/>
              </w:rPr>
              <w:t>varied identities and worldviews of indigenous peoples, and the importance of the interconnection of family, relationships, language, culture, and the land:</w:t>
            </w:r>
          </w:p>
          <w:p w14:paraId="3F43470E" w14:textId="77777777" w:rsidR="0063209C" w:rsidRPr="00331939" w:rsidRDefault="0063209C" w:rsidP="0063209C">
            <w:pPr>
              <w:pStyle w:val="Topicsub"/>
              <w:spacing w:before="80" w:after="40"/>
              <w:ind w:left="613"/>
              <w:rPr>
                <w:rFonts w:ascii="Helvetica" w:hAnsi="Helvetica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309B516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>Members of different cultures have different worldviews as a result of their beliefs, values, practices, and experiences.</w:t>
            </w:r>
          </w:p>
          <w:p w14:paraId="7674CE07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>connections to the land as expressed in language, culture, values, and practices</w:t>
            </w:r>
          </w:p>
          <w:p w14:paraId="7A10D5DB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>relationships among family, Elders, and community</w:t>
            </w:r>
          </w:p>
          <w:p w14:paraId="72E92160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>Being a member of a community helps shape a person’s identity.</w:t>
            </w:r>
          </w:p>
          <w:p w14:paraId="74B25296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 xml:space="preserve">Roles, responsibilities, and experiences as a member of one or more cultural groups shape a person’s identity.  </w:t>
            </w:r>
          </w:p>
          <w:p w14:paraId="303D2C34" w14:textId="2D380D00" w:rsidR="0063209C" w:rsidRPr="0063209C" w:rsidRDefault="0063209C" w:rsidP="0063209C">
            <w:pPr>
              <w:pStyle w:val="ListParagraphindent"/>
              <w:spacing w:after="30"/>
            </w:pPr>
            <w:r w:rsidRPr="00331939">
              <w:t>concepts of respect, reciprocity, relevance, responsibility, and resilience</w:t>
            </w:r>
          </w:p>
          <w:p w14:paraId="35D5A154" w14:textId="77777777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>factors that sustain and challenge the identities an</w:t>
            </w:r>
            <w:bookmarkStart w:id="0" w:name="_GoBack"/>
            <w:bookmarkEnd w:id="0"/>
            <w:r w:rsidRPr="0063209C">
              <w:rPr>
                <w:b/>
              </w:rPr>
              <w:t>d worldviews of indigenous peoples:</w:t>
            </w:r>
          </w:p>
          <w:p w14:paraId="5F9AF692" w14:textId="77777777" w:rsidR="0063209C" w:rsidRPr="00331939" w:rsidRDefault="0063209C" w:rsidP="0063209C">
            <w:pPr>
              <w:pStyle w:val="Topicsub"/>
              <w:spacing w:before="80" w:after="40"/>
              <w:ind w:left="613"/>
              <w:rPr>
                <w:rFonts w:ascii="Helvetica" w:hAnsi="Helvetica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6F21DD3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>factors that sustain the identities and worldviews of indigenous peoples:</w:t>
            </w:r>
          </w:p>
          <w:p w14:paraId="216EF8E0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connections to family and community, the land, the spirits, and the ancestors</w:t>
            </w:r>
          </w:p>
          <w:p w14:paraId="394E7F52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Elders’ presence, guidance, and wisdom</w:t>
            </w:r>
          </w:p>
          <w:p w14:paraId="13772D61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 xml:space="preserve">speaking the indigenous language of one’s own people </w:t>
            </w:r>
          </w:p>
          <w:p w14:paraId="5E14ABBE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ceremonial practices</w:t>
            </w:r>
          </w:p>
          <w:p w14:paraId="5A0D7921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 xml:space="preserve">oral traditions </w:t>
            </w:r>
          </w:p>
          <w:p w14:paraId="51ECD069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>factors that challenge the identities and worldviews of indigenous peoples:</w:t>
            </w:r>
          </w:p>
          <w:p w14:paraId="05043BCB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disconnection from traditional territories and cultural teachings</w:t>
            </w:r>
          </w:p>
          <w:p w14:paraId="0E768097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evolution of a sense of indigeneity</w:t>
            </w:r>
          </w:p>
          <w:p w14:paraId="732FC9EA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impact of residential schools and modern education</w:t>
            </w:r>
          </w:p>
          <w:p w14:paraId="0B620488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stereotypes and institutionalized racism</w:t>
            </w:r>
          </w:p>
          <w:p w14:paraId="4A5485E2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media portrayals and representations of indigenous peoples</w:t>
            </w:r>
          </w:p>
          <w:p w14:paraId="27A11CF3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legislation (e.g., Indian Act, Bill C-31, enfranchisement)</w:t>
            </w:r>
          </w:p>
          <w:p w14:paraId="6AE054B1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migration to urban areas</w:t>
            </w:r>
          </w:p>
          <w:p w14:paraId="06895673" w14:textId="77777777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>resilience and survival of indigenous peoples in the face of colonialism:</w:t>
            </w:r>
          </w:p>
          <w:p w14:paraId="5DC631F9" w14:textId="77777777" w:rsidR="0063209C" w:rsidRPr="00331939" w:rsidRDefault="0063209C" w:rsidP="0063209C">
            <w:pPr>
              <w:pStyle w:val="Topicsub"/>
              <w:spacing w:before="80" w:after="40"/>
              <w:ind w:left="613"/>
              <w:rPr>
                <w:rFonts w:ascii="Helvetica" w:hAnsi="Helvetica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7780024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>resurgence of traditional forms of art, literature, dance, and music</w:t>
            </w:r>
          </w:p>
          <w:p w14:paraId="71AA2105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 xml:space="preserve">emergence of contemporary indigenous arts </w:t>
            </w:r>
          </w:p>
          <w:p w14:paraId="26C1A2A5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>indigenous</w:t>
            </w:r>
            <w:r w:rsidRPr="00331939" w:rsidDel="00F35C37">
              <w:t xml:space="preserve"> </w:t>
            </w:r>
            <w:r w:rsidRPr="00331939">
              <w:t xml:space="preserve">websites and social media </w:t>
            </w:r>
          </w:p>
          <w:p w14:paraId="6D896815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 xml:space="preserve">indigenous literature </w:t>
            </w:r>
          </w:p>
          <w:p w14:paraId="4B6AED28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>increased presence in academia, and decolonization of places of study and learning</w:t>
            </w:r>
          </w:p>
          <w:p w14:paraId="6018F75D" w14:textId="77777777" w:rsidR="0063209C" w:rsidRPr="00331939" w:rsidRDefault="0063209C" w:rsidP="0063209C">
            <w:pPr>
              <w:pStyle w:val="ListParagraphindent"/>
              <w:spacing w:after="30"/>
            </w:pPr>
            <w:r w:rsidRPr="00331939">
              <w:t>language revitalization</w:t>
            </w:r>
          </w:p>
          <w:p w14:paraId="38D690D7" w14:textId="77777777" w:rsidR="0063209C" w:rsidRPr="00331939" w:rsidRDefault="0063209C" w:rsidP="00E109E3">
            <w:pPr>
              <w:pStyle w:val="ListParagraphindent"/>
              <w:spacing w:after="80"/>
            </w:pPr>
            <w:r w:rsidRPr="00331939">
              <w:t>practice of traditional systems, including protocols and ceremonies</w:t>
            </w:r>
          </w:p>
          <w:p w14:paraId="20623AAE" w14:textId="77777777" w:rsidR="0063209C" w:rsidRPr="0063209C" w:rsidRDefault="0063209C" w:rsidP="0063209C">
            <w:pPr>
              <w:pStyle w:val="ListParagraph"/>
              <w:spacing w:before="120"/>
              <w:rPr>
                <w:b/>
              </w:rPr>
            </w:pPr>
            <w:r w:rsidRPr="0063209C">
              <w:rPr>
                <w:b/>
              </w:rPr>
              <w:lastRenderedPageBreak/>
              <w:t>community development, partnerships, and control of economic opportunities:</w:t>
            </w:r>
          </w:p>
          <w:p w14:paraId="7371E3C6" w14:textId="77777777" w:rsidR="0063209C" w:rsidRPr="00331939" w:rsidRDefault="0063209C" w:rsidP="0063209C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733C1677" w14:textId="77777777" w:rsidR="0063209C" w:rsidRPr="00331939" w:rsidRDefault="0063209C" w:rsidP="0063209C">
            <w:pPr>
              <w:pStyle w:val="ListParagraphindent"/>
            </w:pPr>
            <w:r w:rsidRPr="00331939">
              <w:t>economic strategies and approaches:</w:t>
            </w:r>
          </w:p>
          <w:p w14:paraId="6336D707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joint ventures</w:t>
            </w:r>
          </w:p>
          <w:p w14:paraId="49E414DD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co-management partnerships</w:t>
            </w:r>
          </w:p>
          <w:p w14:paraId="4E013CA6" w14:textId="77777777" w:rsidR="0063209C" w:rsidRPr="00331939" w:rsidRDefault="0063209C" w:rsidP="0063209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331939">
              <w:t>community development corporations, co-operatives, public-private partnerships</w:t>
            </w:r>
          </w:p>
          <w:p w14:paraId="20808865" w14:textId="77777777" w:rsidR="0063209C" w:rsidRPr="00331939" w:rsidRDefault="0063209C" w:rsidP="0063209C">
            <w:pPr>
              <w:pStyle w:val="ListParagraphindent"/>
            </w:pPr>
            <w:r w:rsidRPr="00331939">
              <w:t xml:space="preserve">consultation versus collaboration to foster economic development </w:t>
            </w:r>
          </w:p>
          <w:p w14:paraId="7DFD473B" w14:textId="77777777" w:rsidR="0063209C" w:rsidRPr="00331939" w:rsidRDefault="0063209C" w:rsidP="0063209C">
            <w:pPr>
              <w:pStyle w:val="ListParagraphindent"/>
            </w:pPr>
            <w:r w:rsidRPr="00331939">
              <w:t>use of natural resources (e.g., oil, natural gas, diamonds, forestry, minerals, fisheries)</w:t>
            </w:r>
          </w:p>
          <w:p w14:paraId="78A299A4" w14:textId="77777777" w:rsidR="0063209C" w:rsidRPr="00331939" w:rsidRDefault="0063209C" w:rsidP="0063209C">
            <w:pPr>
              <w:pStyle w:val="ListParagraphindent"/>
            </w:pPr>
            <w:r w:rsidRPr="00331939">
              <w:t xml:space="preserve">conflicting views of stewardship, ownership, and use of lands and resources </w:t>
            </w:r>
          </w:p>
          <w:p w14:paraId="7536D2EB" w14:textId="77777777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 xml:space="preserve">responses to inequities in the relationships of indigenous peoples with governments in Canada and around the world: </w:t>
            </w:r>
          </w:p>
          <w:p w14:paraId="53467236" w14:textId="77777777" w:rsidR="0063209C" w:rsidRPr="00331939" w:rsidRDefault="0063209C" w:rsidP="0063209C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09870BC" w14:textId="77777777" w:rsidR="0063209C" w:rsidRPr="00331939" w:rsidRDefault="0063209C" w:rsidP="0063209C">
            <w:pPr>
              <w:pStyle w:val="ListParagraphindent"/>
            </w:pPr>
            <w:r w:rsidRPr="00331939">
              <w:t>United Nations Declaration of the Rights of Indigenous Peoples (Framework for Reconciliation)</w:t>
            </w:r>
          </w:p>
          <w:p w14:paraId="0329C474" w14:textId="77777777" w:rsidR="0063209C" w:rsidRPr="00331939" w:rsidRDefault="0063209C" w:rsidP="0063209C">
            <w:pPr>
              <w:pStyle w:val="ListParagraphindent"/>
            </w:pPr>
            <w:r w:rsidRPr="00331939">
              <w:t xml:space="preserve">national organizations </w:t>
            </w:r>
          </w:p>
          <w:p w14:paraId="746235AF" w14:textId="77777777" w:rsidR="0063209C" w:rsidRPr="00331939" w:rsidRDefault="0063209C" w:rsidP="0063209C">
            <w:pPr>
              <w:pStyle w:val="ListParagraphindent"/>
            </w:pPr>
            <w:r w:rsidRPr="00331939">
              <w:t>local and regional indigenous organizations</w:t>
            </w:r>
          </w:p>
          <w:p w14:paraId="76B26678" w14:textId="77777777" w:rsidR="0063209C" w:rsidRPr="00331939" w:rsidRDefault="0063209C" w:rsidP="0063209C">
            <w:pPr>
              <w:pStyle w:val="ListParagraphindent"/>
            </w:pPr>
            <w:r w:rsidRPr="00331939">
              <w:t xml:space="preserve">modern treaties and self-government </w:t>
            </w:r>
          </w:p>
          <w:p w14:paraId="35121017" w14:textId="77777777" w:rsidR="0063209C" w:rsidRPr="00331939" w:rsidRDefault="0063209C" w:rsidP="0063209C">
            <w:pPr>
              <w:pStyle w:val="ListParagraphindent"/>
            </w:pPr>
            <w:r w:rsidRPr="00331939">
              <w:t>Royal Commission on Aboriginal Peoples</w:t>
            </w:r>
          </w:p>
          <w:p w14:paraId="11001DFF" w14:textId="77777777" w:rsidR="0063209C" w:rsidRPr="00331939" w:rsidRDefault="0063209C" w:rsidP="0063209C">
            <w:pPr>
              <w:pStyle w:val="ListParagraphindent"/>
            </w:pPr>
            <w:r w:rsidRPr="00331939">
              <w:t>Indian Residential Settlement Agreement</w:t>
            </w:r>
          </w:p>
          <w:p w14:paraId="4C8B78BB" w14:textId="77777777" w:rsidR="0063209C" w:rsidRPr="00331939" w:rsidRDefault="0063209C" w:rsidP="0063209C">
            <w:pPr>
              <w:pStyle w:val="ListParagraphindent"/>
            </w:pPr>
            <w:r w:rsidRPr="00331939">
              <w:t xml:space="preserve">Truth and Reconciliation Commission of Canada </w:t>
            </w:r>
          </w:p>
          <w:p w14:paraId="1DA38783" w14:textId="77777777" w:rsidR="0063209C" w:rsidRPr="00331939" w:rsidRDefault="0063209C" w:rsidP="0063209C">
            <w:pPr>
              <w:pStyle w:val="ListParagraphindent"/>
            </w:pPr>
            <w:r w:rsidRPr="00331939">
              <w:t xml:space="preserve">disputes over land rights and use (e.g., Oka, </w:t>
            </w:r>
            <w:proofErr w:type="spellStart"/>
            <w:r w:rsidRPr="00331939">
              <w:t>Ipperwash</w:t>
            </w:r>
            <w:proofErr w:type="spellEnd"/>
            <w:r w:rsidRPr="00331939">
              <w:t xml:space="preserve">, </w:t>
            </w:r>
            <w:proofErr w:type="spellStart"/>
            <w:r w:rsidRPr="00331939">
              <w:t>Gustafsen</w:t>
            </w:r>
            <w:proofErr w:type="spellEnd"/>
            <w:r w:rsidRPr="00331939">
              <w:t xml:space="preserve"> Lake)</w:t>
            </w:r>
          </w:p>
          <w:p w14:paraId="25925D72" w14:textId="77777777" w:rsidR="0063209C" w:rsidRPr="00331939" w:rsidRDefault="0063209C" w:rsidP="0063209C">
            <w:pPr>
              <w:pStyle w:val="ListParagraphindent"/>
            </w:pPr>
            <w:r w:rsidRPr="00331939">
              <w:t>Metis status and rights (e.g., Daniels case)</w:t>
            </w:r>
          </w:p>
          <w:p w14:paraId="7B17A25F" w14:textId="30715FCB" w:rsidR="0063209C" w:rsidRPr="00331939" w:rsidRDefault="00E109E3" w:rsidP="0063209C">
            <w:pPr>
              <w:pStyle w:val="ListParagraphindent"/>
            </w:pPr>
            <w:r>
              <w:t>advocacy and activism</w:t>
            </w:r>
            <w:r w:rsidR="0063209C" w:rsidRPr="00331939">
              <w:t xml:space="preserve"> </w:t>
            </w:r>
          </w:p>
          <w:p w14:paraId="73AA6CFB" w14:textId="77777777" w:rsidR="0063209C" w:rsidRPr="0063209C" w:rsidRDefault="0063209C" w:rsidP="0063209C">
            <w:pPr>
              <w:pStyle w:val="ListParagraph"/>
              <w:rPr>
                <w:b/>
              </w:rPr>
            </w:pPr>
            <w:r w:rsidRPr="0063209C">
              <w:rPr>
                <w:b/>
              </w:rPr>
              <w:t>restoring balance through truth, healing, and reconciliation in Canada and around the world:</w:t>
            </w:r>
          </w:p>
          <w:p w14:paraId="6C23E167" w14:textId="77777777" w:rsidR="0063209C" w:rsidRPr="00331939" w:rsidRDefault="0063209C" w:rsidP="0063209C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63209C">
              <w:rPr>
                <w:rFonts w:ascii="Helvetica" w:hAnsi="Helvetica" w:cstheme="majorHAnsi"/>
                <w:szCs w:val="20"/>
              </w:rPr>
              <w:t>Sample topics:</w:t>
            </w:r>
          </w:p>
          <w:p w14:paraId="378B0EF3" w14:textId="77777777" w:rsidR="0063209C" w:rsidRPr="00331939" w:rsidRDefault="0063209C" w:rsidP="0063209C">
            <w:pPr>
              <w:pStyle w:val="ListParagraphindent"/>
            </w:pPr>
            <w:r w:rsidRPr="00331939">
              <w:t>Royal Commission on Aboriginal Peoples</w:t>
            </w:r>
          </w:p>
          <w:p w14:paraId="6CC954B8" w14:textId="77777777" w:rsidR="0063209C" w:rsidRPr="00331939" w:rsidRDefault="0063209C" w:rsidP="0063209C">
            <w:pPr>
              <w:pStyle w:val="ListParagraphindent"/>
            </w:pPr>
            <w:r w:rsidRPr="00331939">
              <w:t>Final Report of the Truth and Reconciliation Commission of Canada and Calls to Action</w:t>
            </w:r>
          </w:p>
          <w:p w14:paraId="02C40BE3" w14:textId="77777777" w:rsidR="0063209C" w:rsidRPr="00331939" w:rsidRDefault="0063209C" w:rsidP="0063209C">
            <w:pPr>
              <w:pStyle w:val="ListParagraphindent"/>
            </w:pPr>
            <w:r w:rsidRPr="00331939">
              <w:t>community healing initiatives</w:t>
            </w:r>
          </w:p>
          <w:p w14:paraId="3608AC74" w14:textId="77777777" w:rsidR="0063209C" w:rsidRPr="00331939" w:rsidRDefault="0063209C" w:rsidP="0063209C">
            <w:pPr>
              <w:pStyle w:val="ListParagraphindent"/>
            </w:pPr>
            <w:r w:rsidRPr="00331939">
              <w:t>cultural resilience (e.g., language, art, music, and dance as healing)</w:t>
            </w:r>
          </w:p>
          <w:p w14:paraId="4C948E40" w14:textId="05CC9F56" w:rsidR="000A311F" w:rsidRPr="00CC39FB" w:rsidRDefault="0063209C" w:rsidP="0063209C">
            <w:pPr>
              <w:pStyle w:val="ListParagraphindent"/>
              <w:spacing w:after="120"/>
            </w:pPr>
            <w:r w:rsidRPr="00331939">
              <w:t>culturally relevant systems (e.g., restorative justice model)</w:t>
            </w:r>
          </w:p>
        </w:tc>
      </w:tr>
    </w:tbl>
    <w:p w14:paraId="760021CD" w14:textId="068C2B19" w:rsidR="009D3F98" w:rsidRPr="00DD1949" w:rsidRDefault="009D3F98" w:rsidP="0063209C"/>
    <w:p w14:paraId="1ECE9393" w14:textId="77777777" w:rsidR="009D3F98" w:rsidRPr="009E3211" w:rsidRDefault="009D3F98" w:rsidP="0063209C">
      <w:pPr>
        <w:rPr>
          <w:sz w:val="2"/>
          <w:szCs w:val="2"/>
        </w:rPr>
      </w:pPr>
    </w:p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642DB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C6056B"/>
    <w:multiLevelType w:val="hybridMultilevel"/>
    <w:tmpl w:val="36DC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C29A5"/>
    <w:multiLevelType w:val="hybridMultilevel"/>
    <w:tmpl w:val="90D263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A083E"/>
    <w:multiLevelType w:val="hybridMultilevel"/>
    <w:tmpl w:val="B870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02174"/>
    <w:multiLevelType w:val="multilevel"/>
    <w:tmpl w:val="40820A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5477B5"/>
    <w:multiLevelType w:val="hybridMultilevel"/>
    <w:tmpl w:val="5CE6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1226A"/>
    <w:multiLevelType w:val="multilevel"/>
    <w:tmpl w:val="F0660AA0"/>
    <w:lvl w:ilvl="0">
      <w:start w:val="1"/>
      <w:numFmt w:val="bullet"/>
      <w:lvlText w:val="●"/>
      <w:lvlJc w:val="left"/>
      <w:pPr>
        <w:ind w:left="600" w:firstLine="9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2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C1F2A"/>
    <w:multiLevelType w:val="hybridMultilevel"/>
    <w:tmpl w:val="97D0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13298A"/>
    <w:multiLevelType w:val="hybridMultilevel"/>
    <w:tmpl w:val="AC6C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25D54"/>
    <w:multiLevelType w:val="hybridMultilevel"/>
    <w:tmpl w:val="3AA41D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E6676E"/>
    <w:multiLevelType w:val="multilevel"/>
    <w:tmpl w:val="8968EB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67" w:firstLine="28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7FF5E0D"/>
    <w:multiLevelType w:val="multilevel"/>
    <w:tmpl w:val="AD3A0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B7448D"/>
    <w:multiLevelType w:val="multilevel"/>
    <w:tmpl w:val="3B102C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8744DD"/>
    <w:multiLevelType w:val="hybridMultilevel"/>
    <w:tmpl w:val="8846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B1EC9"/>
    <w:multiLevelType w:val="multilevel"/>
    <w:tmpl w:val="6DEEB1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7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86F3DB6"/>
    <w:multiLevelType w:val="hybridMultilevel"/>
    <w:tmpl w:val="744053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2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26DEE"/>
    <w:multiLevelType w:val="multilevel"/>
    <w:tmpl w:val="153E4D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6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0"/>
  </w:num>
  <w:num w:numId="4">
    <w:abstractNumId w:val="1"/>
  </w:num>
  <w:num w:numId="5">
    <w:abstractNumId w:val="31"/>
  </w:num>
  <w:num w:numId="6">
    <w:abstractNumId w:val="0"/>
  </w:num>
  <w:num w:numId="7">
    <w:abstractNumId w:val="28"/>
  </w:num>
  <w:num w:numId="8">
    <w:abstractNumId w:val="34"/>
  </w:num>
  <w:num w:numId="9">
    <w:abstractNumId w:val="27"/>
  </w:num>
  <w:num w:numId="10">
    <w:abstractNumId w:val="33"/>
  </w:num>
  <w:num w:numId="11">
    <w:abstractNumId w:val="15"/>
  </w:num>
  <w:num w:numId="12">
    <w:abstractNumId w:val="24"/>
  </w:num>
  <w:num w:numId="13">
    <w:abstractNumId w:val="12"/>
  </w:num>
  <w:num w:numId="14">
    <w:abstractNumId w:val="16"/>
  </w:num>
  <w:num w:numId="15">
    <w:abstractNumId w:val="8"/>
  </w:num>
  <w:num w:numId="16">
    <w:abstractNumId w:val="6"/>
  </w:num>
  <w:num w:numId="17">
    <w:abstractNumId w:val="21"/>
  </w:num>
  <w:num w:numId="18">
    <w:abstractNumId w:val="32"/>
  </w:num>
  <w:num w:numId="19">
    <w:abstractNumId w:val="23"/>
  </w:num>
  <w:num w:numId="20">
    <w:abstractNumId w:val="36"/>
  </w:num>
  <w:num w:numId="21">
    <w:abstractNumId w:val="13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22"/>
  </w:num>
  <w:num w:numId="29">
    <w:abstractNumId w:val="20"/>
  </w:num>
  <w:num w:numId="30">
    <w:abstractNumId w:val="35"/>
  </w:num>
  <w:num w:numId="31">
    <w:abstractNumId w:val="5"/>
  </w:num>
  <w:num w:numId="32">
    <w:abstractNumId w:val="26"/>
  </w:num>
  <w:num w:numId="33">
    <w:abstractNumId w:val="11"/>
  </w:num>
  <w:num w:numId="34">
    <w:abstractNumId w:val="19"/>
  </w:num>
  <w:num w:numId="35">
    <w:abstractNumId w:val="25"/>
  </w:num>
  <w:num w:numId="36">
    <w:abstractNumId w:val="2"/>
  </w:num>
  <w:num w:numId="37">
    <w:abstractNumId w:val="9"/>
  </w:num>
  <w:num w:numId="38">
    <w:abstractNumId w:val="17"/>
  </w:num>
  <w:num w:numId="39">
    <w:abstractNumId w:val="3"/>
  </w:num>
  <w:num w:numId="40">
    <w:abstractNumId w:val="14"/>
  </w:num>
  <w:num w:numId="41">
    <w:abstractNumId w:val="4"/>
  </w:num>
  <w:num w:numId="42">
    <w:abstractNumId w:val="18"/>
  </w:num>
  <w:num w:numId="43">
    <w:abstractNumId w:val="29"/>
  </w:num>
  <w:num w:numId="44">
    <w:abstractNumId w:val="10"/>
  </w:num>
  <w:num w:numId="45">
    <w:abstractNumId w:val="10"/>
  </w:num>
  <w:num w:numId="4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31CC0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D2953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3209C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5691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084D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42D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09E3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6C5B-C01D-CC46-BCE8-2C4538B1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5</Pages>
  <Words>1417</Words>
  <Characters>8719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10116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137</cp:revision>
  <cp:lastPrinted>2018-05-14T18:48:00Z</cp:lastPrinted>
  <dcterms:created xsi:type="dcterms:W3CDTF">2017-01-16T16:55:00Z</dcterms:created>
  <dcterms:modified xsi:type="dcterms:W3CDTF">2018-05-14T18:48:00Z</dcterms:modified>
</cp:coreProperties>
</file>