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355AE2F"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625805">
        <w:rPr>
          <w:b/>
          <w:sz w:val="28"/>
        </w:rPr>
        <w:t xml:space="preserve">SOCIAL STUDIES — </w:t>
      </w:r>
      <w:r w:rsidR="004D6B30">
        <w:rPr>
          <w:b/>
          <w:sz w:val="28"/>
        </w:rPr>
        <w:t>B.C. First Peoples</w:t>
      </w:r>
      <w:r w:rsidRPr="00B530F3">
        <w:rPr>
          <w:b/>
          <w:sz w:val="28"/>
        </w:rPr>
        <w:tab/>
      </w:r>
      <w:r w:rsidR="00625805">
        <w:rPr>
          <w:b/>
          <w:sz w:val="28"/>
        </w:rPr>
        <w:t>Grade 1</w:t>
      </w:r>
      <w:r w:rsidR="00E978E1">
        <w:rPr>
          <w:b/>
          <w:sz w:val="28"/>
        </w:rPr>
        <w:t>2</w:t>
      </w:r>
    </w:p>
    <w:p w14:paraId="2E070600" w14:textId="77777777" w:rsidR="0014420D" w:rsidRDefault="0014420D" w:rsidP="00627D2F">
      <w:pPr>
        <w:tabs>
          <w:tab w:val="right" w:pos="14232"/>
        </w:tabs>
        <w:spacing w:before="60"/>
        <w:rPr>
          <w:b/>
          <w:sz w:val="28"/>
        </w:rPr>
      </w:pPr>
      <w:r w:rsidRPr="00B530F3">
        <w:rPr>
          <w:b/>
          <w:sz w:val="28"/>
        </w:rPr>
        <w:tab/>
      </w:r>
    </w:p>
    <w:p w14:paraId="0A9FA85A" w14:textId="77777777" w:rsidR="00B66546" w:rsidRPr="00123905" w:rsidRDefault="00B66546" w:rsidP="00B6654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715"/>
        <w:gridCol w:w="236"/>
        <w:gridCol w:w="3250"/>
        <w:gridCol w:w="240"/>
        <w:gridCol w:w="2522"/>
        <w:gridCol w:w="236"/>
        <w:gridCol w:w="3484"/>
      </w:tblGrid>
      <w:tr w:rsidR="004D6B30" w:rsidRPr="00F867E2" w14:paraId="5F9EDC66" w14:textId="77777777" w:rsidTr="004D6B30">
        <w:trPr>
          <w:jc w:val="center"/>
        </w:trPr>
        <w:tc>
          <w:tcPr>
            <w:tcW w:w="3715" w:type="dxa"/>
            <w:tcBorders>
              <w:top w:val="single" w:sz="2" w:space="0" w:color="auto"/>
              <w:left w:val="single" w:sz="2" w:space="0" w:color="auto"/>
              <w:bottom w:val="single" w:sz="2" w:space="0" w:color="auto"/>
              <w:right w:val="single" w:sz="2" w:space="0" w:color="auto"/>
            </w:tcBorders>
            <w:shd w:val="clear" w:color="auto" w:fill="FEECBC"/>
          </w:tcPr>
          <w:p w14:paraId="2A0A33E7" w14:textId="73889ACD" w:rsidR="00B66546" w:rsidRPr="00675F9A" w:rsidRDefault="004D6B30" w:rsidP="00DD1949">
            <w:pPr>
              <w:pStyle w:val="Tablestyle1"/>
              <w:rPr>
                <w:rFonts w:ascii="Helvetica" w:hAnsi="Helvetica" w:cs="Arial"/>
                <w:lang w:val="en-GB"/>
              </w:rPr>
            </w:pPr>
            <w:r w:rsidRPr="00A636B1">
              <w:rPr>
                <w:rFonts w:ascii="Helvetica" w:hAnsi="Helvetica"/>
                <w:szCs w:val="20"/>
              </w:rPr>
              <w:t>The identities, worldviews, and languages of B.C. First Peoples are renewed, sustained, and transformed through their connection to the land.</w:t>
            </w:r>
          </w:p>
        </w:tc>
        <w:tc>
          <w:tcPr>
            <w:tcW w:w="236" w:type="dxa"/>
            <w:tcBorders>
              <w:top w:val="nil"/>
              <w:left w:val="single" w:sz="2" w:space="0" w:color="auto"/>
              <w:bottom w:val="nil"/>
              <w:right w:val="single" w:sz="2" w:space="0" w:color="auto"/>
            </w:tcBorders>
            <w:shd w:val="clear" w:color="auto" w:fill="auto"/>
          </w:tcPr>
          <w:p w14:paraId="6475E907" w14:textId="77777777" w:rsidR="00B66546" w:rsidRPr="00675F9A" w:rsidRDefault="00B66546" w:rsidP="00DD1949">
            <w:pPr>
              <w:spacing w:before="120" w:after="120"/>
              <w:jc w:val="center"/>
              <w:rPr>
                <w:rFonts w:cs="Arial"/>
                <w:sz w:val="20"/>
                <w:lang w:val="en-GB"/>
              </w:rPr>
            </w:pPr>
          </w:p>
        </w:tc>
        <w:tc>
          <w:tcPr>
            <w:tcW w:w="3250" w:type="dxa"/>
            <w:tcBorders>
              <w:top w:val="single" w:sz="2" w:space="0" w:color="auto"/>
              <w:left w:val="single" w:sz="2" w:space="0" w:color="auto"/>
              <w:bottom w:val="single" w:sz="2" w:space="0" w:color="auto"/>
              <w:right w:val="single" w:sz="2" w:space="0" w:color="auto"/>
            </w:tcBorders>
            <w:shd w:val="clear" w:color="auto" w:fill="FEECBC"/>
          </w:tcPr>
          <w:p w14:paraId="1A798FA8" w14:textId="17DC7BA7" w:rsidR="00B66546" w:rsidRPr="00675F9A" w:rsidRDefault="004D6B30" w:rsidP="00DD1949">
            <w:pPr>
              <w:pStyle w:val="Tablestyle1"/>
              <w:rPr>
                <w:rFonts w:cs="Arial"/>
                <w:lang w:val="en-GB"/>
              </w:rPr>
            </w:pPr>
            <w:r w:rsidRPr="00A636B1">
              <w:rPr>
                <w:rFonts w:ascii="Helvetica" w:hAnsi="Helvetica"/>
                <w:szCs w:val="20"/>
              </w:rPr>
              <w:t xml:space="preserve">The impact of contact and colonialism continues to affect </w:t>
            </w:r>
            <w:r>
              <w:rPr>
                <w:rFonts w:ascii="Helvetica" w:hAnsi="Helvetica"/>
                <w:szCs w:val="20"/>
              </w:rPr>
              <w:br/>
            </w:r>
            <w:r w:rsidRPr="00A636B1">
              <w:rPr>
                <w:rFonts w:ascii="Helvetica" w:hAnsi="Helvetica"/>
                <w:szCs w:val="20"/>
              </w:rPr>
              <w:t>the political, social, and economic lives of B.C. First Peoples.</w:t>
            </w:r>
          </w:p>
        </w:tc>
        <w:tc>
          <w:tcPr>
            <w:tcW w:w="240" w:type="dxa"/>
            <w:tcBorders>
              <w:top w:val="nil"/>
              <w:left w:val="single" w:sz="2" w:space="0" w:color="auto"/>
              <w:bottom w:val="nil"/>
              <w:right w:val="single" w:sz="2" w:space="0" w:color="auto"/>
            </w:tcBorders>
          </w:tcPr>
          <w:p w14:paraId="4488D8E7" w14:textId="77777777" w:rsidR="00B66546" w:rsidRPr="00675F9A" w:rsidRDefault="00B66546" w:rsidP="00DD1949">
            <w:pPr>
              <w:spacing w:before="120" w:after="120"/>
              <w:jc w:val="center"/>
              <w:rPr>
                <w:rFonts w:cs="Arial"/>
                <w:sz w:val="20"/>
                <w:lang w:val="en-GB"/>
              </w:rPr>
            </w:pPr>
          </w:p>
        </w:tc>
        <w:tc>
          <w:tcPr>
            <w:tcW w:w="2522" w:type="dxa"/>
            <w:tcBorders>
              <w:top w:val="single" w:sz="2" w:space="0" w:color="auto"/>
              <w:left w:val="single" w:sz="2" w:space="0" w:color="auto"/>
              <w:bottom w:val="single" w:sz="2" w:space="0" w:color="auto"/>
              <w:right w:val="single" w:sz="2" w:space="0" w:color="auto"/>
            </w:tcBorders>
            <w:shd w:val="clear" w:color="auto" w:fill="FEECBC"/>
          </w:tcPr>
          <w:p w14:paraId="50F5EA96" w14:textId="11CD9BBE" w:rsidR="00B66546" w:rsidRPr="00675F9A" w:rsidRDefault="004D6B30" w:rsidP="00DD1949">
            <w:pPr>
              <w:pStyle w:val="Tablestyle1"/>
              <w:rPr>
                <w:rFonts w:cs="Arial"/>
                <w:lang w:val="en-GB"/>
              </w:rPr>
            </w:pPr>
            <w:r w:rsidRPr="00A636B1">
              <w:rPr>
                <w:rFonts w:ascii="Helvetica" w:hAnsi="Helvetica"/>
                <w:szCs w:val="20"/>
              </w:rPr>
              <w:t xml:space="preserve">Cultural expressions convey the richness, diversity, and resiliency </w:t>
            </w:r>
            <w:r>
              <w:rPr>
                <w:rFonts w:ascii="Helvetica" w:hAnsi="Helvetica"/>
                <w:szCs w:val="20"/>
              </w:rPr>
              <w:br/>
            </w:r>
            <w:r w:rsidRPr="00A636B1">
              <w:rPr>
                <w:rFonts w:ascii="Helvetica" w:hAnsi="Helvetica"/>
                <w:szCs w:val="20"/>
              </w:rPr>
              <w:t>of B.C. First Peoples.</w:t>
            </w:r>
          </w:p>
        </w:tc>
        <w:tc>
          <w:tcPr>
            <w:tcW w:w="236" w:type="dxa"/>
            <w:tcBorders>
              <w:top w:val="nil"/>
              <w:left w:val="single" w:sz="2" w:space="0" w:color="auto"/>
              <w:bottom w:val="nil"/>
              <w:right w:val="single" w:sz="2" w:space="0" w:color="auto"/>
            </w:tcBorders>
            <w:shd w:val="clear" w:color="auto" w:fill="auto"/>
          </w:tcPr>
          <w:p w14:paraId="05356013" w14:textId="77777777" w:rsidR="00B66546" w:rsidRPr="00675F9A" w:rsidRDefault="00B66546" w:rsidP="00DD1949">
            <w:pPr>
              <w:spacing w:before="120" w:after="120"/>
              <w:jc w:val="center"/>
              <w:rPr>
                <w:rFonts w:cs="Arial"/>
                <w:sz w:val="20"/>
                <w:lang w:val="en-GB"/>
              </w:rPr>
            </w:pPr>
          </w:p>
        </w:tc>
        <w:tc>
          <w:tcPr>
            <w:tcW w:w="3484" w:type="dxa"/>
            <w:tcBorders>
              <w:top w:val="single" w:sz="2" w:space="0" w:color="auto"/>
              <w:left w:val="single" w:sz="2" w:space="0" w:color="auto"/>
              <w:bottom w:val="single" w:sz="2" w:space="0" w:color="auto"/>
              <w:right w:val="single" w:sz="2" w:space="0" w:color="auto"/>
            </w:tcBorders>
            <w:shd w:val="clear" w:color="auto" w:fill="FEECBC"/>
          </w:tcPr>
          <w:p w14:paraId="6BB37BBC" w14:textId="3B92C1D9" w:rsidR="00B66546" w:rsidRPr="00675F9A" w:rsidRDefault="004D6B30" w:rsidP="00DD1949">
            <w:pPr>
              <w:pStyle w:val="Tablestyle1"/>
              <w:rPr>
                <w:rFonts w:ascii="Helvetica" w:hAnsi="Helvetica" w:cs="Arial"/>
                <w:lang w:val="en-GB"/>
              </w:rPr>
            </w:pPr>
            <w:r w:rsidRPr="00A636B1">
              <w:rPr>
                <w:rFonts w:ascii="Helvetica" w:hAnsi="Helvetica"/>
                <w:szCs w:val="20"/>
              </w:rPr>
              <w:t>Through self-governance, leadership, and self-determination, B.C. First Peoples challenge and resist Canada's ongoing colonialism.</w:t>
            </w:r>
          </w:p>
        </w:tc>
      </w:tr>
    </w:tbl>
    <w:p w14:paraId="3045E821" w14:textId="77777777" w:rsidR="00670E49" w:rsidRPr="004D6B30" w:rsidRDefault="00670E49" w:rsidP="00627D2F">
      <w:pPr>
        <w:rPr>
          <w:sz w:val="18"/>
          <w:szCs w:val="18"/>
        </w:rPr>
      </w:pPr>
    </w:p>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gridCol w:w="5005"/>
      </w:tblGrid>
      <w:tr w:rsidR="004D6B30" w:rsidRPr="00B530F3" w14:paraId="7C49560F" w14:textId="77777777" w:rsidTr="004D6B30">
        <w:tc>
          <w:tcPr>
            <w:tcW w:w="322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177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4D6B30" w:rsidRPr="00B530F3" w14:paraId="5149B766" w14:textId="77777777" w:rsidTr="004D6B30">
        <w:trPr>
          <w:trHeight w:val="484"/>
        </w:trPr>
        <w:tc>
          <w:tcPr>
            <w:tcW w:w="3227"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11E8717" w14:textId="740B52B2" w:rsidR="004D6B30" w:rsidRPr="004D6B30" w:rsidRDefault="004D6B30" w:rsidP="004D6B30">
            <w:pPr>
              <w:pStyle w:val="ListParagraph"/>
              <w:rPr>
                <w:b/>
                <w:i/>
              </w:rPr>
            </w:pPr>
            <w:r w:rsidRPr="004D6B30">
              <w:rPr>
                <w:b/>
              </w:rPr>
              <w:t xml:space="preserve">Use Social Studies inquiry processes and skills to ask questions; gather, interpret, </w:t>
            </w:r>
            <w:r>
              <w:rPr>
                <w:b/>
              </w:rPr>
              <w:br/>
            </w:r>
            <w:r w:rsidRPr="004D6B30">
              <w:rPr>
                <w:b/>
              </w:rPr>
              <w:t>and analyze ideas; and communicate findings and decisions</w:t>
            </w:r>
          </w:p>
          <w:p w14:paraId="3B317A43" w14:textId="717061F5" w:rsidR="004D6B30" w:rsidRPr="004D6B30" w:rsidRDefault="004D6B30" w:rsidP="004D6B30">
            <w:pPr>
              <w:pStyle w:val="ListParagraph"/>
              <w:rPr>
                <w:b/>
              </w:rPr>
            </w:pPr>
            <w:r w:rsidRPr="004D6B30">
              <w:rPr>
                <w:b/>
              </w:rPr>
              <w:t xml:space="preserve">Assess the significance of people, events, places, issues, or developments in the </w:t>
            </w:r>
            <w:r>
              <w:rPr>
                <w:b/>
              </w:rPr>
              <w:br/>
            </w:r>
            <w:r w:rsidRPr="004D6B30">
              <w:rPr>
                <w:b/>
              </w:rPr>
              <w:t>past and present (significance)</w:t>
            </w:r>
          </w:p>
          <w:p w14:paraId="742C2E62" w14:textId="77777777" w:rsidR="004D6B30" w:rsidRPr="00A636B1" w:rsidRDefault="004D6B30" w:rsidP="004D6B30">
            <w:pPr>
              <w:pStyle w:val="ListParagraph"/>
              <w:rPr>
                <w:b/>
              </w:rPr>
            </w:pPr>
            <w:r w:rsidRPr="00A636B1">
              <w:t>Identify what the creators of accounts, narratives, or maps have determined to be significant (significance)</w:t>
            </w:r>
          </w:p>
          <w:p w14:paraId="5DFC61D5" w14:textId="77777777" w:rsidR="004D6B30" w:rsidRPr="004D6B30" w:rsidRDefault="004D6B30" w:rsidP="004D6B30">
            <w:pPr>
              <w:pStyle w:val="ListParagraph"/>
              <w:rPr>
                <w:b/>
                <w:i/>
                <w:spacing w:val="-3"/>
              </w:rPr>
            </w:pPr>
            <w:r w:rsidRPr="004D6B30">
              <w:rPr>
                <w:spacing w:val="-3"/>
              </w:rPr>
              <w:t xml:space="preserve">Using appropriate </w:t>
            </w:r>
            <w:r w:rsidRPr="004D6B30">
              <w:rPr>
                <w:b/>
                <w:spacing w:val="-3"/>
              </w:rPr>
              <w:t>protocols</w:t>
            </w:r>
            <w:r w:rsidRPr="004D6B30">
              <w:rPr>
                <w:spacing w:val="-3"/>
              </w:rPr>
              <w:t>, interpret a variety of sources, including local stories or oral traditions, and Indigenous ways of knowing (holistic, experiential, reflective, and relational experiences, and memory) to contextualize different events in the past and present (evidence)</w:t>
            </w:r>
          </w:p>
          <w:p w14:paraId="36420883" w14:textId="77777777" w:rsidR="004D6B30" w:rsidRPr="004D6B30" w:rsidRDefault="004D6B30" w:rsidP="004D6B30">
            <w:pPr>
              <w:pStyle w:val="ListParagraph"/>
              <w:rPr>
                <w:b/>
                <w:i/>
                <w:spacing w:val="-4"/>
              </w:rPr>
            </w:pPr>
            <w:r w:rsidRPr="004D6B30">
              <w:rPr>
                <w:b/>
                <w:spacing w:val="-4"/>
              </w:rPr>
              <w:t xml:space="preserve">Characterize different time periods in history, including examples of progress and decline, and identify key turning points that marked periods of change (continuity and change) </w:t>
            </w:r>
          </w:p>
          <w:p w14:paraId="1E4D6528" w14:textId="157B6783" w:rsidR="004D6B30" w:rsidRPr="00A636B1" w:rsidRDefault="004D6B30" w:rsidP="004D6B30">
            <w:pPr>
              <w:pStyle w:val="ListParagraph"/>
              <w:rPr>
                <w:i/>
              </w:rPr>
            </w:pPr>
            <w:r w:rsidRPr="004D6B30">
              <w:rPr>
                <w:b/>
              </w:rPr>
              <w:t xml:space="preserve">Assess the long- and short-term causes and consequences, and the intended and unintended consequences, of an action, event, decision, or development (cause </w:t>
            </w:r>
            <w:r>
              <w:rPr>
                <w:b/>
              </w:rPr>
              <w:br/>
            </w:r>
            <w:r w:rsidRPr="004D6B30">
              <w:rPr>
                <w:b/>
              </w:rPr>
              <w:t>and consequence)</w:t>
            </w:r>
          </w:p>
          <w:p w14:paraId="1A2E61A9" w14:textId="3A3EC383" w:rsidR="004D6B30" w:rsidRPr="00A636B1" w:rsidRDefault="004D6B30" w:rsidP="004D6B30">
            <w:pPr>
              <w:pStyle w:val="ListParagraph"/>
              <w:rPr>
                <w:b/>
                <w:i/>
              </w:rPr>
            </w:pPr>
            <w:r w:rsidRPr="00A636B1">
              <w:t xml:space="preserve">Assess the connectedness or the reciprocal relationship between people and place </w:t>
            </w:r>
            <w:r>
              <w:br/>
            </w:r>
            <w:r w:rsidRPr="00A636B1">
              <w:t>(cause and consequence)</w:t>
            </w:r>
          </w:p>
          <w:p w14:paraId="006557BB" w14:textId="14DF57E7" w:rsidR="004D6B30" w:rsidRPr="00A636B1" w:rsidRDefault="004D6B30" w:rsidP="004D6B30">
            <w:pPr>
              <w:pStyle w:val="ListParagraph"/>
              <w:rPr>
                <w:b/>
                <w:i/>
              </w:rPr>
            </w:pPr>
            <w:r w:rsidRPr="00A636B1">
              <w:t xml:space="preserve">Explain different perspectives on past and present people, places, issues, or events, </w:t>
            </w:r>
            <w:r>
              <w:br/>
            </w:r>
            <w:r w:rsidRPr="00A636B1">
              <w:t>and distinguish between worldviews of today and the past (perspective)</w:t>
            </w:r>
          </w:p>
          <w:p w14:paraId="4AE35169" w14:textId="573BEE31" w:rsidR="004D6B30" w:rsidRPr="00A636B1" w:rsidRDefault="004D6B30" w:rsidP="004D6B30">
            <w:pPr>
              <w:pStyle w:val="ListParagraph"/>
              <w:rPr>
                <w:b/>
                <w:i/>
              </w:rPr>
            </w:pPr>
            <w:r w:rsidRPr="00A636B1">
              <w:t xml:space="preserve">Explain and infer perspectives and sense of place, and compare varying perspectives </w:t>
            </w:r>
            <w:r>
              <w:br/>
            </w:r>
            <w:r w:rsidRPr="00A636B1">
              <w:t>on land and place (perspective)</w:t>
            </w:r>
          </w:p>
          <w:p w14:paraId="61D86295" w14:textId="0DB716FF" w:rsidR="00CC39FB" w:rsidRPr="004D6B30" w:rsidRDefault="004D6B30" w:rsidP="004D6B30">
            <w:pPr>
              <w:pStyle w:val="ListParagraph"/>
              <w:spacing w:after="80"/>
              <w:rPr>
                <w:b/>
              </w:rPr>
            </w:pPr>
            <w:r w:rsidRPr="004D6B30">
              <w:rPr>
                <w:b/>
              </w:rPr>
              <w:t>Make reasoned ethical judgments about actions in the past and present, and assess appropriate ways to remember, reconcile, or respond (ethical judgment)</w:t>
            </w:r>
          </w:p>
        </w:tc>
        <w:tc>
          <w:tcPr>
            <w:tcW w:w="1773"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36C65414" w14:textId="77777777" w:rsidR="004D6B30" w:rsidRPr="004D6B30" w:rsidRDefault="004D6B30" w:rsidP="004D6B30">
            <w:pPr>
              <w:pStyle w:val="ListParagraph"/>
              <w:rPr>
                <w:b/>
              </w:rPr>
            </w:pPr>
            <w:r w:rsidRPr="004D6B30">
              <w:rPr>
                <w:b/>
              </w:rPr>
              <w:t>traditional territories of the B.C. First Nations and relationships with the land</w:t>
            </w:r>
          </w:p>
          <w:p w14:paraId="71944FD7" w14:textId="77777777" w:rsidR="004D6B30" w:rsidRPr="004D6B30" w:rsidRDefault="004D6B30" w:rsidP="004D6B30">
            <w:pPr>
              <w:pStyle w:val="ListParagraph"/>
              <w:rPr>
                <w:b/>
              </w:rPr>
            </w:pPr>
            <w:r w:rsidRPr="004D6B30">
              <w:rPr>
                <w:b/>
              </w:rPr>
              <w:t>role of oral tradition for B.C. First Peoples</w:t>
            </w:r>
          </w:p>
          <w:p w14:paraId="61C7DD5F" w14:textId="2CC8D7BA" w:rsidR="004D6B30" w:rsidRPr="004D6B30" w:rsidRDefault="004D6B30" w:rsidP="004D6B30">
            <w:pPr>
              <w:pStyle w:val="ListParagraph"/>
              <w:rPr>
                <w:b/>
              </w:rPr>
            </w:pPr>
            <w:r w:rsidRPr="004D6B30">
              <w:rPr>
                <w:b/>
              </w:rPr>
              <w:t xml:space="preserve">impact of historical exchanges of ideas, practices, and materials among local </w:t>
            </w:r>
            <w:r>
              <w:rPr>
                <w:b/>
              </w:rPr>
              <w:br/>
            </w:r>
            <w:r w:rsidRPr="004D6B30">
              <w:rPr>
                <w:b/>
              </w:rPr>
              <w:t>B.C. First Peoples and with non-indigenous peoples</w:t>
            </w:r>
          </w:p>
          <w:p w14:paraId="4B845F80" w14:textId="3008C068" w:rsidR="004D6B30" w:rsidRPr="004D6B30" w:rsidRDefault="004D6B30" w:rsidP="004D6B30">
            <w:pPr>
              <w:pStyle w:val="ListParagraph"/>
              <w:rPr>
                <w:b/>
              </w:rPr>
            </w:pPr>
            <w:r w:rsidRPr="004D6B30">
              <w:rPr>
                <w:b/>
              </w:rPr>
              <w:t xml:space="preserve">provincial and federal government policies and practices that have affected, and continue to affect, the responses of </w:t>
            </w:r>
            <w:r>
              <w:rPr>
                <w:b/>
              </w:rPr>
              <w:br/>
            </w:r>
            <w:r w:rsidRPr="004D6B30">
              <w:rPr>
                <w:b/>
              </w:rPr>
              <w:t>B.C. First Peoples to colonialism</w:t>
            </w:r>
          </w:p>
          <w:p w14:paraId="3050911C" w14:textId="5ACA1458" w:rsidR="004D6B30" w:rsidRPr="004D6B30" w:rsidRDefault="004D6B30" w:rsidP="004D6B30">
            <w:pPr>
              <w:pStyle w:val="ListParagraph"/>
              <w:rPr>
                <w:b/>
              </w:rPr>
            </w:pPr>
            <w:r w:rsidRPr="004D6B30">
              <w:rPr>
                <w:b/>
              </w:rPr>
              <w:t xml:space="preserve">resistance of B.C. First Peoples </w:t>
            </w:r>
            <w:r>
              <w:rPr>
                <w:b/>
              </w:rPr>
              <w:br/>
            </w:r>
            <w:r w:rsidRPr="004D6B30">
              <w:rPr>
                <w:b/>
              </w:rPr>
              <w:t>to colonialism</w:t>
            </w:r>
          </w:p>
          <w:p w14:paraId="1DDBB052" w14:textId="77777777" w:rsidR="004D6B30" w:rsidRPr="004D6B30" w:rsidRDefault="004D6B30" w:rsidP="004D6B30">
            <w:pPr>
              <w:pStyle w:val="ListParagraph"/>
              <w:rPr>
                <w:b/>
              </w:rPr>
            </w:pPr>
            <w:r w:rsidRPr="004D6B30">
              <w:rPr>
                <w:b/>
              </w:rPr>
              <w:t>role and significance of media in challenging and supporting the continuity of culture, language, and self-determination of B.C. First Peoples</w:t>
            </w:r>
          </w:p>
          <w:p w14:paraId="100808C4" w14:textId="77777777" w:rsidR="004D6B30" w:rsidRPr="004D6B30" w:rsidRDefault="004D6B30" w:rsidP="004D6B30">
            <w:pPr>
              <w:pStyle w:val="ListParagraph"/>
              <w:rPr>
                <w:b/>
              </w:rPr>
            </w:pPr>
            <w:r w:rsidRPr="004D6B30">
              <w:rPr>
                <w:b/>
              </w:rPr>
              <w:t xml:space="preserve">commonalities and differences between governance systems of traditional and contemporary B.C. First Peoples </w:t>
            </w:r>
          </w:p>
          <w:p w14:paraId="03C90176" w14:textId="1F450BEA" w:rsidR="00CC39FB" w:rsidRPr="00400F30" w:rsidRDefault="004D6B30" w:rsidP="004D6B30">
            <w:pPr>
              <w:pStyle w:val="ListParagraph"/>
            </w:pPr>
            <w:r w:rsidRPr="004D6B30">
              <w:rPr>
                <w:b/>
              </w:rPr>
              <w:t>contemporary challenges facing B.C. First Peoples, including legacies of colonialism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085AAAD" w:rsidR="00F9586F" w:rsidRPr="00B530F3" w:rsidRDefault="0059376F" w:rsidP="004D6B30">
            <w:pPr>
              <w:pageBreakBefore/>
              <w:tabs>
                <w:tab w:val="right" w:pos="14000"/>
              </w:tabs>
              <w:spacing w:before="60" w:after="60"/>
              <w:rPr>
                <w:b/>
              </w:rPr>
            </w:pPr>
            <w:r w:rsidRPr="00B530F3">
              <w:rPr>
                <w:b/>
              </w:rPr>
              <w:lastRenderedPageBreak/>
              <w:tab/>
            </w:r>
            <w:r w:rsidR="00625805">
              <w:rPr>
                <w:b/>
                <w:szCs w:val="22"/>
              </w:rPr>
              <w:t xml:space="preserve">SOCIAL STUDIES – </w:t>
            </w:r>
            <w:r w:rsidR="004D6B30">
              <w:rPr>
                <w:b/>
                <w:szCs w:val="22"/>
              </w:rPr>
              <w:t>B.C. First Peoples</w:t>
            </w:r>
            <w:r w:rsidRPr="00B530F3">
              <w:rPr>
                <w:b/>
              </w:rPr>
              <w:br/>
              <w:t>Curricular Competencies – Elaborations</w:t>
            </w:r>
            <w:r w:rsidRPr="00B530F3">
              <w:rPr>
                <w:b/>
              </w:rPr>
              <w:tab/>
            </w:r>
            <w:r w:rsidR="00625805">
              <w:rPr>
                <w:b/>
              </w:rPr>
              <w:t>Grade 1</w:t>
            </w:r>
            <w:r w:rsidR="00E978E1">
              <w:rPr>
                <w:b/>
              </w:rPr>
              <w:t>2</w:t>
            </w:r>
          </w:p>
        </w:tc>
      </w:tr>
      <w:tr w:rsidR="00770B0C" w:rsidRPr="004D7F83" w14:paraId="7FE64FEB" w14:textId="77777777">
        <w:tc>
          <w:tcPr>
            <w:tcW w:w="5000" w:type="pct"/>
            <w:shd w:val="clear" w:color="auto" w:fill="F3F3F3"/>
          </w:tcPr>
          <w:p w14:paraId="3B446B87" w14:textId="77777777" w:rsidR="004D6B30" w:rsidRPr="004D6B30" w:rsidRDefault="004D6B30" w:rsidP="004D6B30">
            <w:pPr>
              <w:pStyle w:val="ListParagraph"/>
              <w:spacing w:before="120"/>
              <w:rPr>
                <w:b/>
              </w:rPr>
            </w:pPr>
            <w:r w:rsidRPr="004D6B30">
              <w:rPr>
                <w:b/>
              </w:rPr>
              <w:t>Use Social Studies inquiry processes and skills to ask questions; gather, interpret, and analyze ideas; and communicate findings and decisions:</w:t>
            </w:r>
          </w:p>
          <w:p w14:paraId="4ADDF23C" w14:textId="77777777" w:rsidR="004D6B30" w:rsidRPr="00A636B1" w:rsidRDefault="004D6B30" w:rsidP="004D6B30">
            <w:pPr>
              <w:pStyle w:val="Topicsub"/>
              <w:spacing w:before="120"/>
              <w:ind w:left="613"/>
              <w:rPr>
                <w:rFonts w:ascii="Helvetica" w:hAnsi="Helvetica" w:cstheme="majorHAnsi"/>
                <w:szCs w:val="20"/>
              </w:rPr>
            </w:pPr>
            <w:r w:rsidRPr="00A636B1">
              <w:rPr>
                <w:rFonts w:ascii="Helvetica" w:hAnsi="Helvetica" w:cstheme="majorHAnsi"/>
                <w:szCs w:val="20"/>
              </w:rPr>
              <w:t>Key skills:</w:t>
            </w:r>
          </w:p>
          <w:p w14:paraId="3FA2B99E" w14:textId="77777777" w:rsidR="004D6B30" w:rsidRPr="00A636B1" w:rsidRDefault="004D6B30" w:rsidP="004D6B30">
            <w:pPr>
              <w:pStyle w:val="ListParagraphindent"/>
            </w:pPr>
            <w:r w:rsidRPr="00A636B1">
              <w:t>Draw conclusions about a problem, an issue, or a topic.</w:t>
            </w:r>
          </w:p>
          <w:p w14:paraId="60B7C9B9" w14:textId="77777777" w:rsidR="004D6B30" w:rsidRPr="00A636B1" w:rsidRDefault="004D6B30" w:rsidP="004D6B30">
            <w:pPr>
              <w:pStyle w:val="ListParagraphindent"/>
            </w:pPr>
            <w:r w:rsidRPr="00A636B1">
              <w:t>Assess and defend a variety of positions on a problem, an issue, or a topic.</w:t>
            </w:r>
          </w:p>
          <w:p w14:paraId="05C2AA8F" w14:textId="77777777" w:rsidR="004D6B30" w:rsidRPr="00A636B1" w:rsidRDefault="004D6B30" w:rsidP="004D6B30">
            <w:pPr>
              <w:pStyle w:val="ListParagraphindent"/>
            </w:pPr>
            <w:r w:rsidRPr="00A636B1">
              <w:t>Demonstrate leadership by planning, implementing, and assessing strategies to address a problem or an issue.</w:t>
            </w:r>
          </w:p>
          <w:p w14:paraId="1815D617" w14:textId="77777777" w:rsidR="004D6B30" w:rsidRPr="00A636B1" w:rsidRDefault="004D6B30" w:rsidP="004D6B30">
            <w:pPr>
              <w:pStyle w:val="ListParagraphindent"/>
            </w:pPr>
            <w:r w:rsidRPr="00A636B1">
              <w:t>Identify and clarify a problem or issue.</w:t>
            </w:r>
          </w:p>
          <w:p w14:paraId="18C2F54B" w14:textId="77777777" w:rsidR="004D6B30" w:rsidRPr="00A636B1" w:rsidRDefault="004D6B30" w:rsidP="004D6B30">
            <w:pPr>
              <w:pStyle w:val="ListParagraphindent"/>
            </w:pPr>
            <w:r w:rsidRPr="00A636B1">
              <w:t>Evaluate and organize collected data (e.g., in outlines, summaries, notes, timelines, charts).</w:t>
            </w:r>
          </w:p>
          <w:p w14:paraId="0A48F5EC" w14:textId="77777777" w:rsidR="004D6B30" w:rsidRPr="00A636B1" w:rsidRDefault="004D6B30" w:rsidP="004D6B30">
            <w:pPr>
              <w:pStyle w:val="ListParagraphindent"/>
            </w:pPr>
            <w:r w:rsidRPr="00A636B1">
              <w:t>Interpret information and data from a variety of maps, graphs, and tables.</w:t>
            </w:r>
          </w:p>
          <w:p w14:paraId="2C0F10A3" w14:textId="77777777" w:rsidR="004D6B30" w:rsidRPr="00A636B1" w:rsidRDefault="004D6B30" w:rsidP="004D6B30">
            <w:pPr>
              <w:pStyle w:val="ListParagraphindent"/>
            </w:pPr>
            <w:r w:rsidRPr="00A636B1">
              <w:t>Interpret and present data in a variety of forms (e.g., oral, written, and graphic).</w:t>
            </w:r>
          </w:p>
          <w:p w14:paraId="58FE1601" w14:textId="77777777" w:rsidR="004D6B30" w:rsidRPr="00A636B1" w:rsidRDefault="004D6B30" w:rsidP="004D6B30">
            <w:pPr>
              <w:pStyle w:val="ListParagraphindent"/>
            </w:pPr>
            <w:r w:rsidRPr="00A636B1">
              <w:t>Accurately cite sources.</w:t>
            </w:r>
          </w:p>
          <w:p w14:paraId="3DF23266" w14:textId="36E64BD1" w:rsidR="004D6B30" w:rsidRPr="004D6B30" w:rsidRDefault="004D6B30" w:rsidP="004D6B30">
            <w:pPr>
              <w:pStyle w:val="ListParagraphindent"/>
              <w:rPr>
                <w:spacing w:val="-2"/>
              </w:rPr>
            </w:pPr>
            <w:r w:rsidRPr="004D6B30">
              <w:rPr>
                <w:spacing w:val="-2"/>
              </w:rPr>
              <w:t>Construct graphs, tables, and maps to communicate ideas and information, demonstrating appropriate use of grids, scales, legends, and contours.</w:t>
            </w:r>
          </w:p>
          <w:p w14:paraId="0F843C0A" w14:textId="77777777" w:rsidR="004D6B30" w:rsidRPr="004D6B30" w:rsidRDefault="004D6B30" w:rsidP="004D6B30">
            <w:pPr>
              <w:pStyle w:val="ListParagraph"/>
              <w:rPr>
                <w:b/>
                <w:i/>
              </w:rPr>
            </w:pPr>
            <w:r w:rsidRPr="004D6B30">
              <w:rPr>
                <w:b/>
              </w:rPr>
              <w:t>Assess the significance of people, events, places, issues, or developments in the past and present (significance):</w:t>
            </w:r>
          </w:p>
          <w:p w14:paraId="5EFFFBF6" w14:textId="77777777" w:rsidR="004D6B30" w:rsidRPr="00A636B1" w:rsidRDefault="004D6B30" w:rsidP="004D6B30">
            <w:pPr>
              <w:pStyle w:val="Topicsub"/>
              <w:spacing w:before="120"/>
              <w:ind w:left="613"/>
              <w:rPr>
                <w:rFonts w:ascii="Helvetica" w:hAnsi="Helvetica" w:cstheme="majorHAnsi"/>
                <w:szCs w:val="20"/>
              </w:rPr>
            </w:pPr>
            <w:r w:rsidRPr="00A636B1">
              <w:rPr>
                <w:rFonts w:ascii="Helvetica" w:hAnsi="Helvetica" w:cstheme="majorHAnsi"/>
                <w:szCs w:val="20"/>
              </w:rPr>
              <w:t>Key questions:</w:t>
            </w:r>
          </w:p>
          <w:p w14:paraId="1D71EC47" w14:textId="77777777" w:rsidR="004D6B30" w:rsidRPr="00A636B1" w:rsidRDefault="004D6B30" w:rsidP="004D6B30">
            <w:pPr>
              <w:pStyle w:val="ListParagraphindent"/>
            </w:pPr>
            <w:r w:rsidRPr="00A636B1">
              <w:t>What factors can cause people, events, places, issues, or developments to become more or less significant?</w:t>
            </w:r>
          </w:p>
          <w:p w14:paraId="36822674" w14:textId="77777777" w:rsidR="004D6B30" w:rsidRPr="00A636B1" w:rsidRDefault="004D6B30" w:rsidP="004D6B30">
            <w:pPr>
              <w:pStyle w:val="ListParagraphindent"/>
            </w:pPr>
            <w:r w:rsidRPr="00A636B1">
              <w:t>What factors can make people, events, places, issues, or developments significant to different people?</w:t>
            </w:r>
          </w:p>
          <w:p w14:paraId="2A148310" w14:textId="72B6312E" w:rsidR="004D6B30" w:rsidRPr="004D6B30" w:rsidRDefault="004D6B30" w:rsidP="004D6B30">
            <w:pPr>
              <w:pStyle w:val="ListParagraphindent"/>
            </w:pPr>
            <w:r w:rsidRPr="00A636B1">
              <w:t>What criteria should be used to assess the significance of people, events, places, issues, or developments?</w:t>
            </w:r>
          </w:p>
          <w:p w14:paraId="6FF4B7DA" w14:textId="77777777" w:rsidR="004D6B30" w:rsidRPr="00A636B1" w:rsidRDefault="004D6B30" w:rsidP="004D6B30">
            <w:pPr>
              <w:pStyle w:val="Topicsub"/>
              <w:spacing w:before="120"/>
              <w:ind w:left="613"/>
              <w:rPr>
                <w:rFonts w:ascii="Helvetica" w:hAnsi="Helvetica" w:cstheme="majorHAnsi"/>
                <w:i w:val="0"/>
                <w:szCs w:val="20"/>
              </w:rPr>
            </w:pPr>
            <w:r w:rsidRPr="00A636B1">
              <w:rPr>
                <w:rFonts w:ascii="Helvetica" w:hAnsi="Helvetica" w:cstheme="majorHAnsi"/>
                <w:szCs w:val="20"/>
              </w:rPr>
              <w:t>Sample activities:</w:t>
            </w:r>
          </w:p>
          <w:p w14:paraId="1A3E2B7F" w14:textId="77777777" w:rsidR="004D6B30" w:rsidRPr="00A636B1" w:rsidRDefault="004D6B30" w:rsidP="004D6B30">
            <w:pPr>
              <w:pStyle w:val="ListParagraphindent"/>
            </w:pPr>
            <w:r w:rsidRPr="00A636B1">
              <w:t>Use criteria to rank the most important people, events, places, issues, or developments in the current unit of study.</w:t>
            </w:r>
          </w:p>
          <w:p w14:paraId="41CB0165" w14:textId="15B131E7" w:rsidR="004D6B30" w:rsidRPr="004D6B30" w:rsidRDefault="004D6B30" w:rsidP="004D6B30">
            <w:pPr>
              <w:pStyle w:val="ListParagraphindent"/>
            </w:pPr>
            <w:r w:rsidRPr="00A636B1">
              <w:t>Compare how different groups assess the significance of people, events, places, issues, or developments.</w:t>
            </w:r>
          </w:p>
          <w:p w14:paraId="24016346" w14:textId="2FE2354C" w:rsidR="004D6B30" w:rsidRPr="00A636B1" w:rsidRDefault="004D6B30" w:rsidP="004D6B30">
            <w:pPr>
              <w:pStyle w:val="ListParagraph"/>
              <w:rPr>
                <w:rFonts w:cstheme="majorHAnsi"/>
              </w:rPr>
            </w:pPr>
            <w:r w:rsidRPr="00A636B1">
              <w:rPr>
                <w:b/>
                <w:bCs/>
              </w:rPr>
              <w:t>protocols</w:t>
            </w:r>
            <w:r w:rsidRPr="004D6B30">
              <w:rPr>
                <w:b/>
              </w:rPr>
              <w:t>:</w:t>
            </w:r>
            <w:r w:rsidRPr="00A636B1">
              <w:t xml:space="preserve"> Local First Peoples may have established protocols which are required for seeking permission for and guiding the use of First Peoples </w:t>
            </w:r>
            <w:r w:rsidR="00A23520">
              <w:br/>
            </w:r>
            <w:r w:rsidRPr="00A636B1">
              <w:t>oral traditions and knowledge.</w:t>
            </w:r>
          </w:p>
          <w:p w14:paraId="644A3744" w14:textId="77777777" w:rsidR="004D6B30" w:rsidRPr="004D6B30" w:rsidRDefault="004D6B30" w:rsidP="004D6B30">
            <w:pPr>
              <w:pStyle w:val="ListParagraph"/>
              <w:rPr>
                <w:b/>
                <w:i/>
              </w:rPr>
            </w:pPr>
            <w:r w:rsidRPr="004D6B30">
              <w:rPr>
                <w:b/>
              </w:rPr>
              <w:t xml:space="preserve">Characterize different time periods in history, including examples of progress and decline, and identify key turning points that marked periods of change (continuity and change): </w:t>
            </w:r>
          </w:p>
          <w:p w14:paraId="0E370672" w14:textId="77777777" w:rsidR="004D6B30" w:rsidRPr="00A636B1" w:rsidRDefault="004D6B30" w:rsidP="004D6B30">
            <w:pPr>
              <w:pStyle w:val="Topicsub"/>
              <w:spacing w:before="120"/>
              <w:ind w:left="613"/>
              <w:rPr>
                <w:rFonts w:ascii="Helvetica" w:hAnsi="Helvetica" w:cstheme="majorHAnsi"/>
                <w:szCs w:val="20"/>
              </w:rPr>
            </w:pPr>
            <w:r w:rsidRPr="00A636B1">
              <w:rPr>
                <w:rFonts w:ascii="Helvetica" w:hAnsi="Helvetica" w:cstheme="majorHAnsi"/>
                <w:szCs w:val="20"/>
              </w:rPr>
              <w:t>Key questions:</w:t>
            </w:r>
          </w:p>
          <w:p w14:paraId="6FFEF59D" w14:textId="77777777" w:rsidR="004D6B30" w:rsidRPr="00A636B1" w:rsidRDefault="004D6B30" w:rsidP="004D6B30">
            <w:pPr>
              <w:pStyle w:val="ListParagraphindent"/>
            </w:pPr>
            <w:r w:rsidRPr="00A636B1">
              <w:t>What factors lead to changes or continuities affecting groups of people differently?</w:t>
            </w:r>
          </w:p>
          <w:p w14:paraId="23217CB3" w14:textId="71016A92" w:rsidR="004D6B30" w:rsidRPr="00A636B1" w:rsidRDefault="004D6B30" w:rsidP="004D6B30">
            <w:pPr>
              <w:pStyle w:val="ListParagraphindent"/>
            </w:pPr>
            <w:r w:rsidRPr="00A636B1">
              <w:t xml:space="preserve">How do gradual processes and more sudden rates of change affect people living through them? Which method of change has more </w:t>
            </w:r>
            <w:r w:rsidR="00A23520">
              <w:br/>
            </w:r>
            <w:r w:rsidRPr="00A636B1">
              <w:t>of an effect on society?</w:t>
            </w:r>
          </w:p>
          <w:p w14:paraId="2CE7BA7A" w14:textId="2DFC52E0" w:rsidR="004D6B30" w:rsidRPr="004D6B30" w:rsidRDefault="004D6B30" w:rsidP="004D6B30">
            <w:pPr>
              <w:pStyle w:val="ListParagraphindent"/>
            </w:pPr>
            <w:r w:rsidRPr="00A636B1">
              <w:t>How are periods of change or continuity perceived by the people living through them? How does this compare to how the</w:t>
            </w:r>
            <w:r>
              <w:t xml:space="preserve">y are perceived </w:t>
            </w:r>
            <w:r w:rsidR="00A23520">
              <w:br/>
            </w:r>
            <w:r>
              <w:t>after the fact?</w:t>
            </w:r>
          </w:p>
          <w:p w14:paraId="50E9B775" w14:textId="77777777" w:rsidR="004D6B30" w:rsidRPr="00A636B1" w:rsidRDefault="004D6B30" w:rsidP="004D6B30">
            <w:pPr>
              <w:pStyle w:val="Topicsub"/>
              <w:spacing w:before="120"/>
              <w:ind w:left="613"/>
              <w:rPr>
                <w:rFonts w:ascii="Helvetica" w:hAnsi="Helvetica" w:cstheme="majorHAnsi"/>
                <w:i w:val="0"/>
                <w:szCs w:val="20"/>
              </w:rPr>
            </w:pPr>
            <w:r w:rsidRPr="00A636B1">
              <w:rPr>
                <w:rFonts w:ascii="Helvetica" w:hAnsi="Helvetica" w:cstheme="majorHAnsi"/>
                <w:szCs w:val="20"/>
              </w:rPr>
              <w:t>Sample activity:</w:t>
            </w:r>
          </w:p>
          <w:p w14:paraId="312FD4E1" w14:textId="77777777" w:rsidR="004D6B30" w:rsidRPr="00A636B1" w:rsidRDefault="004D6B30" w:rsidP="004D6B30">
            <w:pPr>
              <w:pStyle w:val="ListParagraphindent"/>
              <w:spacing w:after="120"/>
            </w:pPr>
            <w:r w:rsidRPr="00A636B1">
              <w:t>Compare how different groups benefited or suffered as a result of a particular change.</w:t>
            </w:r>
          </w:p>
          <w:p w14:paraId="7A669152" w14:textId="314C512F" w:rsidR="004D6B30" w:rsidRPr="004D6B30" w:rsidRDefault="004D6B30" w:rsidP="004D6B30">
            <w:pPr>
              <w:pStyle w:val="ListParagraph"/>
              <w:spacing w:before="240"/>
              <w:rPr>
                <w:b/>
                <w:i/>
              </w:rPr>
            </w:pPr>
            <w:r w:rsidRPr="004D6B30">
              <w:rPr>
                <w:b/>
              </w:rPr>
              <w:lastRenderedPageBreak/>
              <w:t xml:space="preserve">Assess the long- and short-term causes and consequences, and the intended and unintended consequences, of an action, event, </w:t>
            </w:r>
            <w:r>
              <w:rPr>
                <w:b/>
              </w:rPr>
              <w:br/>
            </w:r>
            <w:r w:rsidRPr="004D6B30">
              <w:rPr>
                <w:b/>
              </w:rPr>
              <w:t>decision, or development (cause and consequence):</w:t>
            </w:r>
          </w:p>
          <w:p w14:paraId="4BE1E768" w14:textId="77777777" w:rsidR="004D6B30" w:rsidRPr="00A636B1" w:rsidRDefault="004D6B30" w:rsidP="004D6B30">
            <w:pPr>
              <w:pStyle w:val="Topicsub"/>
              <w:spacing w:before="120"/>
              <w:ind w:left="613"/>
              <w:rPr>
                <w:rFonts w:ascii="Helvetica" w:hAnsi="Helvetica" w:cstheme="majorHAnsi"/>
                <w:szCs w:val="20"/>
              </w:rPr>
            </w:pPr>
            <w:r w:rsidRPr="00A636B1">
              <w:rPr>
                <w:rFonts w:ascii="Helvetica" w:hAnsi="Helvetica" w:cstheme="majorHAnsi"/>
                <w:szCs w:val="20"/>
              </w:rPr>
              <w:t>Key questions:</w:t>
            </w:r>
          </w:p>
          <w:p w14:paraId="34775AEC" w14:textId="77777777" w:rsidR="004D6B30" w:rsidRPr="00A636B1" w:rsidRDefault="004D6B30" w:rsidP="004D6B30">
            <w:pPr>
              <w:pStyle w:val="ListParagraphindent"/>
            </w:pPr>
            <w:r w:rsidRPr="00A636B1">
              <w:t>What is the role of chance in particular actions, events, decisions, or developments?</w:t>
            </w:r>
          </w:p>
          <w:p w14:paraId="61E7D6EA" w14:textId="77777777" w:rsidR="004D6B30" w:rsidRPr="00A636B1" w:rsidRDefault="004D6B30" w:rsidP="004D6B30">
            <w:pPr>
              <w:pStyle w:val="ListParagraphindent"/>
            </w:pPr>
            <w:r w:rsidRPr="00A636B1">
              <w:t>Are there events with positive long-term consequences but negative short-term consequences, or vice versa?</w:t>
            </w:r>
          </w:p>
          <w:p w14:paraId="4D8C7984" w14:textId="77777777" w:rsidR="004D6B30" w:rsidRPr="00A636B1" w:rsidRDefault="004D6B30" w:rsidP="004D6B30">
            <w:pPr>
              <w:pStyle w:val="Topicsub"/>
              <w:spacing w:before="120"/>
              <w:ind w:left="613"/>
              <w:rPr>
                <w:rFonts w:ascii="Helvetica" w:hAnsi="Helvetica" w:cstheme="majorHAnsi"/>
                <w:i w:val="0"/>
                <w:szCs w:val="20"/>
              </w:rPr>
            </w:pPr>
            <w:r w:rsidRPr="00A636B1">
              <w:rPr>
                <w:rFonts w:ascii="Helvetica" w:hAnsi="Helvetica" w:cstheme="majorHAnsi"/>
                <w:szCs w:val="20"/>
              </w:rPr>
              <w:t>Sample activities:</w:t>
            </w:r>
          </w:p>
          <w:p w14:paraId="211EA0FC" w14:textId="77777777" w:rsidR="004D6B30" w:rsidRPr="00A636B1" w:rsidRDefault="004D6B30" w:rsidP="004D6B30">
            <w:pPr>
              <w:pStyle w:val="ListParagraphindent"/>
            </w:pPr>
            <w:r w:rsidRPr="00A636B1">
              <w:t>Assess whether the results of a particular action were intended or unintended consequences.</w:t>
            </w:r>
          </w:p>
          <w:p w14:paraId="6F706123" w14:textId="1FE3E903" w:rsidR="004D6B30" w:rsidRPr="00A636B1" w:rsidRDefault="004D6B30" w:rsidP="004D6B30">
            <w:pPr>
              <w:pStyle w:val="ListParagraphindent"/>
            </w:pPr>
            <w:r w:rsidRPr="00A636B1">
              <w:t>Evaluate the most important causes or consequences of various actions, events, decisions, or developments.</w:t>
            </w:r>
          </w:p>
          <w:p w14:paraId="68CE7FB5" w14:textId="57D3482C" w:rsidR="004D6B30" w:rsidRPr="004D6B30" w:rsidRDefault="004D6B30" w:rsidP="004D6B30">
            <w:pPr>
              <w:pStyle w:val="ListParagraph"/>
              <w:rPr>
                <w:rFonts w:cstheme="majorHAnsi"/>
                <w:b/>
              </w:rPr>
            </w:pPr>
            <w:r w:rsidRPr="004D6B30">
              <w:rPr>
                <w:b/>
              </w:rPr>
              <w:t xml:space="preserve">Make reasoned ethical judgments about actions in the past and present, and assess appropriate ways to remember, reconcile, </w:t>
            </w:r>
            <w:r>
              <w:rPr>
                <w:b/>
              </w:rPr>
              <w:br/>
            </w:r>
            <w:r w:rsidRPr="004D6B30">
              <w:rPr>
                <w:b/>
              </w:rPr>
              <w:t xml:space="preserve">or respond (ethical judgment):  </w:t>
            </w:r>
          </w:p>
          <w:p w14:paraId="454B819D" w14:textId="550628CE" w:rsidR="004D6B30" w:rsidRPr="004D6B30" w:rsidRDefault="004D6B30" w:rsidP="004D6B30">
            <w:pPr>
              <w:pStyle w:val="Topicsub"/>
              <w:spacing w:before="120"/>
              <w:ind w:left="613"/>
              <w:rPr>
                <w:rFonts w:cstheme="majorHAnsi"/>
                <w:b/>
              </w:rPr>
            </w:pPr>
            <w:r w:rsidRPr="004D6B30">
              <w:rPr>
                <w:rFonts w:ascii="Helvetica" w:hAnsi="Helvetica" w:cstheme="majorHAnsi"/>
                <w:szCs w:val="20"/>
              </w:rPr>
              <w:t>Key questions:</w:t>
            </w:r>
          </w:p>
          <w:p w14:paraId="7CB82E49" w14:textId="77777777" w:rsidR="004D6B30" w:rsidRPr="00A636B1" w:rsidRDefault="004D6B30" w:rsidP="004D6B30">
            <w:pPr>
              <w:pStyle w:val="ListParagraphindent"/>
            </w:pPr>
            <w:r w:rsidRPr="00A636B1">
              <w:t>What is the difference between implicit and explicit values?</w:t>
            </w:r>
          </w:p>
          <w:p w14:paraId="40D4A6F2" w14:textId="77777777" w:rsidR="004D6B30" w:rsidRPr="00A636B1" w:rsidRDefault="004D6B30" w:rsidP="004D6B30">
            <w:pPr>
              <w:pStyle w:val="ListParagraphindent"/>
            </w:pPr>
            <w:r w:rsidRPr="00A636B1">
              <w:t>Why should we consider the historical, political, and social context when making ethical judgments?</w:t>
            </w:r>
          </w:p>
          <w:p w14:paraId="391578A4" w14:textId="77777777" w:rsidR="004D6B30" w:rsidRPr="00A636B1" w:rsidRDefault="004D6B30" w:rsidP="004D6B30">
            <w:pPr>
              <w:pStyle w:val="ListParagraphindent"/>
            </w:pPr>
            <w:r w:rsidRPr="00A636B1">
              <w:t>Should people of today have any responsibility for actions taken in the past?</w:t>
            </w:r>
          </w:p>
          <w:p w14:paraId="3981C99B" w14:textId="2B24ABF5" w:rsidR="004D6B30" w:rsidRPr="004D6B30" w:rsidRDefault="004D6B30" w:rsidP="004D6B30">
            <w:pPr>
              <w:pStyle w:val="ListParagraphindent"/>
            </w:pPr>
            <w:r w:rsidRPr="00A636B1">
              <w:t xml:space="preserve">Can people of the past be celebrated for great achievements if they have also done things considered unethical today?  </w:t>
            </w:r>
          </w:p>
          <w:p w14:paraId="4320013F" w14:textId="77777777" w:rsidR="004D6B30" w:rsidRPr="00A636B1" w:rsidRDefault="004D6B30" w:rsidP="004D6B30">
            <w:pPr>
              <w:pStyle w:val="Topicsub"/>
              <w:spacing w:before="120"/>
              <w:ind w:left="613"/>
              <w:rPr>
                <w:rFonts w:ascii="Helvetica" w:hAnsi="Helvetica" w:cstheme="majorHAnsi"/>
                <w:i w:val="0"/>
                <w:szCs w:val="20"/>
              </w:rPr>
            </w:pPr>
            <w:r w:rsidRPr="00A636B1">
              <w:rPr>
                <w:rFonts w:ascii="Helvetica" w:hAnsi="Helvetica" w:cstheme="majorHAnsi"/>
                <w:szCs w:val="20"/>
              </w:rPr>
              <w:t>Sample activities:</w:t>
            </w:r>
          </w:p>
          <w:p w14:paraId="3DDCA1BB" w14:textId="1EAB6B9E" w:rsidR="004D6B30" w:rsidRPr="00A636B1" w:rsidRDefault="004D6B30" w:rsidP="004D6B30">
            <w:pPr>
              <w:pStyle w:val="ListParagraphindent"/>
            </w:pPr>
            <w:r w:rsidRPr="00A636B1">
              <w:t xml:space="preserve">Assess the responsibility of historical figures for an important event. Assess how much responsibility should be assigned to different people, </w:t>
            </w:r>
            <w:r>
              <w:br/>
            </w:r>
            <w:r w:rsidRPr="00A636B1">
              <w:t>and evaluate whether their actions were justified given the historical context.</w:t>
            </w:r>
          </w:p>
          <w:p w14:paraId="376A30FE" w14:textId="54356696" w:rsidR="00BD6E00" w:rsidRPr="00CC39FB" w:rsidRDefault="004D6B30" w:rsidP="004D6B30">
            <w:pPr>
              <w:pStyle w:val="ListParagraphindent"/>
              <w:spacing w:after="120"/>
            </w:pPr>
            <w:r w:rsidRPr="00A636B1">
              <w:t>Examine various media sources on a topic and assess how much of the language contains implicit and explicit moral judgments.</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6E2DC087" w14:textId="77777777" w:rsidR="002D1BA6" w:rsidRPr="00E978E1" w:rsidRDefault="002D1BA6" w:rsidP="00627D2F">
      <w:pPr>
        <w:rPr>
          <w:sz w:val="2"/>
          <w:szCs w:val="2"/>
        </w:rPr>
      </w:pPr>
    </w:p>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42BD2BA9" w:rsidR="00F9586F" w:rsidRPr="00B530F3" w:rsidRDefault="0059376F" w:rsidP="004D6B30">
            <w:pPr>
              <w:pageBreakBefore/>
              <w:tabs>
                <w:tab w:val="right" w:pos="14000"/>
              </w:tabs>
              <w:spacing w:before="60" w:after="60"/>
              <w:rPr>
                <w:b/>
                <w:color w:val="FFFFFF" w:themeColor="background1"/>
              </w:rPr>
            </w:pPr>
            <w:r w:rsidRPr="00B530F3">
              <w:rPr>
                <w:b/>
                <w:color w:val="FFFFFF" w:themeColor="background1"/>
              </w:rPr>
              <w:lastRenderedPageBreak/>
              <w:tab/>
            </w:r>
            <w:r w:rsidR="00625805">
              <w:rPr>
                <w:b/>
                <w:color w:val="FFFFFF" w:themeColor="background1"/>
                <w:szCs w:val="22"/>
              </w:rPr>
              <w:t xml:space="preserve">SOCIAL STUDIES – </w:t>
            </w:r>
            <w:r w:rsidR="004D6B30">
              <w:rPr>
                <w:b/>
                <w:color w:val="FFFFFF" w:themeColor="background1"/>
                <w:szCs w:val="22"/>
              </w:rPr>
              <w:t>B.C. First Peoples</w:t>
            </w:r>
            <w:r w:rsidRPr="00B530F3">
              <w:rPr>
                <w:b/>
                <w:color w:val="FFFFFF" w:themeColor="background1"/>
              </w:rPr>
              <w:br/>
              <w:t>Content – Elaborations</w:t>
            </w:r>
            <w:r w:rsidRPr="00B530F3">
              <w:rPr>
                <w:b/>
                <w:color w:val="FFFFFF" w:themeColor="background1"/>
              </w:rPr>
              <w:tab/>
            </w:r>
            <w:r w:rsidR="00625805">
              <w:rPr>
                <w:b/>
                <w:color w:val="FFFFFF" w:themeColor="background1"/>
              </w:rPr>
              <w:t>Grade 1</w:t>
            </w:r>
            <w:r w:rsidR="00B66546">
              <w:rPr>
                <w:b/>
                <w:color w:val="FFFFFF" w:themeColor="background1"/>
              </w:rPr>
              <w:t>2</w:t>
            </w:r>
          </w:p>
        </w:tc>
      </w:tr>
      <w:tr w:rsidR="00F9586F" w:rsidRPr="00A34E20" w14:paraId="7A2216BF" w14:textId="77777777">
        <w:tc>
          <w:tcPr>
            <w:tcW w:w="5000" w:type="pct"/>
            <w:shd w:val="clear" w:color="auto" w:fill="F3F3F3"/>
          </w:tcPr>
          <w:p w14:paraId="43F1765F" w14:textId="77777777" w:rsidR="004D6B30" w:rsidRPr="004D6B30" w:rsidRDefault="004D6B30" w:rsidP="004D6B30">
            <w:pPr>
              <w:pStyle w:val="ListParagraph"/>
              <w:spacing w:before="120"/>
              <w:rPr>
                <w:b/>
              </w:rPr>
            </w:pPr>
            <w:r w:rsidRPr="004D6B30">
              <w:rPr>
                <w:b/>
              </w:rPr>
              <w:t>traditional territories of the B.C. First Nations and relationships with the land:</w:t>
            </w:r>
          </w:p>
          <w:p w14:paraId="2156FC12" w14:textId="77777777" w:rsidR="004D6B30" w:rsidRPr="00A636B1" w:rsidRDefault="004D6B30" w:rsidP="004D6B30">
            <w:pPr>
              <w:pStyle w:val="Topicsub"/>
              <w:spacing w:before="80" w:after="40"/>
              <w:ind w:left="613"/>
              <w:rPr>
                <w:rFonts w:ascii="Helvetica" w:hAnsi="Helvetica"/>
                <w:szCs w:val="20"/>
              </w:rPr>
            </w:pPr>
            <w:r w:rsidRPr="004D6B30">
              <w:rPr>
                <w:rFonts w:ascii="Helvetica" w:hAnsi="Helvetica" w:cstheme="majorHAnsi"/>
                <w:szCs w:val="20"/>
              </w:rPr>
              <w:t>Sample topics:</w:t>
            </w:r>
          </w:p>
          <w:p w14:paraId="2111050C" w14:textId="7F2CF733" w:rsidR="004D6B30" w:rsidRPr="00A636B1" w:rsidRDefault="00A23520" w:rsidP="004D6B30">
            <w:pPr>
              <w:pStyle w:val="ListParagraphindent"/>
              <w:spacing w:after="30"/>
            </w:pPr>
            <w:r>
              <w:t>t</w:t>
            </w:r>
            <w:r w:rsidR="004D6B30" w:rsidRPr="00A636B1">
              <w:t>raditional territories of local First Nations</w:t>
            </w:r>
          </w:p>
          <w:p w14:paraId="24FB7447" w14:textId="77777777" w:rsidR="004D6B30" w:rsidRPr="00A636B1" w:rsidRDefault="004D6B30" w:rsidP="004D6B30">
            <w:pPr>
              <w:pStyle w:val="ListParagraphindent"/>
              <w:spacing w:after="30"/>
            </w:pPr>
            <w:r w:rsidRPr="00A636B1">
              <w:t>Traditional territories may overlap.</w:t>
            </w:r>
          </w:p>
          <w:p w14:paraId="5DA8963E" w14:textId="77777777" w:rsidR="004D6B30" w:rsidRPr="00A636B1" w:rsidRDefault="004D6B30" w:rsidP="004D6B30">
            <w:pPr>
              <w:pStyle w:val="ListParagraphindent"/>
              <w:spacing w:after="30"/>
            </w:pPr>
            <w:r w:rsidRPr="00A636B1">
              <w:t>difference between political boundaries and traditional territories</w:t>
            </w:r>
          </w:p>
          <w:p w14:paraId="2798A92F" w14:textId="77777777" w:rsidR="004D6B30" w:rsidRPr="00A636B1" w:rsidRDefault="004D6B30" w:rsidP="004D6B30">
            <w:pPr>
              <w:pStyle w:val="ListParagraphindent"/>
              <w:spacing w:after="30"/>
            </w:pPr>
            <w:r w:rsidRPr="00A636B1">
              <w:t>how the land shapes and influences First Peoples worldview (e.g., stewardship, cultural practices of the land, relationship to language)</w:t>
            </w:r>
          </w:p>
          <w:p w14:paraId="269F2FB1" w14:textId="77777777" w:rsidR="004D6B30" w:rsidRPr="00A636B1" w:rsidRDefault="004D6B30" w:rsidP="004D6B30">
            <w:pPr>
              <w:pStyle w:val="ListParagraphindent"/>
              <w:spacing w:after="30"/>
            </w:pPr>
            <w:r w:rsidRPr="00A636B1">
              <w:t>cultural and linguistic diversity that exists among B.C. First Peoples</w:t>
            </w:r>
          </w:p>
          <w:p w14:paraId="43F554F2" w14:textId="77777777" w:rsidR="004D6B30" w:rsidRPr="004D6B30" w:rsidRDefault="004D6B30" w:rsidP="004D6B30">
            <w:pPr>
              <w:pStyle w:val="ListParagraph"/>
              <w:rPr>
                <w:rFonts w:cs="Calibri"/>
                <w:b/>
                <w:i/>
              </w:rPr>
            </w:pPr>
            <w:r w:rsidRPr="004D6B30">
              <w:rPr>
                <w:b/>
              </w:rPr>
              <w:t>role of oral tradition for B.C. First Peoples:</w:t>
            </w:r>
          </w:p>
          <w:p w14:paraId="35C891DF" w14:textId="77777777" w:rsidR="004D6B30" w:rsidRPr="00A636B1" w:rsidRDefault="004D6B30" w:rsidP="004D6B30">
            <w:pPr>
              <w:pStyle w:val="Topicsub"/>
              <w:spacing w:before="80" w:after="40"/>
              <w:ind w:left="613"/>
              <w:rPr>
                <w:rFonts w:ascii="Helvetica" w:hAnsi="Helvetica"/>
                <w:szCs w:val="20"/>
              </w:rPr>
            </w:pPr>
            <w:r w:rsidRPr="004D6B30">
              <w:rPr>
                <w:rFonts w:ascii="Helvetica" w:hAnsi="Helvetica" w:cstheme="majorHAnsi"/>
                <w:szCs w:val="20"/>
              </w:rPr>
              <w:t>Sample topics:</w:t>
            </w:r>
          </w:p>
          <w:p w14:paraId="6A90D633" w14:textId="77777777" w:rsidR="004D6B30" w:rsidRPr="00A636B1" w:rsidRDefault="004D6B30" w:rsidP="004D6B30">
            <w:pPr>
              <w:pStyle w:val="ListParagraphindent"/>
              <w:spacing w:after="30"/>
            </w:pPr>
            <w:r w:rsidRPr="00A636B1">
              <w:t>Elders as knowledge keepers who share the history of their people and lands</w:t>
            </w:r>
          </w:p>
          <w:p w14:paraId="51765996" w14:textId="77777777" w:rsidR="004D6B30" w:rsidRPr="00A636B1" w:rsidRDefault="004D6B30" w:rsidP="004D6B30">
            <w:pPr>
              <w:pStyle w:val="ListParagraphindent"/>
              <w:spacing w:after="30"/>
            </w:pPr>
            <w:r w:rsidRPr="00A636B1">
              <w:t xml:space="preserve">oral tradition as valid and legal evidence (e.g., </w:t>
            </w:r>
            <w:proofErr w:type="spellStart"/>
            <w:r w:rsidRPr="00A636B1">
              <w:t>Delgamuukw</w:t>
            </w:r>
            <w:proofErr w:type="spellEnd"/>
            <w:r w:rsidRPr="00A636B1">
              <w:t xml:space="preserve"> v. B.C., 1997; ownership of property, territory, and political agreements)</w:t>
            </w:r>
          </w:p>
          <w:p w14:paraId="4457C162" w14:textId="77777777" w:rsidR="004D6B30" w:rsidRPr="00A636B1" w:rsidRDefault="004D6B30" w:rsidP="004D6B30">
            <w:pPr>
              <w:pStyle w:val="ListParagraphindent"/>
              <w:spacing w:after="30"/>
            </w:pPr>
            <w:r w:rsidRPr="00A636B1">
              <w:t>stories, songs, music, and dance as forms of narrative</w:t>
            </w:r>
          </w:p>
          <w:p w14:paraId="75A2AA09" w14:textId="77777777" w:rsidR="004D6B30" w:rsidRPr="00A636B1" w:rsidRDefault="004D6B30" w:rsidP="004D6B30">
            <w:pPr>
              <w:pStyle w:val="ListParagraphindent"/>
              <w:spacing w:after="30"/>
            </w:pPr>
            <w:r w:rsidRPr="00A636B1">
              <w:t>Oral tradition shapes identity and connects to the past, present, and future.</w:t>
            </w:r>
          </w:p>
          <w:p w14:paraId="7C620883" w14:textId="77777777" w:rsidR="004D6B30" w:rsidRPr="00A636B1" w:rsidRDefault="004D6B30" w:rsidP="004D6B30">
            <w:pPr>
              <w:pStyle w:val="ListParagraphindent"/>
              <w:spacing w:after="30"/>
            </w:pPr>
            <w:r w:rsidRPr="00A636B1">
              <w:t>Oral tradition provides guiding principles for living.</w:t>
            </w:r>
          </w:p>
          <w:p w14:paraId="57ED837F" w14:textId="77777777" w:rsidR="004D6B30" w:rsidRPr="00A636B1" w:rsidRDefault="004D6B30" w:rsidP="004D6B30">
            <w:pPr>
              <w:pStyle w:val="ListParagraphindent"/>
              <w:spacing w:after="30"/>
            </w:pPr>
            <w:r w:rsidRPr="00A636B1">
              <w:t>indigenous concept of time (e.g., spiralling versus linear)</w:t>
            </w:r>
          </w:p>
          <w:p w14:paraId="4DDA8D5B" w14:textId="77777777" w:rsidR="004D6B30" w:rsidRPr="004D6B30" w:rsidRDefault="004D6B30" w:rsidP="004D6B30">
            <w:pPr>
              <w:pStyle w:val="ListParagraph"/>
              <w:rPr>
                <w:rFonts w:cs="Calibri"/>
                <w:b/>
                <w:i/>
              </w:rPr>
            </w:pPr>
            <w:r w:rsidRPr="004D6B30">
              <w:rPr>
                <w:b/>
              </w:rPr>
              <w:t>impact of historical exchanges of ideas, practices, and materials among local B.C. First Peoples and with non-indigenous peoples:</w:t>
            </w:r>
          </w:p>
          <w:p w14:paraId="546DBD51" w14:textId="77777777" w:rsidR="004D6B30" w:rsidRPr="00A636B1" w:rsidRDefault="004D6B30" w:rsidP="004D6B30">
            <w:pPr>
              <w:pStyle w:val="Topicsub"/>
              <w:spacing w:before="80" w:after="40"/>
              <w:ind w:left="613"/>
              <w:rPr>
                <w:rFonts w:ascii="Helvetica" w:hAnsi="Helvetica"/>
                <w:szCs w:val="20"/>
              </w:rPr>
            </w:pPr>
            <w:r w:rsidRPr="004D6B30">
              <w:rPr>
                <w:rFonts w:ascii="Helvetica" w:hAnsi="Helvetica" w:cstheme="majorHAnsi"/>
                <w:szCs w:val="20"/>
              </w:rPr>
              <w:t>Sample topics:</w:t>
            </w:r>
          </w:p>
          <w:p w14:paraId="11049D6D" w14:textId="77777777" w:rsidR="004D6B30" w:rsidRPr="00A636B1" w:rsidRDefault="004D6B30" w:rsidP="004D6B30">
            <w:pPr>
              <w:pStyle w:val="ListParagraphindent"/>
              <w:spacing w:after="30"/>
            </w:pPr>
            <w:r w:rsidRPr="00A636B1">
              <w:t>trade networks and routes</w:t>
            </w:r>
          </w:p>
          <w:p w14:paraId="79181FA2" w14:textId="77777777" w:rsidR="004D6B30" w:rsidRPr="00A636B1" w:rsidRDefault="004D6B30" w:rsidP="004D6B30">
            <w:pPr>
              <w:pStyle w:val="ListParagraphindent"/>
              <w:spacing w:after="30"/>
            </w:pPr>
            <w:r w:rsidRPr="00A636B1">
              <w:t>settlement and migration patterns</w:t>
            </w:r>
          </w:p>
          <w:p w14:paraId="2D827D2B" w14:textId="77777777" w:rsidR="004D6B30" w:rsidRPr="00A636B1" w:rsidRDefault="004D6B30" w:rsidP="004D6B30">
            <w:pPr>
              <w:pStyle w:val="ListParagraphindent"/>
              <w:spacing w:after="30"/>
            </w:pPr>
            <w:r w:rsidRPr="00A636B1">
              <w:t>maritime and land fur trade</w:t>
            </w:r>
          </w:p>
          <w:p w14:paraId="0208A315" w14:textId="77777777" w:rsidR="004D6B30" w:rsidRPr="00A636B1" w:rsidRDefault="004D6B30" w:rsidP="004D6B30">
            <w:pPr>
              <w:pStyle w:val="ListParagraphindent"/>
              <w:spacing w:after="30"/>
            </w:pPr>
            <w:r w:rsidRPr="00A636B1">
              <w:t>exchange of goods, technology, economy, knowledge</w:t>
            </w:r>
          </w:p>
          <w:p w14:paraId="2065028B" w14:textId="77777777" w:rsidR="004D6B30" w:rsidRPr="00A636B1" w:rsidRDefault="004D6B30" w:rsidP="004D6B30">
            <w:pPr>
              <w:pStyle w:val="ListParagraphindent"/>
              <w:spacing w:after="30"/>
              <w:rPr>
                <w:b/>
              </w:rPr>
            </w:pPr>
            <w:r w:rsidRPr="00A636B1">
              <w:t>industries (e.g., gold rush, whaling)</w:t>
            </w:r>
          </w:p>
          <w:p w14:paraId="5E1F64E4" w14:textId="45D85045" w:rsidR="004D6B30" w:rsidRPr="004D6B30" w:rsidRDefault="004D6B30" w:rsidP="004D6B30">
            <w:pPr>
              <w:pStyle w:val="ListParagraph"/>
              <w:rPr>
                <w:rFonts w:cs="Calibri"/>
                <w:b/>
                <w:i/>
              </w:rPr>
            </w:pPr>
            <w:r w:rsidRPr="004D6B30">
              <w:rPr>
                <w:b/>
              </w:rPr>
              <w:t xml:space="preserve">provincial and federal government policies and practices that have affected, and continue to affect, the responses </w:t>
            </w:r>
            <w:r w:rsidR="00A23520">
              <w:rPr>
                <w:b/>
              </w:rPr>
              <w:br/>
            </w:r>
            <w:r w:rsidRPr="004D6B30">
              <w:rPr>
                <w:b/>
              </w:rPr>
              <w:t>of B.C. First Peoples</w:t>
            </w:r>
            <w:r w:rsidR="00A23520">
              <w:rPr>
                <w:b/>
              </w:rPr>
              <w:t xml:space="preserve"> </w:t>
            </w:r>
            <w:r w:rsidRPr="004D6B30">
              <w:rPr>
                <w:b/>
              </w:rPr>
              <w:t>to colonialism:</w:t>
            </w:r>
          </w:p>
          <w:p w14:paraId="756E59DD" w14:textId="77777777" w:rsidR="004D6B30" w:rsidRPr="00A636B1" w:rsidRDefault="004D6B30" w:rsidP="004D6B30">
            <w:pPr>
              <w:pStyle w:val="Topicsub"/>
              <w:spacing w:before="80" w:after="40"/>
              <w:ind w:left="613"/>
              <w:rPr>
                <w:rFonts w:ascii="Helvetica" w:hAnsi="Helvetica"/>
                <w:szCs w:val="20"/>
              </w:rPr>
            </w:pPr>
            <w:r w:rsidRPr="004D6B30">
              <w:rPr>
                <w:rFonts w:ascii="Helvetica" w:hAnsi="Helvetica" w:cstheme="majorHAnsi"/>
                <w:szCs w:val="20"/>
              </w:rPr>
              <w:t>Sample topics:</w:t>
            </w:r>
          </w:p>
          <w:p w14:paraId="257A67BA" w14:textId="77777777" w:rsidR="004D6B30" w:rsidRPr="00A636B1" w:rsidRDefault="004D6B30" w:rsidP="004D6B30">
            <w:pPr>
              <w:pStyle w:val="ListParagraphindent"/>
              <w:spacing w:after="30"/>
            </w:pPr>
            <w:r w:rsidRPr="00A636B1">
              <w:t>Indian Act and its amendments</w:t>
            </w:r>
          </w:p>
          <w:p w14:paraId="63EA0889" w14:textId="77777777" w:rsidR="004D6B30" w:rsidRPr="00A636B1" w:rsidRDefault="004D6B30" w:rsidP="004D6B30">
            <w:pPr>
              <w:pStyle w:val="ListParagraphindent"/>
              <w:spacing w:after="30"/>
            </w:pPr>
            <w:r w:rsidRPr="00A636B1">
              <w:t xml:space="preserve">enfranchisement </w:t>
            </w:r>
          </w:p>
          <w:p w14:paraId="245651ED" w14:textId="77777777" w:rsidR="004D6B30" w:rsidRPr="00A636B1" w:rsidRDefault="004D6B30" w:rsidP="004D6B30">
            <w:pPr>
              <w:pStyle w:val="ListParagraphindent"/>
              <w:spacing w:after="30"/>
            </w:pPr>
            <w:r w:rsidRPr="00A636B1">
              <w:t>White Paper, Red Paper (Alberta), Brown Paper (B.C.)</w:t>
            </w:r>
          </w:p>
          <w:p w14:paraId="1E91C8FE" w14:textId="77777777" w:rsidR="004D6B30" w:rsidRPr="00A636B1" w:rsidRDefault="004D6B30" w:rsidP="004D6B30">
            <w:pPr>
              <w:pStyle w:val="ListParagraphindent"/>
              <w:spacing w:after="30"/>
            </w:pPr>
            <w:r w:rsidRPr="00A636B1">
              <w:t>residential schools, including federal apology, Truth and Reconciliation Commission and Report</w:t>
            </w:r>
          </w:p>
          <w:p w14:paraId="59D86E38" w14:textId="77777777" w:rsidR="004D6B30" w:rsidRPr="00A636B1" w:rsidRDefault="004D6B30" w:rsidP="004D6B30">
            <w:pPr>
              <w:pStyle w:val="ListParagraphindent"/>
              <w:spacing w:after="30"/>
            </w:pPr>
            <w:r w:rsidRPr="00A636B1">
              <w:t>treaties, including fishing and hunting rights</w:t>
            </w:r>
          </w:p>
          <w:p w14:paraId="5F095227" w14:textId="77777777" w:rsidR="004D6B30" w:rsidRPr="00A636B1" w:rsidRDefault="004D6B30" w:rsidP="004D6B30">
            <w:pPr>
              <w:pStyle w:val="ListParagraphindent"/>
              <w:spacing w:after="30"/>
            </w:pPr>
            <w:r w:rsidRPr="00A636B1">
              <w:t>Sixties Scoop and foster care system</w:t>
            </w:r>
          </w:p>
          <w:p w14:paraId="03A18D05" w14:textId="77777777" w:rsidR="004D6B30" w:rsidRPr="00A636B1" w:rsidRDefault="004D6B30" w:rsidP="004D6B30">
            <w:pPr>
              <w:pStyle w:val="ListParagraphindent"/>
              <w:spacing w:after="30"/>
            </w:pPr>
            <w:r w:rsidRPr="00A636B1">
              <w:t xml:space="preserve">Canada’s constitution (e.g., </w:t>
            </w:r>
            <w:proofErr w:type="spellStart"/>
            <w:r w:rsidRPr="00A636B1">
              <w:t>Meech</w:t>
            </w:r>
            <w:proofErr w:type="spellEnd"/>
            <w:r w:rsidRPr="00A636B1">
              <w:t xml:space="preserve"> Lake and Charlottetown Accords, Canadian Charter of Rights and Freedoms)</w:t>
            </w:r>
          </w:p>
          <w:p w14:paraId="67ABAD0A" w14:textId="77777777" w:rsidR="004D6B30" w:rsidRPr="00A636B1" w:rsidRDefault="004D6B30" w:rsidP="004D6B30">
            <w:pPr>
              <w:pStyle w:val="ListParagraphindent"/>
              <w:spacing w:after="120"/>
            </w:pPr>
            <w:r w:rsidRPr="00A636B1">
              <w:t>UN Declaration on the Rights of Indigenous Peoples</w:t>
            </w:r>
          </w:p>
          <w:p w14:paraId="401A49A0" w14:textId="77777777" w:rsidR="004D6B30" w:rsidRPr="004D6B30" w:rsidRDefault="004D6B30" w:rsidP="004D6B30">
            <w:pPr>
              <w:pStyle w:val="ListParagraph"/>
              <w:spacing w:before="240"/>
              <w:rPr>
                <w:rFonts w:cs="Calibri"/>
                <w:b/>
                <w:i/>
              </w:rPr>
            </w:pPr>
            <w:r w:rsidRPr="004D6B30">
              <w:rPr>
                <w:b/>
              </w:rPr>
              <w:lastRenderedPageBreak/>
              <w:t>resistance of B.C. First Peoples to colonialism:</w:t>
            </w:r>
          </w:p>
          <w:p w14:paraId="4B8755AB" w14:textId="77777777" w:rsidR="004D6B30" w:rsidRPr="00A636B1" w:rsidRDefault="004D6B30" w:rsidP="004D6B30">
            <w:pPr>
              <w:pStyle w:val="Topicsub"/>
              <w:spacing w:before="120"/>
              <w:ind w:left="613"/>
              <w:rPr>
                <w:rFonts w:ascii="Helvetica" w:hAnsi="Helvetica"/>
                <w:szCs w:val="20"/>
              </w:rPr>
            </w:pPr>
            <w:r w:rsidRPr="004D6B30">
              <w:rPr>
                <w:rFonts w:ascii="Helvetica" w:hAnsi="Helvetica" w:cstheme="majorHAnsi"/>
                <w:szCs w:val="20"/>
              </w:rPr>
              <w:t>Sample topics:</w:t>
            </w:r>
          </w:p>
          <w:p w14:paraId="21EE5318" w14:textId="77777777" w:rsidR="004D6B30" w:rsidRPr="00A636B1" w:rsidRDefault="004D6B30" w:rsidP="004D6B30">
            <w:pPr>
              <w:pStyle w:val="ListParagraphindent"/>
            </w:pPr>
            <w:r w:rsidRPr="00A636B1">
              <w:t>political actions of local and provincial indigenous groups (e.g., Union of British Columbia Indian Chiefs, Métis Nation British Columbia)</w:t>
            </w:r>
          </w:p>
          <w:p w14:paraId="4EF68E9E" w14:textId="77777777" w:rsidR="004D6B30" w:rsidRPr="00A636B1" w:rsidRDefault="004D6B30" w:rsidP="004D6B30">
            <w:pPr>
              <w:pStyle w:val="ListParagraphindent"/>
            </w:pPr>
            <w:proofErr w:type="spellStart"/>
            <w:r w:rsidRPr="00A636B1">
              <w:t>Tsilhqot'in</w:t>
            </w:r>
            <w:proofErr w:type="spellEnd"/>
            <w:r w:rsidRPr="00A636B1">
              <w:t xml:space="preserve"> War</w:t>
            </w:r>
          </w:p>
          <w:p w14:paraId="63CA2780" w14:textId="77777777" w:rsidR="004D6B30" w:rsidRPr="00A636B1" w:rsidRDefault="004D6B30" w:rsidP="004D6B30">
            <w:pPr>
              <w:pStyle w:val="ListParagraphindent"/>
            </w:pPr>
            <w:proofErr w:type="spellStart"/>
            <w:r w:rsidRPr="00A636B1">
              <w:t>Gustafsen</w:t>
            </w:r>
            <w:proofErr w:type="spellEnd"/>
            <w:r w:rsidRPr="00A636B1">
              <w:t xml:space="preserve"> Lake</w:t>
            </w:r>
          </w:p>
          <w:p w14:paraId="5D5A4D1D" w14:textId="77777777" w:rsidR="004D6B30" w:rsidRPr="00A636B1" w:rsidRDefault="004D6B30" w:rsidP="004D6B30">
            <w:pPr>
              <w:pStyle w:val="ListParagraphindent"/>
            </w:pPr>
            <w:r w:rsidRPr="00A636B1">
              <w:t>Idle No More</w:t>
            </w:r>
          </w:p>
          <w:p w14:paraId="6C4D35C9" w14:textId="77777777" w:rsidR="004D6B30" w:rsidRPr="00A636B1" w:rsidRDefault="004D6B30" w:rsidP="004D6B30">
            <w:pPr>
              <w:pStyle w:val="ListParagraphindent"/>
            </w:pPr>
            <w:r w:rsidRPr="00A636B1">
              <w:t xml:space="preserve">Judicial cases (e.g., Calder, 1973; Guerin, 1984; Sparrow, 1990; Van der </w:t>
            </w:r>
            <w:proofErr w:type="spellStart"/>
            <w:r w:rsidRPr="00A636B1">
              <w:t>Peet</w:t>
            </w:r>
            <w:proofErr w:type="spellEnd"/>
            <w:r w:rsidRPr="00A636B1">
              <w:t>, 1996)</w:t>
            </w:r>
          </w:p>
          <w:p w14:paraId="69156192" w14:textId="77777777" w:rsidR="004D6B30" w:rsidRPr="00A636B1" w:rsidRDefault="004D6B30" w:rsidP="004D6B30">
            <w:pPr>
              <w:pStyle w:val="ListParagraphindent"/>
            </w:pPr>
            <w:r w:rsidRPr="00A636B1">
              <w:t xml:space="preserve">Cindy </w:t>
            </w:r>
            <w:proofErr w:type="spellStart"/>
            <w:r w:rsidRPr="00A636B1">
              <w:t>Blackstock</w:t>
            </w:r>
            <w:proofErr w:type="spellEnd"/>
            <w:r w:rsidRPr="00A636B1">
              <w:t xml:space="preserve"> and the Canadian Human Rights Tribunal ruling</w:t>
            </w:r>
          </w:p>
          <w:p w14:paraId="744CFA20" w14:textId="77777777" w:rsidR="004D6B30" w:rsidRPr="00A636B1" w:rsidRDefault="004D6B30" w:rsidP="004D6B30">
            <w:pPr>
              <w:pStyle w:val="ListParagraphindent"/>
            </w:pPr>
            <w:r w:rsidRPr="00A636B1">
              <w:t xml:space="preserve">ecological justice and protests (e.g., pipelines, logging, hydraulic fracturing, liquefied natural gas, hydroelectricity) </w:t>
            </w:r>
          </w:p>
          <w:p w14:paraId="48248088" w14:textId="1B8C2E03" w:rsidR="004D6B30" w:rsidRPr="004D6B30" w:rsidRDefault="004D6B30" w:rsidP="004D6B30">
            <w:pPr>
              <w:pStyle w:val="ListParagraph"/>
              <w:rPr>
                <w:rFonts w:cs="Calibri"/>
                <w:b/>
                <w:i/>
              </w:rPr>
            </w:pPr>
            <w:r w:rsidRPr="004D6B30">
              <w:rPr>
                <w:b/>
              </w:rPr>
              <w:t xml:space="preserve">role and significance of media in challenging and supporting the continuity of culture, language, and self-determination </w:t>
            </w:r>
            <w:r w:rsidR="00A23520">
              <w:rPr>
                <w:b/>
              </w:rPr>
              <w:br/>
            </w:r>
            <w:r w:rsidRPr="004D6B30">
              <w:rPr>
                <w:b/>
              </w:rPr>
              <w:t xml:space="preserve">of </w:t>
            </w:r>
            <w:bookmarkStart w:id="0" w:name="_GoBack"/>
            <w:bookmarkEnd w:id="0"/>
            <w:r w:rsidRPr="004D6B30">
              <w:rPr>
                <w:b/>
              </w:rPr>
              <w:t>B.C. First Peoples:</w:t>
            </w:r>
          </w:p>
          <w:p w14:paraId="3B63B241" w14:textId="77777777" w:rsidR="004D6B30" w:rsidRPr="00A636B1" w:rsidRDefault="004D6B30" w:rsidP="004D6B30">
            <w:pPr>
              <w:pStyle w:val="Topicsub"/>
              <w:spacing w:before="120"/>
              <w:ind w:left="613"/>
              <w:rPr>
                <w:rFonts w:ascii="Helvetica" w:hAnsi="Helvetica"/>
                <w:szCs w:val="20"/>
              </w:rPr>
            </w:pPr>
            <w:r w:rsidRPr="004D6B30">
              <w:rPr>
                <w:rFonts w:ascii="Helvetica" w:hAnsi="Helvetica" w:cstheme="majorHAnsi"/>
                <w:szCs w:val="20"/>
              </w:rPr>
              <w:t>Sample topics:</w:t>
            </w:r>
          </w:p>
          <w:p w14:paraId="7ABA4113" w14:textId="77777777" w:rsidR="004D6B30" w:rsidRPr="00A636B1" w:rsidRDefault="004D6B30" w:rsidP="004D6B30">
            <w:pPr>
              <w:pStyle w:val="ListParagraphindent"/>
            </w:pPr>
            <w:r w:rsidRPr="00A636B1">
              <w:t>portrayal and representation of First Peoples in media</w:t>
            </w:r>
          </w:p>
          <w:p w14:paraId="565F7175" w14:textId="77777777" w:rsidR="004D6B30" w:rsidRPr="00A636B1" w:rsidRDefault="004D6B30" w:rsidP="004D6B30">
            <w:pPr>
              <w:pStyle w:val="ListParagraphindent"/>
            </w:pPr>
            <w:r w:rsidRPr="00A636B1">
              <w:t>repatriation and ownership of cultural objects</w:t>
            </w:r>
          </w:p>
          <w:p w14:paraId="26908393" w14:textId="77777777" w:rsidR="004D6B30" w:rsidRPr="00A636B1" w:rsidRDefault="004D6B30" w:rsidP="004D6B30">
            <w:pPr>
              <w:pStyle w:val="ListParagraphindent"/>
            </w:pPr>
            <w:r w:rsidRPr="00A636B1">
              <w:t>ethics of copyright, patent rights, intellectual property, and appropriation</w:t>
            </w:r>
          </w:p>
          <w:p w14:paraId="111471BA" w14:textId="77777777" w:rsidR="004D6B30" w:rsidRPr="004D6B30" w:rsidRDefault="004D6B30" w:rsidP="004D6B30">
            <w:pPr>
              <w:pStyle w:val="ListParagraph"/>
              <w:rPr>
                <w:rFonts w:cs="Calibri"/>
                <w:b/>
                <w:i/>
              </w:rPr>
            </w:pPr>
            <w:r w:rsidRPr="004D6B30">
              <w:rPr>
                <w:b/>
              </w:rPr>
              <w:t>commonalities and differences between governance systems of traditional and contemporary B.C. First Peoples:</w:t>
            </w:r>
          </w:p>
          <w:p w14:paraId="585B9F72" w14:textId="77777777" w:rsidR="004D6B30" w:rsidRPr="00A636B1" w:rsidRDefault="004D6B30" w:rsidP="004D6B30">
            <w:pPr>
              <w:pStyle w:val="Topicsub"/>
              <w:spacing w:before="120"/>
              <w:ind w:left="613"/>
              <w:rPr>
                <w:rFonts w:ascii="Helvetica" w:hAnsi="Helvetica"/>
                <w:szCs w:val="20"/>
              </w:rPr>
            </w:pPr>
            <w:r w:rsidRPr="004D6B30">
              <w:rPr>
                <w:rFonts w:ascii="Helvetica" w:hAnsi="Helvetica" w:cstheme="majorHAnsi"/>
                <w:szCs w:val="20"/>
              </w:rPr>
              <w:t>Sample topics:</w:t>
            </w:r>
          </w:p>
          <w:p w14:paraId="4E00BF11" w14:textId="77777777" w:rsidR="004D6B30" w:rsidRPr="00A636B1" w:rsidRDefault="004D6B30" w:rsidP="004D6B30">
            <w:pPr>
              <w:pStyle w:val="ListParagraphindent"/>
            </w:pPr>
            <w:r w:rsidRPr="00A636B1">
              <w:t>traditional governance</w:t>
            </w:r>
          </w:p>
          <w:p w14:paraId="0DAEC32C" w14:textId="77777777" w:rsidR="004D6B30" w:rsidRPr="00A636B1" w:rsidRDefault="004D6B30" w:rsidP="004D6B30">
            <w:pPr>
              <w:pStyle w:val="ListParagraphindent"/>
            </w:pPr>
            <w:r w:rsidRPr="00A636B1">
              <w:t>band system</w:t>
            </w:r>
          </w:p>
          <w:p w14:paraId="04823A37" w14:textId="77777777" w:rsidR="004D6B30" w:rsidRPr="00A636B1" w:rsidRDefault="004D6B30" w:rsidP="004D6B30">
            <w:pPr>
              <w:pStyle w:val="ListParagraphindent"/>
            </w:pPr>
            <w:r w:rsidRPr="00A636B1">
              <w:t>land claims and self-governance</w:t>
            </w:r>
          </w:p>
          <w:p w14:paraId="1300118C" w14:textId="77777777" w:rsidR="004D6B30" w:rsidRPr="004D6B30" w:rsidRDefault="004D6B30" w:rsidP="004D6B30">
            <w:pPr>
              <w:pStyle w:val="ListParagraph"/>
              <w:rPr>
                <w:rFonts w:cs="Calibri"/>
                <w:b/>
                <w:i/>
              </w:rPr>
            </w:pPr>
            <w:r w:rsidRPr="004D6B30">
              <w:rPr>
                <w:b/>
              </w:rPr>
              <w:t>contemporary challenges facing B.C. First Peoples, including legacies of colonialism:</w:t>
            </w:r>
          </w:p>
          <w:p w14:paraId="04ADD8DE" w14:textId="77777777" w:rsidR="004D6B30" w:rsidRPr="00A636B1" w:rsidRDefault="004D6B30" w:rsidP="004D6B30">
            <w:pPr>
              <w:pStyle w:val="Topicsub"/>
              <w:spacing w:before="120"/>
              <w:ind w:left="613"/>
              <w:rPr>
                <w:rFonts w:ascii="Helvetica" w:hAnsi="Helvetica"/>
                <w:szCs w:val="20"/>
              </w:rPr>
            </w:pPr>
            <w:r w:rsidRPr="004D6B30">
              <w:rPr>
                <w:rFonts w:ascii="Helvetica" w:hAnsi="Helvetica" w:cstheme="majorHAnsi"/>
                <w:szCs w:val="20"/>
              </w:rPr>
              <w:t>Sample topics:</w:t>
            </w:r>
          </w:p>
          <w:p w14:paraId="1C65682F" w14:textId="77777777" w:rsidR="004D6B30" w:rsidRPr="00A636B1" w:rsidRDefault="004D6B30" w:rsidP="004D6B30">
            <w:pPr>
              <w:pStyle w:val="ListParagraphindent"/>
            </w:pPr>
            <w:r w:rsidRPr="00A636B1">
              <w:t>missing and murdered women</w:t>
            </w:r>
          </w:p>
          <w:p w14:paraId="795A9B01" w14:textId="77777777" w:rsidR="004D6B30" w:rsidRPr="00A636B1" w:rsidRDefault="004D6B30" w:rsidP="004D6B30">
            <w:pPr>
              <w:pStyle w:val="ListParagraphindent"/>
            </w:pPr>
            <w:r w:rsidRPr="00A636B1">
              <w:t>stereotypes and institutionalized racism</w:t>
            </w:r>
          </w:p>
          <w:p w14:paraId="23F95D97" w14:textId="77777777" w:rsidR="004D6B30" w:rsidRPr="00A636B1" w:rsidRDefault="004D6B30" w:rsidP="004D6B30">
            <w:pPr>
              <w:pStyle w:val="ListParagraphindent"/>
            </w:pPr>
            <w:r w:rsidRPr="00A636B1">
              <w:t>intergenerational trauma</w:t>
            </w:r>
          </w:p>
          <w:p w14:paraId="308836CF" w14:textId="77777777" w:rsidR="004D6B30" w:rsidRPr="00A636B1" w:rsidRDefault="004D6B30" w:rsidP="004D6B30">
            <w:pPr>
              <w:pStyle w:val="ListParagraphindent"/>
            </w:pPr>
            <w:r w:rsidRPr="00A636B1">
              <w:t>judicial and correctional system</w:t>
            </w:r>
          </w:p>
          <w:p w14:paraId="74AB6B94" w14:textId="77777777" w:rsidR="004D6B30" w:rsidRPr="00A636B1" w:rsidRDefault="004D6B30" w:rsidP="004D6B30">
            <w:pPr>
              <w:pStyle w:val="ListParagraphindent"/>
            </w:pPr>
            <w:r w:rsidRPr="00A636B1">
              <w:t>child welfare system</w:t>
            </w:r>
          </w:p>
          <w:p w14:paraId="4C948E40" w14:textId="6F4AF86F" w:rsidR="000A311F" w:rsidRPr="00CC39FB" w:rsidRDefault="004D6B30" w:rsidP="004D6B30">
            <w:pPr>
              <w:pStyle w:val="ListParagraphindent"/>
              <w:spacing w:after="120"/>
            </w:pPr>
            <w:r w:rsidRPr="00A636B1">
              <w:t>conditions on reserves (e.g., water, housing, education)</w:t>
            </w:r>
          </w:p>
        </w:tc>
      </w:tr>
    </w:tbl>
    <w:p w14:paraId="08CF9400" w14:textId="77777777" w:rsidR="00F9586F" w:rsidRPr="009E3211" w:rsidRDefault="00F9586F" w:rsidP="00627D2F">
      <w:pPr>
        <w:rPr>
          <w:sz w:val="2"/>
          <w:szCs w:val="2"/>
        </w:rPr>
      </w:pPr>
    </w:p>
    <w:sectPr w:rsidR="00F9586F" w:rsidRPr="009E3211" w:rsidSect="008704D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DF7A14" w:rsidR="00FE1345" w:rsidRPr="00E80591" w:rsidRDefault="00E978E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A23520">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E652CDC"/>
    <w:multiLevelType w:val="hybridMultilevel"/>
    <w:tmpl w:val="F7621A7E"/>
    <w:lvl w:ilvl="0" w:tplc="0B0E930A">
      <w:start w:val="1"/>
      <w:numFmt w:val="bullet"/>
      <w:pStyle w:val="ListParagraph"/>
      <w:lvlText w:val=""/>
      <w:lvlJc w:val="left"/>
      <w:pPr>
        <w:tabs>
          <w:tab w:val="num" w:pos="600"/>
        </w:tabs>
        <w:ind w:left="600" w:hanging="240"/>
      </w:pPr>
      <w:rPr>
        <w:rFonts w:ascii="Symbol" w:hAnsi="Symbol" w:hint="default"/>
      </w:rPr>
    </w:lvl>
    <w:lvl w:ilvl="1" w:tplc="BB0A2864">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5">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1"/>
  </w:num>
  <w:num w:numId="5">
    <w:abstractNumId w:val="14"/>
  </w:num>
  <w:num w:numId="6">
    <w:abstractNumId w:val="0"/>
  </w:num>
  <w:num w:numId="7">
    <w:abstractNumId w:val="12"/>
  </w:num>
  <w:num w:numId="8">
    <w:abstractNumId w:val="16"/>
  </w:num>
  <w:num w:numId="9">
    <w:abstractNumId w:val="11"/>
  </w:num>
  <w:num w:numId="10">
    <w:abstractNumId w:val="15"/>
  </w:num>
  <w:num w:numId="11">
    <w:abstractNumId w:val="7"/>
  </w:num>
  <w:num w:numId="12">
    <w:abstractNumId w:val="10"/>
  </w:num>
  <w:num w:numId="13">
    <w:abstractNumId w:val="6"/>
  </w:num>
  <w:num w:numId="14">
    <w:abstractNumId w:val="8"/>
  </w:num>
  <w:num w:numId="15">
    <w:abstractNumId w:val="4"/>
  </w:num>
  <w:num w:numId="16">
    <w:abstractNumId w:val="2"/>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D1BA6"/>
    <w:rsid w:val="002E3C1B"/>
    <w:rsid w:val="002E55AA"/>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6B30"/>
    <w:rsid w:val="004D7F83"/>
    <w:rsid w:val="004E0819"/>
    <w:rsid w:val="004F2F73"/>
    <w:rsid w:val="005318CB"/>
    <w:rsid w:val="00555BC8"/>
    <w:rsid w:val="0056669F"/>
    <w:rsid w:val="00567385"/>
    <w:rsid w:val="0059376F"/>
    <w:rsid w:val="005A2812"/>
    <w:rsid w:val="005C0C77"/>
    <w:rsid w:val="005C787D"/>
    <w:rsid w:val="005E0FCC"/>
    <w:rsid w:val="005F4985"/>
    <w:rsid w:val="00607C26"/>
    <w:rsid w:val="00620D38"/>
    <w:rsid w:val="006211F9"/>
    <w:rsid w:val="00625805"/>
    <w:rsid w:val="00627D2F"/>
    <w:rsid w:val="0065155B"/>
    <w:rsid w:val="0065190D"/>
    <w:rsid w:val="00670E49"/>
    <w:rsid w:val="00685BC9"/>
    <w:rsid w:val="006A57B0"/>
    <w:rsid w:val="006C1F70"/>
    <w:rsid w:val="006C5ADF"/>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F8A"/>
    <w:rsid w:val="007F6181"/>
    <w:rsid w:val="00837AFB"/>
    <w:rsid w:val="00846D64"/>
    <w:rsid w:val="008543C7"/>
    <w:rsid w:val="00867273"/>
    <w:rsid w:val="00867B5D"/>
    <w:rsid w:val="008704D7"/>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3211"/>
    <w:rsid w:val="009E4B98"/>
    <w:rsid w:val="009E6E14"/>
    <w:rsid w:val="009F4B7F"/>
    <w:rsid w:val="00A13FD8"/>
    <w:rsid w:val="00A17934"/>
    <w:rsid w:val="00A23520"/>
    <w:rsid w:val="00A2482D"/>
    <w:rsid w:val="00A24ABB"/>
    <w:rsid w:val="00A26CE6"/>
    <w:rsid w:val="00A31FBA"/>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2110B"/>
    <w:rsid w:val="00B465B1"/>
    <w:rsid w:val="00B530F3"/>
    <w:rsid w:val="00B66546"/>
    <w:rsid w:val="00B74147"/>
    <w:rsid w:val="00B86C6A"/>
    <w:rsid w:val="00B91B5F"/>
    <w:rsid w:val="00B91D5E"/>
    <w:rsid w:val="00B95DCD"/>
    <w:rsid w:val="00B978E0"/>
    <w:rsid w:val="00BA09E7"/>
    <w:rsid w:val="00BB67AA"/>
    <w:rsid w:val="00BC4A81"/>
    <w:rsid w:val="00BD6E00"/>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978E1"/>
    <w:rsid w:val="00EA2024"/>
    <w:rsid w:val="00EA565D"/>
    <w:rsid w:val="00ED6CC1"/>
    <w:rsid w:val="00F03477"/>
    <w:rsid w:val="00F12AE6"/>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E978E1"/>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E978E1"/>
    <w:pPr>
      <w:numPr>
        <w:ilvl w:val="1"/>
      </w:numPr>
      <w:tabs>
        <w:tab w:val="left" w:pos="480"/>
      </w:tabs>
      <w:spacing w:after="40"/>
    </w:p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E978E1"/>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styleId="DocumentMap">
    <w:name w:val="Document Map"/>
    <w:basedOn w:val="Normal"/>
    <w:link w:val="DocumentMapChar"/>
    <w:uiPriority w:val="99"/>
    <w:semiHidden/>
    <w:unhideWhenUsed/>
    <w:rsid w:val="00625805"/>
    <w:pPr>
      <w:pBdr>
        <w:top w:val="nil"/>
        <w:left w:val="nil"/>
        <w:bottom w:val="nil"/>
        <w:right w:val="nil"/>
        <w:between w:val="nil"/>
      </w:pBdr>
    </w:pPr>
    <w:rPr>
      <w:rFonts w:eastAsia="Calibri"/>
      <w:color w:val="000000"/>
      <w:lang w:val="en-CA"/>
    </w:rPr>
  </w:style>
  <w:style w:type="character" w:customStyle="1" w:styleId="DocumentMapChar">
    <w:name w:val="Document Map Char"/>
    <w:basedOn w:val="DefaultParagraphFont"/>
    <w:link w:val="DocumentMap"/>
    <w:uiPriority w:val="99"/>
    <w:semiHidden/>
    <w:rsid w:val="00625805"/>
    <w:rPr>
      <w:rFonts w:eastAsia="Calibri"/>
      <w:color w:val="000000"/>
      <w:sz w:val="24"/>
      <w:szCs w:val="24"/>
      <w:lang w:val="en-CA"/>
    </w:rPr>
  </w:style>
  <w:style w:type="paragraph" w:customStyle="1" w:styleId="Normal1">
    <w:name w:val="Normal1"/>
    <w:rsid w:val="00B66546"/>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1F2A-6AAC-7344-9C6B-7489DF1A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5</Pages>
  <Words>1454</Words>
  <Characters>8943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10377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Christa Toews</cp:lastModifiedBy>
  <cp:revision>130</cp:revision>
  <cp:lastPrinted>2018-03-27T20:52:00Z</cp:lastPrinted>
  <dcterms:created xsi:type="dcterms:W3CDTF">2017-01-16T16:55:00Z</dcterms:created>
  <dcterms:modified xsi:type="dcterms:W3CDTF">2018-05-02T20:46:00Z</dcterms:modified>
</cp:coreProperties>
</file>