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4435F" w14:textId="2A9E096A" w:rsidR="00F9586F" w:rsidRPr="00B33235" w:rsidRDefault="00070C03" w:rsidP="00B33235">
      <w:pPr>
        <w:pBdr>
          <w:bottom w:val="single" w:sz="4" w:space="4" w:color="auto"/>
        </w:pBdr>
        <w:tabs>
          <w:tab w:val="right" w:pos="14232"/>
        </w:tabs>
        <w:ind w:left="1368" w:right="-112"/>
        <w:rPr>
          <w:b/>
          <w:sz w:val="28"/>
          <w:lang w:val="en-CA"/>
        </w:rPr>
      </w:pPr>
      <w:r w:rsidRPr="00B33235">
        <w:rPr>
          <w:noProof/>
          <w:szCs w:val="20"/>
          <w:lang w:val="en-CA" w:eastAsia="en-CA"/>
        </w:rPr>
        <w:drawing>
          <wp:anchor distT="0" distB="0" distL="114300" distR="114300" simplePos="0" relativeHeight="251653632" behindDoc="0" locked="0" layoutInCell="1" allowOverlap="1" wp14:anchorId="56FC9A03" wp14:editId="408F4CBF">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76F" w:rsidRPr="00B33235">
        <w:rPr>
          <w:b/>
          <w:sz w:val="28"/>
          <w:lang w:val="en-CA"/>
        </w:rPr>
        <w:t xml:space="preserve">Area of Learning: </w:t>
      </w:r>
      <w:r w:rsidR="0035089E">
        <w:rPr>
          <w:b/>
          <w:sz w:val="28"/>
          <w:lang w:val="en-CA"/>
        </w:rPr>
        <w:t>EXPLORATIONS IN SOCIAL STUDIES 11</w:t>
      </w:r>
      <w:r w:rsidR="0059376F" w:rsidRPr="00B33235">
        <w:rPr>
          <w:b/>
          <w:sz w:val="28"/>
          <w:lang w:val="en-CA"/>
        </w:rPr>
        <w:tab/>
      </w:r>
    </w:p>
    <w:p w14:paraId="07C983AF" w14:textId="5645CCB6" w:rsidR="0014420D" w:rsidRPr="00B33235" w:rsidRDefault="0059376F" w:rsidP="00B33235">
      <w:pPr>
        <w:tabs>
          <w:tab w:val="right" w:pos="14232"/>
        </w:tabs>
        <w:spacing w:before="60"/>
        <w:rPr>
          <w:b/>
          <w:sz w:val="28"/>
          <w:lang w:val="en-CA"/>
        </w:rPr>
      </w:pPr>
      <w:r w:rsidRPr="00B33235">
        <w:rPr>
          <w:b/>
          <w:sz w:val="28"/>
          <w:lang w:val="en-CA"/>
        </w:rPr>
        <w:tab/>
      </w:r>
    </w:p>
    <w:p w14:paraId="69D1E6A1" w14:textId="397E2C80" w:rsidR="0014420D" w:rsidRPr="00B33235" w:rsidRDefault="0035089E" w:rsidP="00B33235">
      <w:pPr>
        <w:spacing w:before="480" w:after="240"/>
        <w:ind w:left="240" w:right="320"/>
        <w:jc w:val="center"/>
        <w:rPr>
          <w:rFonts w:cs="Cambria"/>
          <w:sz w:val="28"/>
          <w:lang w:val="en-CA"/>
        </w:rPr>
      </w:pPr>
      <w:r w:rsidRPr="0035089E">
        <w:rPr>
          <w:rFonts w:cs="Cambria"/>
          <w:b/>
          <w:sz w:val="28"/>
          <w:lang w:val="en-CA"/>
        </w:rPr>
        <w:t>Explorations in Social Studies 11</w:t>
      </w:r>
      <w:r w:rsidR="0014420D" w:rsidRPr="00B33235">
        <w:rPr>
          <w:rFonts w:cs="Cambria"/>
          <w:b/>
          <w:sz w:val="28"/>
          <w:lang w:val="en-CA"/>
        </w:rPr>
        <w:t xml:space="preserve"> (</w:t>
      </w:r>
      <w:r w:rsidR="002A5A75" w:rsidRPr="00B33235">
        <w:rPr>
          <w:rFonts w:cs="Cambria"/>
          <w:b/>
          <w:sz w:val="28"/>
          <w:lang w:val="en-CA"/>
        </w:rPr>
        <w:t>4</w:t>
      </w:r>
      <w:r w:rsidR="0014420D" w:rsidRPr="00B33235">
        <w:rPr>
          <w:rFonts w:cs="Cambria"/>
          <w:b/>
          <w:sz w:val="28"/>
          <w:lang w:val="en-CA"/>
        </w:rPr>
        <w:t xml:space="preserve"> credits)</w:t>
      </w:r>
    </w:p>
    <w:p w14:paraId="34898CD3" w14:textId="77777777" w:rsidR="0014420D" w:rsidRPr="00B33235" w:rsidRDefault="0014420D" w:rsidP="00B33235">
      <w:pPr>
        <w:spacing w:after="120"/>
        <w:ind w:left="240" w:right="320"/>
        <w:rPr>
          <w:rFonts w:ascii="Helvetica" w:hAnsi="Helvetica" w:cs="Cambria"/>
          <w:b/>
          <w:lang w:val="en-CA"/>
        </w:rPr>
      </w:pPr>
      <w:r w:rsidRPr="00B33235">
        <w:rPr>
          <w:rFonts w:ascii="Helvetica" w:hAnsi="Helvetica" w:cs="Cambria"/>
          <w:b/>
          <w:lang w:val="en-CA"/>
        </w:rPr>
        <w:t>Description</w:t>
      </w:r>
    </w:p>
    <w:p w14:paraId="1BEC486E" w14:textId="3646B8EC" w:rsidR="0014420D" w:rsidRPr="00B33235" w:rsidRDefault="00193ED2" w:rsidP="00B33235">
      <w:pPr>
        <w:spacing w:after="240"/>
        <w:ind w:left="240" w:right="320"/>
        <w:rPr>
          <w:rFonts w:ascii="Helvetica" w:hAnsi="Helvetica" w:cs="Cambria"/>
          <w:sz w:val="22"/>
          <w:szCs w:val="22"/>
          <w:lang w:val="en-CA"/>
        </w:rPr>
      </w:pPr>
      <w:r w:rsidRPr="0035089E">
        <w:rPr>
          <w:rFonts w:ascii="Helvetica" w:eastAsia="Calibri" w:hAnsi="Helvetica" w:cs="Helvetica"/>
          <w:sz w:val="22"/>
          <w:szCs w:val="22"/>
          <w:lang w:val="en-CA"/>
        </w:rPr>
        <w:t xml:space="preserve">The curriculum for </w:t>
      </w:r>
      <w:r w:rsidR="0035089E" w:rsidRPr="0035089E">
        <w:rPr>
          <w:rFonts w:ascii="Helvetica" w:hAnsi="Helvetica" w:cs="Helvetica"/>
          <w:sz w:val="22"/>
          <w:szCs w:val="22"/>
        </w:rPr>
        <w:t>Explorations in Social Studies 11</w:t>
      </w:r>
      <w:r w:rsidRPr="0035089E">
        <w:rPr>
          <w:rFonts w:ascii="Helvetica" w:eastAsia="Calibri" w:hAnsi="Helvetica" w:cs="Helvetica"/>
          <w:sz w:val="22"/>
          <w:szCs w:val="22"/>
          <w:lang w:val="en-CA"/>
        </w:rPr>
        <w:t xml:space="preserve"> is designed to provide flexibility for teachers and students while ensuring that the rigorous provincial curriculum standards are met. Based on your students’ interests, your strengths, and your department’s course offerings, you may combine Big Ideas and Content, and add Elaborations to the Curricular Competencies t</w:t>
      </w:r>
      <w:r w:rsidRPr="00B33235">
        <w:rPr>
          <w:rFonts w:ascii="Helvetica" w:eastAsia="Calibri" w:hAnsi="Helvetica" w:cs="Calibri"/>
          <w:sz w:val="22"/>
          <w:szCs w:val="22"/>
          <w:lang w:val="en-CA"/>
        </w:rPr>
        <w:t>o construct the curriculum for your course.</w:t>
      </w:r>
    </w:p>
    <w:p w14:paraId="52A36C44" w14:textId="71890501" w:rsidR="0014420D" w:rsidRPr="00B33235" w:rsidRDefault="00193ED2" w:rsidP="00B33235">
      <w:pPr>
        <w:ind w:left="240" w:right="320"/>
        <w:rPr>
          <w:rFonts w:ascii="Helvetica" w:hAnsi="Helvetica"/>
          <w:sz w:val="22"/>
          <w:szCs w:val="22"/>
          <w:lang w:val="en-CA"/>
        </w:rPr>
      </w:pPr>
      <w:r w:rsidRPr="00B33235">
        <w:rPr>
          <w:rFonts w:ascii="Helvetica" w:eastAsia="Calibri" w:hAnsi="Helvetica" w:cs="Calibri"/>
          <w:sz w:val="22"/>
          <w:szCs w:val="22"/>
          <w:lang w:val="en-CA"/>
        </w:rPr>
        <w:t xml:space="preserve">The following pages provide a description of how to construct Explorations </w:t>
      </w:r>
      <w:r w:rsidR="0035089E">
        <w:rPr>
          <w:rFonts w:ascii="Helvetica" w:eastAsia="Calibri" w:hAnsi="Helvetica" w:cs="Calibri"/>
          <w:sz w:val="22"/>
          <w:szCs w:val="22"/>
          <w:lang w:val="en-CA"/>
        </w:rPr>
        <w:t xml:space="preserve">in Social Studies 11 </w:t>
      </w:r>
      <w:r w:rsidRPr="00B33235">
        <w:rPr>
          <w:rFonts w:ascii="Helvetica" w:eastAsia="Calibri" w:hAnsi="Helvetica" w:cs="Calibri"/>
          <w:sz w:val="22"/>
          <w:szCs w:val="22"/>
          <w:lang w:val="en-CA"/>
        </w:rPr>
        <w:t>curriculum for your classroom</w:t>
      </w:r>
      <w:r w:rsidR="00784FFB">
        <w:rPr>
          <w:rFonts w:ascii="Helvetica" w:hAnsi="Helvetica" w:cs="Cambria"/>
          <w:sz w:val="22"/>
          <w:szCs w:val="22"/>
          <w:lang w:val="en-CA"/>
        </w:rPr>
        <w:t>.</w:t>
      </w:r>
    </w:p>
    <w:p w14:paraId="18C6A55A" w14:textId="77777777" w:rsidR="00BE05B6" w:rsidRPr="00B33235" w:rsidRDefault="00BE05B6" w:rsidP="00B33235">
      <w:pPr>
        <w:ind w:left="240" w:right="320"/>
        <w:rPr>
          <w:rFonts w:ascii="Helvetica" w:hAnsi="Helvetica" w:cs="Cambria"/>
          <w:sz w:val="22"/>
          <w:szCs w:val="22"/>
          <w:lang w:val="en-CA"/>
        </w:rPr>
      </w:pPr>
    </w:p>
    <w:p w14:paraId="6137FC54" w14:textId="2FD68AC7" w:rsidR="002A5A75" w:rsidRPr="00B33235" w:rsidRDefault="00193ED2" w:rsidP="00B33235">
      <w:pPr>
        <w:pStyle w:val="Introbullet"/>
        <w:numPr>
          <w:ilvl w:val="0"/>
          <w:numId w:val="4"/>
        </w:numPr>
        <w:rPr>
          <w:rFonts w:ascii="Helvetica" w:hAnsi="Helvetica"/>
          <w:b/>
        </w:rPr>
      </w:pPr>
      <w:r w:rsidRPr="00B33235">
        <w:rPr>
          <w:rFonts w:ascii="Helvetica" w:eastAsia="Calibri" w:hAnsi="Helvetica" w:cs="Calibri"/>
          <w:szCs w:val="22"/>
        </w:rPr>
        <w:t xml:space="preserve">Review Tables A and B to combine Big Ideas, Curricular Competencies, and Content to tailor the </w:t>
      </w:r>
      <w:r w:rsidR="0035089E" w:rsidRPr="00B33235">
        <w:rPr>
          <w:rFonts w:ascii="Helvetica" w:eastAsia="Calibri" w:hAnsi="Helvetica" w:cs="Calibri"/>
          <w:szCs w:val="22"/>
        </w:rPr>
        <w:t xml:space="preserve">Explorations </w:t>
      </w:r>
      <w:r w:rsidR="0035089E">
        <w:rPr>
          <w:rFonts w:ascii="Helvetica" w:eastAsia="Calibri" w:hAnsi="Helvetica" w:cs="Calibri"/>
          <w:szCs w:val="22"/>
        </w:rPr>
        <w:t>in Social Studies 11</w:t>
      </w:r>
      <w:r w:rsidRPr="00B33235">
        <w:rPr>
          <w:rFonts w:ascii="Helvetica" w:eastAsia="Calibri" w:hAnsi="Helvetica" w:cs="Calibri"/>
          <w:szCs w:val="22"/>
        </w:rPr>
        <w:t xml:space="preserve"> curriculum for you and your students.</w:t>
      </w:r>
    </w:p>
    <w:p w14:paraId="2886A1DE" w14:textId="386BE027" w:rsidR="0014420D" w:rsidRPr="00B33235" w:rsidRDefault="00193ED2" w:rsidP="00B33235">
      <w:pPr>
        <w:pStyle w:val="Introbullet"/>
        <w:numPr>
          <w:ilvl w:val="0"/>
          <w:numId w:val="4"/>
        </w:numPr>
        <w:rPr>
          <w:rFonts w:ascii="Helvetica" w:hAnsi="Helvetica"/>
          <w:szCs w:val="22"/>
        </w:rPr>
      </w:pPr>
      <w:r w:rsidRPr="00B33235">
        <w:rPr>
          <w:rFonts w:ascii="Helvetica" w:eastAsia="Calibri" w:hAnsi="Helvetica" w:cs="Calibri"/>
          <w:szCs w:val="22"/>
        </w:rPr>
        <w:t xml:space="preserve">You may want to use or adapt Example 1 or 2 below for your use as the curriculum for </w:t>
      </w:r>
      <w:r w:rsidR="0035089E" w:rsidRPr="00B33235">
        <w:rPr>
          <w:rFonts w:ascii="Helvetica" w:eastAsia="Calibri" w:hAnsi="Helvetica" w:cs="Calibri"/>
          <w:szCs w:val="22"/>
        </w:rPr>
        <w:t xml:space="preserve">Explorations </w:t>
      </w:r>
      <w:r w:rsidR="0035089E">
        <w:rPr>
          <w:rFonts w:ascii="Helvetica" w:eastAsia="Calibri" w:hAnsi="Helvetica" w:cs="Calibri"/>
          <w:szCs w:val="22"/>
        </w:rPr>
        <w:t>in Social Studies 11</w:t>
      </w:r>
      <w:r w:rsidRPr="00B33235">
        <w:rPr>
          <w:rFonts w:ascii="Helvetica" w:eastAsia="Calibri" w:hAnsi="Helvetica" w:cs="Calibri"/>
          <w:szCs w:val="22"/>
        </w:rPr>
        <w:t xml:space="preserve">. Teachers on the curriculum development team created these </w:t>
      </w:r>
      <w:r w:rsidR="002D457E">
        <w:rPr>
          <w:rFonts w:ascii="Helvetica" w:eastAsia="Calibri" w:hAnsi="Helvetica" w:cs="Calibri"/>
          <w:szCs w:val="22"/>
        </w:rPr>
        <w:t>e</w:t>
      </w:r>
      <w:r w:rsidRPr="00B33235">
        <w:rPr>
          <w:rFonts w:ascii="Helvetica" w:eastAsia="Calibri" w:hAnsi="Helvetica" w:cs="Calibri"/>
          <w:szCs w:val="22"/>
        </w:rPr>
        <w:t>xamples to illustrate the flexibility of the curriculum.</w:t>
      </w:r>
    </w:p>
    <w:p w14:paraId="4ECB3DD5" w14:textId="77777777" w:rsidR="0014420D" w:rsidRPr="00B33235" w:rsidRDefault="0014420D" w:rsidP="00B33235">
      <w:pPr>
        <w:rPr>
          <w:b/>
          <w:sz w:val="28"/>
          <w:lang w:val="en-CA"/>
        </w:rPr>
      </w:pPr>
      <w:r w:rsidRPr="00B33235">
        <w:rPr>
          <w:b/>
          <w:sz w:val="28"/>
          <w:lang w:val="en-CA"/>
        </w:rPr>
        <w:br w:type="page"/>
      </w:r>
    </w:p>
    <w:p w14:paraId="7C7EDBFC" w14:textId="3F24C3C7" w:rsidR="00405139" w:rsidRPr="00B33235" w:rsidRDefault="00405139" w:rsidP="00B33235">
      <w:pPr>
        <w:pBdr>
          <w:bottom w:val="single" w:sz="4" w:space="4" w:color="auto"/>
        </w:pBdr>
        <w:tabs>
          <w:tab w:val="right" w:pos="14232"/>
        </w:tabs>
        <w:ind w:left="1368" w:right="-112"/>
        <w:rPr>
          <w:b/>
          <w:sz w:val="28"/>
          <w:lang w:val="en-CA"/>
        </w:rPr>
      </w:pPr>
      <w:r w:rsidRPr="00B33235">
        <w:rPr>
          <w:noProof/>
          <w:szCs w:val="20"/>
          <w:lang w:val="en-CA" w:eastAsia="en-CA"/>
        </w:rPr>
        <w:lastRenderedPageBreak/>
        <w:drawing>
          <wp:anchor distT="0" distB="0" distL="114300" distR="114300" simplePos="0" relativeHeight="251664896" behindDoc="0" locked="0" layoutInCell="1" allowOverlap="1" wp14:anchorId="41570DD7" wp14:editId="43BAD18A">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 xml:space="preserve">Area of Learning: </w:t>
      </w:r>
      <w:r w:rsidR="0035089E">
        <w:rPr>
          <w:b/>
          <w:sz w:val="28"/>
          <w:lang w:val="en-CA"/>
        </w:rPr>
        <w:t>EXPLORATIONS IN SOCIAL STUDIES 11</w:t>
      </w:r>
      <w:r w:rsidRPr="00B33235">
        <w:rPr>
          <w:b/>
          <w:sz w:val="28"/>
          <w:lang w:val="en-CA"/>
        </w:rPr>
        <w:tab/>
        <w:t>Grade 11</w:t>
      </w:r>
    </w:p>
    <w:p w14:paraId="29CA4244" w14:textId="77777777" w:rsidR="00405139" w:rsidRPr="00B33235" w:rsidRDefault="00405139" w:rsidP="00B33235">
      <w:pPr>
        <w:tabs>
          <w:tab w:val="right" w:pos="14232"/>
        </w:tabs>
        <w:spacing w:before="60"/>
        <w:rPr>
          <w:b/>
          <w:sz w:val="28"/>
          <w:lang w:val="en-CA"/>
        </w:rPr>
      </w:pPr>
      <w:r w:rsidRPr="00B33235">
        <w:rPr>
          <w:b/>
          <w:sz w:val="28"/>
          <w:lang w:val="en-CA"/>
        </w:rPr>
        <w:tab/>
      </w:r>
    </w:p>
    <w:p w14:paraId="4F5CFDF3" w14:textId="55757559" w:rsidR="00405139" w:rsidRPr="00B33235" w:rsidRDefault="00405139" w:rsidP="00B33235">
      <w:pPr>
        <w:spacing w:after="80"/>
        <w:jc w:val="center"/>
        <w:outlineLvl w:val="0"/>
        <w:rPr>
          <w:rFonts w:ascii="Helvetica" w:hAnsi="Helvetica" w:cs="Arial"/>
          <w:b/>
          <w:bCs/>
          <w:color w:val="000000" w:themeColor="text1"/>
          <w:lang w:val="en-CA"/>
        </w:rPr>
      </w:pPr>
      <w:r w:rsidRPr="00B33235">
        <w:rPr>
          <w:rFonts w:ascii="Helvetica" w:hAnsi="Helvetica" w:cs="Arial"/>
          <w:b/>
          <w:bCs/>
          <w:color w:val="000000" w:themeColor="text1"/>
          <w:sz w:val="32"/>
          <w:lang w:val="en-CA"/>
        </w:rPr>
        <w:t>Table A: Big Ideas</w:t>
      </w:r>
    </w:p>
    <w:p w14:paraId="04B856A3" w14:textId="3E425E7C" w:rsidR="00405139" w:rsidRPr="00B33235" w:rsidRDefault="00405139" w:rsidP="00751FDF">
      <w:pPr>
        <w:pStyle w:val="ListParagraph"/>
        <w:numPr>
          <w:ilvl w:val="0"/>
          <w:numId w:val="5"/>
        </w:numPr>
      </w:pPr>
      <w:r w:rsidRPr="00B33235">
        <w:t xml:space="preserve">Select the Big Ideas that best suit the course you are offering. Note that the Big Ideas below are from or adapted from Grade 12 courses </w:t>
      </w:r>
      <w:r w:rsidR="00F97247">
        <w:t>–</w:t>
      </w:r>
      <w:r w:rsidR="00063175">
        <w:t xml:space="preserve"> </w:t>
      </w:r>
      <w:r w:rsidRPr="00B33235">
        <w:t>the course name is identified in parentheses after each Big Idea. (</w:t>
      </w:r>
      <w:r w:rsidRPr="00B33235">
        <w:rPr>
          <w:b/>
        </w:rPr>
        <w:t>Note:</w:t>
      </w:r>
      <w:r w:rsidRPr="00B33235">
        <w:t xml:space="preserve"> You may want to refer to other Social Studies curricula for other Big Ideas that reflect your intent</w:t>
      </w:r>
      <w:r w:rsidR="00954DBC">
        <w:t>.</w:t>
      </w:r>
      <w:r w:rsidRPr="00B33235">
        <w:t>)</w:t>
      </w:r>
    </w:p>
    <w:p w14:paraId="2EE05879" w14:textId="17195EF2" w:rsidR="00405139" w:rsidRPr="00B33235" w:rsidRDefault="00405139" w:rsidP="00B531AE">
      <w:pPr>
        <w:pStyle w:val="ListParagraph"/>
        <w:numPr>
          <w:ilvl w:val="0"/>
          <w:numId w:val="5"/>
        </w:numPr>
        <w:spacing w:after="240"/>
        <w:rPr>
          <w:b/>
        </w:rPr>
      </w:pPr>
      <w:r w:rsidRPr="00B33235">
        <w:t>Identify</w:t>
      </w:r>
      <w:r w:rsidR="00784FFB">
        <w:t xml:space="preserve">, </w:t>
      </w:r>
      <w:r w:rsidRPr="00B33235">
        <w:t>adapt</w:t>
      </w:r>
      <w:r w:rsidR="00784FFB">
        <w:t>,</w:t>
      </w:r>
      <w:r w:rsidRPr="00B33235">
        <w:t xml:space="preserve"> </w:t>
      </w:r>
      <w:r w:rsidR="00784FFB">
        <w:t xml:space="preserve">or create </w:t>
      </w:r>
      <w:r w:rsidRPr="00B33235">
        <w:t>Big Ideas, if desired, after you have reviewed and selected the Content topics for your course (see Table B).</w:t>
      </w:r>
    </w:p>
    <w:tbl>
      <w:tblPr>
        <w:tblStyle w:val="TableGrid"/>
        <w:tblW w:w="0" w:type="auto"/>
        <w:jc w:val="center"/>
        <w:shd w:val="clear" w:color="auto" w:fill="E0E0E0"/>
        <w:tblLook w:val="00A0" w:firstRow="1" w:lastRow="0" w:firstColumn="1" w:lastColumn="0" w:noHBand="0" w:noVBand="0"/>
      </w:tblPr>
      <w:tblGrid>
        <w:gridCol w:w="2679"/>
        <w:gridCol w:w="232"/>
        <w:gridCol w:w="2593"/>
        <w:gridCol w:w="234"/>
        <w:gridCol w:w="2648"/>
        <w:gridCol w:w="233"/>
        <w:gridCol w:w="2614"/>
        <w:gridCol w:w="233"/>
        <w:gridCol w:w="2648"/>
      </w:tblGrid>
      <w:tr w:rsidR="00405139" w:rsidRPr="0035089E" w14:paraId="60B19E07" w14:textId="77777777" w:rsidTr="00405139">
        <w:trPr>
          <w:jc w:val="center"/>
        </w:trPr>
        <w:tc>
          <w:tcPr>
            <w:tcW w:w="2679" w:type="dxa"/>
            <w:tcBorders>
              <w:top w:val="single" w:sz="2" w:space="0" w:color="auto"/>
              <w:left w:val="single" w:sz="2" w:space="0" w:color="auto"/>
              <w:bottom w:val="single" w:sz="2" w:space="0" w:color="auto"/>
              <w:right w:val="single" w:sz="2" w:space="0" w:color="auto"/>
            </w:tcBorders>
            <w:shd w:val="clear" w:color="auto" w:fill="FEECBC"/>
          </w:tcPr>
          <w:p w14:paraId="3F55551E" w14:textId="16295E4F" w:rsidR="00405139" w:rsidRPr="0035089E" w:rsidRDefault="00405139" w:rsidP="00B33235">
            <w:pPr>
              <w:pStyle w:val="Tablestyle1"/>
              <w:rPr>
                <w:rFonts w:cs="Arial"/>
                <w:sz w:val="19"/>
                <w:szCs w:val="19"/>
                <w:lang w:val="en-CA"/>
              </w:rPr>
            </w:pPr>
            <w:r w:rsidRPr="0035089E">
              <w:rPr>
                <w:rFonts w:ascii="Helvetica" w:hAnsi="Helvetica" w:cstheme="minorHAnsi"/>
                <w:sz w:val="19"/>
                <w:szCs w:val="19"/>
                <w:lang w:val="en-CA"/>
              </w:rPr>
              <w:t>Rapid industrialization, urbanization, and economic growth in Asia in the late 20th century have created complex social, political, and environmental challenges (adapted from Asian Studies</w:t>
            </w:r>
            <w:r w:rsidR="00954DBC" w:rsidRPr="0035089E">
              <w:rPr>
                <w:rFonts w:ascii="Helvetica" w:hAnsi="Helvetica" w:cstheme="minorHAnsi"/>
                <w:sz w:val="19"/>
                <w:szCs w:val="19"/>
                <w:lang w:val="en-CA"/>
              </w:rPr>
              <w:t xml:space="preserve"> 12 – 1850-present</w:t>
            </w:r>
            <w:r w:rsidRPr="0035089E">
              <w:rPr>
                <w:rFonts w:ascii="Helvetica" w:hAnsi="Helvetica" w:cstheme="minorHAnsi"/>
                <w:sz w:val="19"/>
                <w:szCs w:val="19"/>
                <w:lang w:val="en-CA"/>
              </w:rPr>
              <w:t>)</w:t>
            </w:r>
            <w:r w:rsidR="00CA57E9" w:rsidRPr="0035089E">
              <w:rPr>
                <w:rFonts w:ascii="Helvetica" w:hAnsi="Helvetica" w:cstheme="minorHAnsi"/>
                <w:sz w:val="19"/>
                <w:szCs w:val="19"/>
                <w:lang w:val="en-CA"/>
              </w:rPr>
              <w:t>.</w:t>
            </w:r>
          </w:p>
        </w:tc>
        <w:tc>
          <w:tcPr>
            <w:tcW w:w="232" w:type="dxa"/>
            <w:tcBorders>
              <w:top w:val="nil"/>
              <w:left w:val="single" w:sz="2" w:space="0" w:color="auto"/>
              <w:bottom w:val="nil"/>
              <w:right w:val="single" w:sz="2" w:space="0" w:color="auto"/>
            </w:tcBorders>
          </w:tcPr>
          <w:p w14:paraId="47AF2DF9" w14:textId="77777777" w:rsidR="00405139" w:rsidRPr="0035089E" w:rsidRDefault="00405139" w:rsidP="00B33235">
            <w:pPr>
              <w:spacing w:before="120" w:after="120"/>
              <w:jc w:val="center"/>
              <w:rPr>
                <w:rFonts w:cs="Arial"/>
                <w:sz w:val="19"/>
                <w:szCs w:val="19"/>
                <w:lang w:val="en-CA"/>
              </w:rPr>
            </w:pPr>
          </w:p>
        </w:tc>
        <w:tc>
          <w:tcPr>
            <w:tcW w:w="2593" w:type="dxa"/>
            <w:tcBorders>
              <w:top w:val="single" w:sz="2" w:space="0" w:color="auto"/>
              <w:left w:val="single" w:sz="2" w:space="0" w:color="auto"/>
              <w:bottom w:val="single" w:sz="2" w:space="0" w:color="auto"/>
              <w:right w:val="single" w:sz="2" w:space="0" w:color="auto"/>
            </w:tcBorders>
            <w:shd w:val="clear" w:color="auto" w:fill="FEECBC"/>
          </w:tcPr>
          <w:p w14:paraId="26838DA3" w14:textId="132F9051" w:rsidR="00405139" w:rsidRPr="0035089E" w:rsidRDefault="00405139" w:rsidP="00063175">
            <w:pPr>
              <w:pStyle w:val="Tablestyle1"/>
              <w:rPr>
                <w:rFonts w:cs="Arial"/>
                <w:sz w:val="19"/>
                <w:szCs w:val="19"/>
                <w:lang w:val="en-CA"/>
              </w:rPr>
            </w:pPr>
            <w:r w:rsidRPr="0035089E">
              <w:rPr>
                <w:rFonts w:ascii="Helvetica" w:hAnsi="Helvetica" w:cstheme="minorHAnsi"/>
                <w:sz w:val="19"/>
                <w:szCs w:val="19"/>
                <w:lang w:val="en-CA"/>
              </w:rPr>
              <w:t>Cultural expressions convey the richness, diversity, and</w:t>
            </w:r>
            <w:r w:rsidR="00CA57E9" w:rsidRPr="0035089E">
              <w:rPr>
                <w:rFonts w:ascii="Helvetica" w:hAnsi="Helvetica" w:cstheme="minorHAnsi"/>
                <w:sz w:val="19"/>
                <w:szCs w:val="19"/>
                <w:lang w:val="en-CA"/>
              </w:rPr>
              <w:t xml:space="preserve"> resiliency of B</w:t>
            </w:r>
            <w:r w:rsidR="00954DBC" w:rsidRPr="0035089E">
              <w:rPr>
                <w:rFonts w:ascii="Helvetica" w:hAnsi="Helvetica" w:cstheme="minorHAnsi"/>
                <w:sz w:val="19"/>
                <w:szCs w:val="19"/>
                <w:lang w:val="en-CA"/>
              </w:rPr>
              <w:t>.</w:t>
            </w:r>
            <w:r w:rsidR="00CA57E9" w:rsidRPr="0035089E">
              <w:rPr>
                <w:rFonts w:ascii="Helvetica" w:hAnsi="Helvetica" w:cstheme="minorHAnsi"/>
                <w:sz w:val="19"/>
                <w:szCs w:val="19"/>
                <w:lang w:val="en-CA"/>
              </w:rPr>
              <w:t>C</w:t>
            </w:r>
            <w:r w:rsidR="00954DBC" w:rsidRPr="0035089E">
              <w:rPr>
                <w:rFonts w:ascii="Helvetica" w:hAnsi="Helvetica" w:cstheme="minorHAnsi"/>
                <w:sz w:val="19"/>
                <w:szCs w:val="19"/>
                <w:lang w:val="en-CA"/>
              </w:rPr>
              <w:t>.</w:t>
            </w:r>
            <w:r w:rsidR="00CA57E9" w:rsidRPr="0035089E">
              <w:rPr>
                <w:rFonts w:ascii="Helvetica" w:hAnsi="Helvetica" w:cstheme="minorHAnsi"/>
                <w:sz w:val="19"/>
                <w:szCs w:val="19"/>
                <w:lang w:val="en-CA"/>
              </w:rPr>
              <w:t xml:space="preserve"> First Peoples</w:t>
            </w:r>
            <w:r w:rsidRPr="0035089E">
              <w:rPr>
                <w:rFonts w:ascii="Helvetica" w:hAnsi="Helvetica" w:cstheme="minorHAnsi"/>
                <w:sz w:val="19"/>
                <w:szCs w:val="19"/>
                <w:lang w:val="en-CA"/>
              </w:rPr>
              <w:t xml:space="preserve"> (from B</w:t>
            </w:r>
            <w:r w:rsidR="00954DBC" w:rsidRPr="0035089E">
              <w:rPr>
                <w:rFonts w:ascii="Helvetica" w:hAnsi="Helvetica" w:cstheme="minorHAnsi"/>
                <w:sz w:val="19"/>
                <w:szCs w:val="19"/>
                <w:lang w:val="en-CA"/>
              </w:rPr>
              <w:t>.</w:t>
            </w:r>
            <w:r w:rsidRPr="0035089E">
              <w:rPr>
                <w:rFonts w:ascii="Helvetica" w:hAnsi="Helvetica" w:cstheme="minorHAnsi"/>
                <w:sz w:val="19"/>
                <w:szCs w:val="19"/>
                <w:lang w:val="en-CA"/>
              </w:rPr>
              <w:t>C</w:t>
            </w:r>
            <w:r w:rsidR="00954DBC" w:rsidRPr="0035089E">
              <w:rPr>
                <w:rFonts w:ascii="Helvetica" w:hAnsi="Helvetica" w:cstheme="minorHAnsi"/>
                <w:sz w:val="19"/>
                <w:szCs w:val="19"/>
                <w:lang w:val="en-CA"/>
              </w:rPr>
              <w:t>.</w:t>
            </w:r>
            <w:r w:rsidRPr="0035089E">
              <w:rPr>
                <w:rFonts w:ascii="Helvetica" w:hAnsi="Helvetica" w:cstheme="minorHAnsi"/>
                <w:sz w:val="19"/>
                <w:szCs w:val="19"/>
                <w:lang w:val="en-CA"/>
              </w:rPr>
              <w:t xml:space="preserve"> First Peoples</w:t>
            </w:r>
            <w:r w:rsidR="00C32E53" w:rsidRPr="0035089E">
              <w:rPr>
                <w:rFonts w:ascii="Helvetica" w:hAnsi="Helvetica" w:cstheme="minorHAnsi"/>
                <w:sz w:val="19"/>
                <w:szCs w:val="19"/>
                <w:lang w:val="en-CA"/>
              </w:rPr>
              <w:t xml:space="preserve"> 12</w:t>
            </w:r>
            <w:r w:rsidRPr="0035089E">
              <w:rPr>
                <w:rFonts w:ascii="Helvetica" w:hAnsi="Helvetica" w:cstheme="minorHAnsi"/>
                <w:sz w:val="19"/>
                <w:szCs w:val="19"/>
                <w:lang w:val="en-CA"/>
              </w:rPr>
              <w:t>)</w:t>
            </w:r>
            <w:r w:rsidR="00CA57E9" w:rsidRPr="0035089E">
              <w:rPr>
                <w:rFonts w:ascii="Helvetica" w:hAnsi="Helvetica" w:cstheme="minorHAnsi"/>
                <w:sz w:val="19"/>
                <w:szCs w:val="19"/>
                <w:lang w:val="en-CA"/>
              </w:rPr>
              <w:t>.</w:t>
            </w:r>
          </w:p>
        </w:tc>
        <w:tc>
          <w:tcPr>
            <w:tcW w:w="234" w:type="dxa"/>
            <w:tcBorders>
              <w:top w:val="nil"/>
              <w:left w:val="single" w:sz="2" w:space="0" w:color="auto"/>
              <w:bottom w:val="nil"/>
              <w:right w:val="single" w:sz="2" w:space="0" w:color="auto"/>
            </w:tcBorders>
            <w:shd w:val="clear" w:color="auto" w:fill="auto"/>
          </w:tcPr>
          <w:p w14:paraId="1FDD7A70" w14:textId="77777777" w:rsidR="00405139" w:rsidRPr="0035089E" w:rsidRDefault="00405139" w:rsidP="00B33235">
            <w:pPr>
              <w:spacing w:before="120" w:after="120"/>
              <w:jc w:val="center"/>
              <w:rPr>
                <w:rFonts w:cs="Arial"/>
                <w:sz w:val="19"/>
                <w:szCs w:val="19"/>
                <w:lang w:val="en-CA"/>
              </w:rPr>
            </w:pPr>
          </w:p>
        </w:tc>
        <w:tc>
          <w:tcPr>
            <w:tcW w:w="2648" w:type="dxa"/>
            <w:tcBorders>
              <w:top w:val="single" w:sz="2" w:space="0" w:color="auto"/>
              <w:left w:val="single" w:sz="2" w:space="0" w:color="auto"/>
              <w:bottom w:val="single" w:sz="2" w:space="0" w:color="auto"/>
              <w:right w:val="single" w:sz="2" w:space="0" w:color="auto"/>
            </w:tcBorders>
            <w:shd w:val="clear" w:color="auto" w:fill="FEECBC"/>
          </w:tcPr>
          <w:p w14:paraId="0EAED476" w14:textId="22C04207" w:rsidR="00405139" w:rsidRPr="0035089E" w:rsidRDefault="00405139" w:rsidP="00063175">
            <w:pPr>
              <w:pStyle w:val="Tablestyle1"/>
              <w:rPr>
                <w:rFonts w:ascii="Helvetica" w:hAnsi="Helvetica" w:cs="Arial"/>
                <w:sz w:val="19"/>
                <w:szCs w:val="19"/>
                <w:lang w:val="en-CA"/>
              </w:rPr>
            </w:pPr>
            <w:r w:rsidRPr="0035089E">
              <w:rPr>
                <w:rFonts w:ascii="Helvetica" w:hAnsi="Helvetica" w:cstheme="minorHAnsi"/>
                <w:sz w:val="19"/>
                <w:szCs w:val="19"/>
                <w:lang w:val="en-CA"/>
              </w:rPr>
              <w:t>Understanding the diversity and complexity of cultural expressions in one culture enhances our understanding of other cultures (from Comparative Cultures</w:t>
            </w:r>
            <w:r w:rsidR="00AA4067" w:rsidRPr="0035089E">
              <w:rPr>
                <w:rFonts w:ascii="Helvetica" w:hAnsi="Helvetica" w:cstheme="minorHAnsi"/>
                <w:sz w:val="19"/>
                <w:szCs w:val="19"/>
                <w:lang w:val="en-CA"/>
              </w:rPr>
              <w:t xml:space="preserve"> 12</w:t>
            </w:r>
            <w:r w:rsidRPr="0035089E">
              <w:rPr>
                <w:rFonts w:ascii="Helvetica" w:hAnsi="Helvetica" w:cstheme="minorHAnsi"/>
                <w:sz w:val="19"/>
                <w:szCs w:val="19"/>
                <w:lang w:val="en-CA"/>
              </w:rPr>
              <w:t>)</w:t>
            </w:r>
            <w:r w:rsidR="00CA57E9" w:rsidRPr="0035089E">
              <w:rPr>
                <w:rFonts w:ascii="Helvetica" w:hAnsi="Helvetica" w:cstheme="minorHAnsi"/>
                <w:sz w:val="19"/>
                <w:szCs w:val="19"/>
                <w:lang w:val="en-CA"/>
              </w:rPr>
              <w:t>.</w:t>
            </w:r>
          </w:p>
        </w:tc>
        <w:tc>
          <w:tcPr>
            <w:tcW w:w="233" w:type="dxa"/>
            <w:tcBorders>
              <w:top w:val="nil"/>
              <w:left w:val="single" w:sz="2" w:space="0" w:color="auto"/>
              <w:bottom w:val="nil"/>
              <w:right w:val="single" w:sz="2" w:space="0" w:color="auto"/>
            </w:tcBorders>
            <w:shd w:val="clear" w:color="auto" w:fill="auto"/>
          </w:tcPr>
          <w:p w14:paraId="64196810" w14:textId="77777777" w:rsidR="00405139" w:rsidRPr="0035089E" w:rsidRDefault="00405139" w:rsidP="00B33235">
            <w:pPr>
              <w:spacing w:before="120" w:after="120"/>
              <w:jc w:val="center"/>
              <w:rPr>
                <w:rFonts w:cs="Arial"/>
                <w:sz w:val="19"/>
                <w:szCs w:val="19"/>
                <w:lang w:val="en-CA"/>
              </w:rPr>
            </w:pPr>
          </w:p>
        </w:tc>
        <w:tc>
          <w:tcPr>
            <w:tcW w:w="2614" w:type="dxa"/>
            <w:tcBorders>
              <w:top w:val="single" w:sz="2" w:space="0" w:color="auto"/>
              <w:left w:val="single" w:sz="2" w:space="0" w:color="auto"/>
              <w:bottom w:val="single" w:sz="2" w:space="0" w:color="auto"/>
              <w:right w:val="single" w:sz="2" w:space="0" w:color="auto"/>
            </w:tcBorders>
            <w:shd w:val="clear" w:color="auto" w:fill="FEECBC"/>
          </w:tcPr>
          <w:p w14:paraId="3DBA2CAB" w14:textId="44B1CEC6" w:rsidR="00405139" w:rsidRPr="0035089E" w:rsidRDefault="00405139" w:rsidP="00063175">
            <w:pPr>
              <w:pStyle w:val="Tablestyle1"/>
              <w:rPr>
                <w:rFonts w:ascii="Helvetica" w:hAnsi="Helvetica" w:cs="Arial"/>
                <w:sz w:val="19"/>
                <w:szCs w:val="19"/>
                <w:lang w:val="en-CA"/>
              </w:rPr>
            </w:pPr>
            <w:r w:rsidRPr="0035089E">
              <w:rPr>
                <w:rFonts w:ascii="Helvetica" w:hAnsi="Helvetica" w:cstheme="minorHAnsi"/>
                <w:sz w:val="19"/>
                <w:szCs w:val="19"/>
                <w:lang w:val="en-CA"/>
              </w:rPr>
              <w:t>Physical features and natural resources influence demographic patte</w:t>
            </w:r>
            <w:r w:rsidR="00CA57E9" w:rsidRPr="0035089E">
              <w:rPr>
                <w:rFonts w:ascii="Helvetica" w:hAnsi="Helvetica" w:cstheme="minorHAnsi"/>
                <w:sz w:val="19"/>
                <w:szCs w:val="19"/>
                <w:lang w:val="en-CA"/>
              </w:rPr>
              <w:t>rns and population distribution</w:t>
            </w:r>
            <w:r w:rsidRPr="0035089E">
              <w:rPr>
                <w:rFonts w:ascii="Helvetica" w:hAnsi="Helvetica" w:cstheme="minorHAnsi"/>
                <w:sz w:val="19"/>
                <w:szCs w:val="19"/>
                <w:lang w:val="en-CA"/>
              </w:rPr>
              <w:t xml:space="preserve"> (adapted from Human Geography</w:t>
            </w:r>
            <w:r w:rsidR="00AA4067" w:rsidRPr="0035089E">
              <w:rPr>
                <w:rFonts w:ascii="Helvetica" w:hAnsi="Helvetica" w:cstheme="minorHAnsi"/>
                <w:sz w:val="19"/>
                <w:szCs w:val="19"/>
                <w:lang w:val="en-CA"/>
              </w:rPr>
              <w:t xml:space="preserve"> 12</w:t>
            </w:r>
            <w:r w:rsidRPr="0035089E">
              <w:rPr>
                <w:rFonts w:ascii="Helvetica" w:hAnsi="Helvetica" w:cstheme="minorHAnsi"/>
                <w:sz w:val="19"/>
                <w:szCs w:val="19"/>
                <w:lang w:val="en-CA"/>
              </w:rPr>
              <w:t>)</w:t>
            </w:r>
            <w:r w:rsidR="00CA57E9" w:rsidRPr="0035089E">
              <w:rPr>
                <w:rFonts w:ascii="Helvetica" w:hAnsi="Helvetica" w:cstheme="minorHAnsi"/>
                <w:sz w:val="19"/>
                <w:szCs w:val="19"/>
                <w:lang w:val="en-CA"/>
              </w:rPr>
              <w:t>.</w:t>
            </w:r>
          </w:p>
        </w:tc>
        <w:tc>
          <w:tcPr>
            <w:tcW w:w="233" w:type="dxa"/>
            <w:tcBorders>
              <w:top w:val="nil"/>
              <w:left w:val="single" w:sz="2" w:space="0" w:color="auto"/>
              <w:bottom w:val="nil"/>
              <w:right w:val="single" w:sz="2" w:space="0" w:color="auto"/>
            </w:tcBorders>
            <w:shd w:val="clear" w:color="auto" w:fill="auto"/>
          </w:tcPr>
          <w:p w14:paraId="2A506374" w14:textId="77777777" w:rsidR="00405139" w:rsidRPr="0035089E" w:rsidRDefault="00405139" w:rsidP="00B33235">
            <w:pPr>
              <w:pStyle w:val="Tablestyle1"/>
              <w:rPr>
                <w:rFonts w:ascii="Helvetica" w:hAnsi="Helvetica"/>
                <w:b/>
                <w:sz w:val="19"/>
                <w:szCs w:val="19"/>
                <w:lang w:val="en-CA"/>
              </w:rPr>
            </w:pPr>
          </w:p>
        </w:tc>
        <w:tc>
          <w:tcPr>
            <w:tcW w:w="2648" w:type="dxa"/>
            <w:tcBorders>
              <w:top w:val="single" w:sz="2" w:space="0" w:color="auto"/>
              <w:left w:val="single" w:sz="2" w:space="0" w:color="auto"/>
              <w:bottom w:val="single" w:sz="2" w:space="0" w:color="auto"/>
              <w:right w:val="single" w:sz="2" w:space="0" w:color="auto"/>
            </w:tcBorders>
            <w:shd w:val="clear" w:color="auto" w:fill="FEECBC"/>
          </w:tcPr>
          <w:p w14:paraId="69042FFB" w14:textId="74565FAA" w:rsidR="00405139" w:rsidRPr="0035089E" w:rsidRDefault="00405139" w:rsidP="00063175">
            <w:pPr>
              <w:pStyle w:val="Tablestyle1"/>
              <w:rPr>
                <w:rFonts w:ascii="Helvetica" w:hAnsi="Helvetica"/>
                <w:b/>
                <w:sz w:val="19"/>
                <w:szCs w:val="19"/>
                <w:lang w:val="en-CA"/>
              </w:rPr>
            </w:pPr>
            <w:r w:rsidRPr="0035089E">
              <w:rPr>
                <w:rFonts w:ascii="Helvetica" w:hAnsi="Helvetica" w:cstheme="minorHAnsi"/>
                <w:sz w:val="19"/>
                <w:szCs w:val="19"/>
                <w:lang w:val="en-CA"/>
              </w:rPr>
              <w:t xml:space="preserve">Understanding how political decisions are made is critical to being </w:t>
            </w:r>
            <w:r w:rsidR="00CA57E9" w:rsidRPr="0035089E">
              <w:rPr>
                <w:rFonts w:ascii="Helvetica" w:hAnsi="Helvetica" w:cstheme="minorHAnsi"/>
                <w:sz w:val="19"/>
                <w:szCs w:val="19"/>
                <w:lang w:val="en-CA"/>
              </w:rPr>
              <w:t>an informed and engaged citizen</w:t>
            </w:r>
            <w:r w:rsidRPr="0035089E">
              <w:rPr>
                <w:rFonts w:ascii="Helvetica" w:hAnsi="Helvetica" w:cstheme="minorHAnsi"/>
                <w:sz w:val="19"/>
                <w:szCs w:val="19"/>
                <w:lang w:val="en-CA"/>
              </w:rPr>
              <w:t xml:space="preserve"> (from</w:t>
            </w:r>
            <w:r w:rsidR="00063175" w:rsidRPr="0035089E">
              <w:rPr>
                <w:rFonts w:ascii="Helvetica" w:hAnsi="Helvetica" w:cstheme="minorHAnsi"/>
                <w:sz w:val="19"/>
                <w:szCs w:val="19"/>
                <w:lang w:val="en-CA"/>
              </w:rPr>
              <w:t xml:space="preserve"> </w:t>
            </w:r>
            <w:r w:rsidRPr="0035089E">
              <w:rPr>
                <w:rFonts w:ascii="Helvetica" w:hAnsi="Helvetica" w:cstheme="minorHAnsi"/>
                <w:sz w:val="19"/>
                <w:szCs w:val="19"/>
                <w:lang w:val="en-CA"/>
              </w:rPr>
              <w:t>Political Studies</w:t>
            </w:r>
            <w:r w:rsidR="00541DA7" w:rsidRPr="0035089E">
              <w:rPr>
                <w:rFonts w:ascii="Helvetica" w:hAnsi="Helvetica" w:cstheme="minorHAnsi"/>
                <w:sz w:val="19"/>
                <w:szCs w:val="19"/>
                <w:lang w:val="en-CA"/>
              </w:rPr>
              <w:t xml:space="preserve"> 12</w:t>
            </w:r>
            <w:r w:rsidRPr="0035089E">
              <w:rPr>
                <w:rFonts w:ascii="Helvetica" w:hAnsi="Helvetica" w:cstheme="minorHAnsi"/>
                <w:sz w:val="19"/>
                <w:szCs w:val="19"/>
                <w:lang w:val="en-CA"/>
              </w:rPr>
              <w:t>)</w:t>
            </w:r>
            <w:r w:rsidR="00CA57E9" w:rsidRPr="0035089E">
              <w:rPr>
                <w:rFonts w:ascii="Helvetica" w:hAnsi="Helvetica" w:cstheme="minorHAnsi"/>
                <w:sz w:val="19"/>
                <w:szCs w:val="19"/>
                <w:lang w:val="en-CA"/>
              </w:rPr>
              <w:t>.</w:t>
            </w:r>
          </w:p>
        </w:tc>
      </w:tr>
    </w:tbl>
    <w:p w14:paraId="36545C0C" w14:textId="77777777" w:rsidR="00405139" w:rsidRPr="0035089E" w:rsidRDefault="00405139" w:rsidP="00B33235">
      <w:pPr>
        <w:rPr>
          <w:sz w:val="19"/>
          <w:szCs w:val="19"/>
          <w:lang w:val="en-CA"/>
        </w:rPr>
      </w:pPr>
    </w:p>
    <w:tbl>
      <w:tblPr>
        <w:tblStyle w:val="TableGrid"/>
        <w:tblW w:w="0" w:type="auto"/>
        <w:jc w:val="center"/>
        <w:shd w:val="clear" w:color="auto" w:fill="E0E0E0"/>
        <w:tblLook w:val="00A0" w:firstRow="1" w:lastRow="0" w:firstColumn="1" w:lastColumn="0" w:noHBand="0" w:noVBand="0"/>
      </w:tblPr>
      <w:tblGrid>
        <w:gridCol w:w="2660"/>
        <w:gridCol w:w="232"/>
        <w:gridCol w:w="2643"/>
        <w:gridCol w:w="234"/>
        <w:gridCol w:w="2640"/>
        <w:gridCol w:w="233"/>
        <w:gridCol w:w="2664"/>
        <w:gridCol w:w="233"/>
        <w:gridCol w:w="2575"/>
      </w:tblGrid>
      <w:tr w:rsidR="00CA57E9" w:rsidRPr="0035089E" w14:paraId="2D4A8079" w14:textId="77777777" w:rsidTr="00CA57E9">
        <w:trPr>
          <w:jc w:val="center"/>
        </w:trPr>
        <w:tc>
          <w:tcPr>
            <w:tcW w:w="2660" w:type="dxa"/>
            <w:tcBorders>
              <w:top w:val="single" w:sz="2" w:space="0" w:color="auto"/>
              <w:left w:val="single" w:sz="2" w:space="0" w:color="auto"/>
              <w:bottom w:val="single" w:sz="2" w:space="0" w:color="auto"/>
              <w:right w:val="single" w:sz="2" w:space="0" w:color="auto"/>
            </w:tcBorders>
            <w:shd w:val="clear" w:color="auto" w:fill="FEECBC"/>
          </w:tcPr>
          <w:p w14:paraId="5D5BFA5F" w14:textId="1468BAA3" w:rsidR="00405139" w:rsidRPr="0035089E" w:rsidRDefault="00405139" w:rsidP="00B33235">
            <w:pPr>
              <w:pStyle w:val="Tablestyle1"/>
              <w:rPr>
                <w:rFonts w:cs="Arial"/>
                <w:sz w:val="19"/>
                <w:szCs w:val="19"/>
                <w:lang w:val="en-CA"/>
              </w:rPr>
            </w:pPr>
            <w:r w:rsidRPr="0035089E">
              <w:rPr>
                <w:rFonts w:ascii="Helvetica" w:hAnsi="Helvetica" w:cstheme="minorHAnsi"/>
                <w:sz w:val="19"/>
                <w:szCs w:val="19"/>
                <w:lang w:val="en-CA"/>
              </w:rPr>
              <w:t>The rapid development and proliferation of communication and transportation technologies in the 20th century led to profound changes in personal and national identitie</w:t>
            </w:r>
            <w:r w:rsidR="00CA57E9" w:rsidRPr="0035089E">
              <w:rPr>
                <w:rFonts w:ascii="Helvetica" w:hAnsi="Helvetica" w:cstheme="minorHAnsi"/>
                <w:sz w:val="19"/>
                <w:szCs w:val="19"/>
                <w:lang w:val="en-CA"/>
              </w:rPr>
              <w:t>s</w:t>
            </w:r>
            <w:r w:rsidRPr="0035089E">
              <w:rPr>
                <w:rFonts w:ascii="Helvetica" w:hAnsi="Helvetica" w:cstheme="minorHAnsi"/>
                <w:sz w:val="19"/>
                <w:szCs w:val="19"/>
                <w:lang w:val="en-CA"/>
              </w:rPr>
              <w:t xml:space="preserve"> (</w:t>
            </w:r>
            <w:r w:rsidR="00B03E96" w:rsidRPr="0035089E">
              <w:rPr>
                <w:rFonts w:ascii="Helvetica" w:hAnsi="Helvetica" w:cstheme="minorHAnsi"/>
                <w:sz w:val="19"/>
                <w:szCs w:val="19"/>
                <w:lang w:val="en-CA"/>
              </w:rPr>
              <w:t xml:space="preserve">adapted </w:t>
            </w:r>
            <w:r w:rsidRPr="0035089E">
              <w:rPr>
                <w:rFonts w:ascii="Helvetica" w:hAnsi="Helvetica" w:cstheme="minorHAnsi"/>
                <w:sz w:val="19"/>
                <w:szCs w:val="19"/>
                <w:lang w:val="en-CA"/>
              </w:rPr>
              <w:t>from 20th Century World History</w:t>
            </w:r>
            <w:r w:rsidR="00B03E96" w:rsidRPr="0035089E">
              <w:rPr>
                <w:rFonts w:ascii="Helvetica" w:hAnsi="Helvetica" w:cstheme="minorHAnsi"/>
                <w:sz w:val="19"/>
                <w:szCs w:val="19"/>
                <w:lang w:val="en-CA"/>
              </w:rPr>
              <w:t xml:space="preserve"> 12</w:t>
            </w:r>
            <w:r w:rsidRPr="0035089E">
              <w:rPr>
                <w:rFonts w:ascii="Helvetica" w:hAnsi="Helvetica" w:cstheme="minorHAnsi"/>
                <w:sz w:val="19"/>
                <w:szCs w:val="19"/>
                <w:lang w:val="en-CA"/>
              </w:rPr>
              <w:t>)</w:t>
            </w:r>
            <w:r w:rsidR="00CA57E9" w:rsidRPr="0035089E">
              <w:rPr>
                <w:rFonts w:ascii="Helvetica" w:hAnsi="Helvetica" w:cstheme="minorHAnsi"/>
                <w:sz w:val="19"/>
                <w:szCs w:val="19"/>
                <w:lang w:val="en-CA"/>
              </w:rPr>
              <w:t>.</w:t>
            </w:r>
          </w:p>
        </w:tc>
        <w:tc>
          <w:tcPr>
            <w:tcW w:w="232" w:type="dxa"/>
            <w:tcBorders>
              <w:top w:val="nil"/>
              <w:left w:val="single" w:sz="2" w:space="0" w:color="auto"/>
              <w:bottom w:val="nil"/>
              <w:right w:val="single" w:sz="2" w:space="0" w:color="auto"/>
            </w:tcBorders>
          </w:tcPr>
          <w:p w14:paraId="2CA0E954" w14:textId="77777777" w:rsidR="00405139" w:rsidRPr="0035089E" w:rsidRDefault="00405139" w:rsidP="00B33235">
            <w:pPr>
              <w:spacing w:before="120" w:after="120"/>
              <w:jc w:val="center"/>
              <w:rPr>
                <w:rFonts w:cs="Arial"/>
                <w:sz w:val="19"/>
                <w:szCs w:val="19"/>
                <w:lang w:val="en-CA"/>
              </w:rPr>
            </w:pPr>
          </w:p>
        </w:tc>
        <w:tc>
          <w:tcPr>
            <w:tcW w:w="2643" w:type="dxa"/>
            <w:tcBorders>
              <w:top w:val="single" w:sz="2" w:space="0" w:color="auto"/>
              <w:left w:val="single" w:sz="2" w:space="0" w:color="auto"/>
              <w:bottom w:val="single" w:sz="2" w:space="0" w:color="auto"/>
              <w:right w:val="single" w:sz="2" w:space="0" w:color="auto"/>
            </w:tcBorders>
            <w:shd w:val="clear" w:color="auto" w:fill="FEECBC"/>
          </w:tcPr>
          <w:p w14:paraId="3423F4B0" w14:textId="30A0DF84" w:rsidR="00405139" w:rsidRPr="0035089E" w:rsidRDefault="00405139" w:rsidP="002D21E1">
            <w:pPr>
              <w:pStyle w:val="Tablestyle1"/>
              <w:rPr>
                <w:rFonts w:cs="Arial"/>
                <w:sz w:val="19"/>
                <w:szCs w:val="19"/>
                <w:lang w:val="en-CA"/>
              </w:rPr>
            </w:pPr>
            <w:r w:rsidRPr="0035089E">
              <w:rPr>
                <w:rFonts w:ascii="Helvetica" w:hAnsi="Helvetica" w:cstheme="minorHAnsi"/>
                <w:sz w:val="19"/>
                <w:szCs w:val="19"/>
                <w:lang w:val="en-CA"/>
              </w:rPr>
              <w:t>Indigenous peoples are reclaiming mental, emotional, physical, and spiritual well-being despite the continuing effects of colonialism (from Contemporary Indigenous Studies</w:t>
            </w:r>
            <w:r w:rsidR="00194323" w:rsidRPr="0035089E">
              <w:rPr>
                <w:rFonts w:ascii="Helvetica" w:hAnsi="Helvetica" w:cstheme="minorHAnsi"/>
                <w:sz w:val="19"/>
                <w:szCs w:val="19"/>
                <w:lang w:val="en-CA"/>
              </w:rPr>
              <w:t xml:space="preserve"> 12</w:t>
            </w:r>
            <w:r w:rsidRPr="0035089E">
              <w:rPr>
                <w:rFonts w:ascii="Helvetica" w:hAnsi="Helvetica" w:cstheme="minorHAnsi"/>
                <w:sz w:val="19"/>
                <w:szCs w:val="19"/>
                <w:lang w:val="en-CA"/>
              </w:rPr>
              <w:t>)</w:t>
            </w:r>
            <w:r w:rsidR="00CA57E9" w:rsidRPr="0035089E">
              <w:rPr>
                <w:rFonts w:ascii="Helvetica" w:hAnsi="Helvetica" w:cstheme="minorHAnsi"/>
                <w:sz w:val="19"/>
                <w:szCs w:val="19"/>
                <w:lang w:val="en-CA"/>
              </w:rPr>
              <w:t>.</w:t>
            </w:r>
          </w:p>
        </w:tc>
        <w:tc>
          <w:tcPr>
            <w:tcW w:w="234" w:type="dxa"/>
            <w:tcBorders>
              <w:top w:val="nil"/>
              <w:left w:val="single" w:sz="2" w:space="0" w:color="auto"/>
              <w:bottom w:val="nil"/>
              <w:right w:val="single" w:sz="2" w:space="0" w:color="auto"/>
            </w:tcBorders>
            <w:shd w:val="clear" w:color="auto" w:fill="auto"/>
          </w:tcPr>
          <w:p w14:paraId="626ECE1D" w14:textId="77777777" w:rsidR="00405139" w:rsidRPr="0035089E" w:rsidRDefault="00405139" w:rsidP="00B33235">
            <w:pPr>
              <w:spacing w:before="120" w:after="120"/>
              <w:jc w:val="center"/>
              <w:rPr>
                <w:rFonts w:cs="Arial"/>
                <w:sz w:val="19"/>
                <w:szCs w:val="19"/>
                <w:lang w:val="en-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4FE627FE" w14:textId="1CA8AEC3" w:rsidR="00405139" w:rsidRPr="0035089E" w:rsidRDefault="00405139" w:rsidP="00B33235">
            <w:pPr>
              <w:pStyle w:val="Tablestyle1"/>
              <w:rPr>
                <w:rFonts w:ascii="Helvetica" w:hAnsi="Helvetica" w:cs="Arial"/>
                <w:sz w:val="19"/>
                <w:szCs w:val="19"/>
                <w:lang w:val="en-CA"/>
              </w:rPr>
            </w:pPr>
            <w:r w:rsidRPr="0035089E">
              <w:rPr>
                <w:rFonts w:ascii="Helvetica" w:hAnsi="Helvetica" w:cstheme="minorHAnsi"/>
                <w:sz w:val="19"/>
                <w:szCs w:val="19"/>
                <w:lang w:val="en-CA"/>
              </w:rPr>
              <w:t>Religion can powerfully shape social, political, legal, and environmental values (from Comparative World Religions</w:t>
            </w:r>
            <w:r w:rsidR="00194323" w:rsidRPr="0035089E">
              <w:rPr>
                <w:rFonts w:ascii="Helvetica" w:hAnsi="Helvetica" w:cstheme="minorHAnsi"/>
                <w:sz w:val="19"/>
                <w:szCs w:val="19"/>
                <w:lang w:val="en-CA"/>
              </w:rPr>
              <w:t xml:space="preserve"> 12</w:t>
            </w:r>
            <w:r w:rsidRPr="0035089E">
              <w:rPr>
                <w:rFonts w:ascii="Helvetica" w:hAnsi="Helvetica" w:cstheme="minorHAnsi"/>
                <w:sz w:val="19"/>
                <w:szCs w:val="19"/>
                <w:lang w:val="en-CA"/>
              </w:rPr>
              <w:t>)</w:t>
            </w:r>
            <w:r w:rsidR="00CA57E9" w:rsidRPr="0035089E">
              <w:rPr>
                <w:rFonts w:ascii="Helvetica" w:hAnsi="Helvetica" w:cstheme="minorHAnsi"/>
                <w:sz w:val="19"/>
                <w:szCs w:val="19"/>
                <w:lang w:val="en-CA"/>
              </w:rPr>
              <w:t>.</w:t>
            </w:r>
          </w:p>
        </w:tc>
        <w:tc>
          <w:tcPr>
            <w:tcW w:w="233" w:type="dxa"/>
            <w:tcBorders>
              <w:top w:val="nil"/>
              <w:left w:val="single" w:sz="2" w:space="0" w:color="auto"/>
              <w:bottom w:val="nil"/>
              <w:right w:val="single" w:sz="2" w:space="0" w:color="auto"/>
            </w:tcBorders>
            <w:shd w:val="clear" w:color="auto" w:fill="auto"/>
          </w:tcPr>
          <w:p w14:paraId="4B9925F9" w14:textId="77777777" w:rsidR="00405139" w:rsidRPr="0035089E" w:rsidRDefault="00405139" w:rsidP="00B33235">
            <w:pPr>
              <w:spacing w:before="120" w:after="120"/>
              <w:jc w:val="center"/>
              <w:rPr>
                <w:rFonts w:cs="Arial"/>
                <w:sz w:val="19"/>
                <w:szCs w:val="19"/>
                <w:lang w:val="en-CA"/>
              </w:rPr>
            </w:pPr>
          </w:p>
        </w:tc>
        <w:tc>
          <w:tcPr>
            <w:tcW w:w="2664" w:type="dxa"/>
            <w:tcBorders>
              <w:top w:val="single" w:sz="2" w:space="0" w:color="auto"/>
              <w:left w:val="single" w:sz="2" w:space="0" w:color="auto"/>
              <w:bottom w:val="single" w:sz="2" w:space="0" w:color="auto"/>
              <w:right w:val="single" w:sz="2" w:space="0" w:color="auto"/>
            </w:tcBorders>
            <w:shd w:val="clear" w:color="auto" w:fill="FEECBC"/>
          </w:tcPr>
          <w:p w14:paraId="4D528E1C" w14:textId="33EBF224" w:rsidR="00405139" w:rsidRPr="0035089E" w:rsidRDefault="00405139" w:rsidP="00B33235">
            <w:pPr>
              <w:pStyle w:val="Tablestyle1"/>
              <w:rPr>
                <w:rFonts w:ascii="Helvetica" w:hAnsi="Helvetica" w:cs="Arial"/>
                <w:sz w:val="19"/>
                <w:szCs w:val="19"/>
                <w:lang w:val="en-CA"/>
              </w:rPr>
            </w:pPr>
            <w:r w:rsidRPr="0035089E">
              <w:rPr>
                <w:rFonts w:ascii="Helvetica" w:eastAsia="Cambria" w:hAnsi="Helvetica" w:cstheme="minorHAnsi"/>
                <w:sz w:val="19"/>
                <w:szCs w:val="19"/>
                <w:lang w:val="en-CA"/>
              </w:rPr>
              <w:t>The implementation of economic theories has profound effects on social and politica</w:t>
            </w:r>
            <w:r w:rsidR="00CA57E9" w:rsidRPr="0035089E">
              <w:rPr>
                <w:rFonts w:ascii="Helvetica" w:eastAsia="Cambria" w:hAnsi="Helvetica" w:cstheme="minorHAnsi"/>
                <w:sz w:val="19"/>
                <w:szCs w:val="19"/>
                <w:lang w:val="en-CA"/>
              </w:rPr>
              <w:t>l decision making and movements</w:t>
            </w:r>
            <w:r w:rsidR="00887F97" w:rsidRPr="0035089E">
              <w:rPr>
                <w:rFonts w:ascii="Helvetica" w:eastAsia="Cambria" w:hAnsi="Helvetica" w:cstheme="minorHAnsi"/>
                <w:sz w:val="19"/>
                <w:szCs w:val="19"/>
                <w:lang w:val="en-CA"/>
              </w:rPr>
              <w:t xml:space="preserve"> (from Economic Theory</w:t>
            </w:r>
            <w:r w:rsidR="00106AC1" w:rsidRPr="0035089E">
              <w:rPr>
                <w:rFonts w:ascii="Helvetica" w:eastAsia="Cambria" w:hAnsi="Helvetica" w:cstheme="minorHAnsi"/>
                <w:sz w:val="19"/>
                <w:szCs w:val="19"/>
                <w:lang w:val="en-CA"/>
              </w:rPr>
              <w:t xml:space="preserve"> 12</w:t>
            </w:r>
            <w:r w:rsidRPr="0035089E">
              <w:rPr>
                <w:rFonts w:ascii="Helvetica" w:eastAsia="Cambria" w:hAnsi="Helvetica" w:cstheme="minorHAnsi"/>
                <w:sz w:val="19"/>
                <w:szCs w:val="19"/>
                <w:lang w:val="en-CA"/>
              </w:rPr>
              <w:t>)</w:t>
            </w:r>
            <w:r w:rsidR="00CA57E9" w:rsidRPr="0035089E">
              <w:rPr>
                <w:rFonts w:ascii="Helvetica" w:eastAsia="Cambria" w:hAnsi="Helvetica" w:cstheme="minorHAnsi"/>
                <w:sz w:val="19"/>
                <w:szCs w:val="19"/>
                <w:lang w:val="en-CA"/>
              </w:rPr>
              <w:t>.</w:t>
            </w:r>
          </w:p>
        </w:tc>
        <w:tc>
          <w:tcPr>
            <w:tcW w:w="233" w:type="dxa"/>
            <w:tcBorders>
              <w:top w:val="nil"/>
              <w:left w:val="single" w:sz="2" w:space="0" w:color="auto"/>
              <w:bottom w:val="nil"/>
              <w:right w:val="single" w:sz="2" w:space="0" w:color="auto"/>
            </w:tcBorders>
            <w:shd w:val="clear" w:color="auto" w:fill="auto"/>
          </w:tcPr>
          <w:p w14:paraId="73229B0A" w14:textId="77777777" w:rsidR="00405139" w:rsidRPr="0035089E" w:rsidRDefault="00405139" w:rsidP="00B33235">
            <w:pPr>
              <w:pStyle w:val="Tablestyle1"/>
              <w:rPr>
                <w:rFonts w:ascii="Helvetica" w:hAnsi="Helvetica"/>
                <w:b/>
                <w:sz w:val="19"/>
                <w:szCs w:val="19"/>
                <w:lang w:val="en-CA"/>
              </w:rPr>
            </w:pPr>
          </w:p>
        </w:tc>
        <w:tc>
          <w:tcPr>
            <w:tcW w:w="2575" w:type="dxa"/>
            <w:tcBorders>
              <w:top w:val="single" w:sz="2" w:space="0" w:color="auto"/>
              <w:left w:val="single" w:sz="2" w:space="0" w:color="auto"/>
              <w:bottom w:val="single" w:sz="2" w:space="0" w:color="auto"/>
              <w:right w:val="single" w:sz="2" w:space="0" w:color="auto"/>
            </w:tcBorders>
            <w:shd w:val="clear" w:color="auto" w:fill="FEECBC"/>
          </w:tcPr>
          <w:p w14:paraId="11A2CACB" w14:textId="20887882" w:rsidR="00405139" w:rsidRPr="0035089E" w:rsidRDefault="00405139" w:rsidP="00B33235">
            <w:pPr>
              <w:pStyle w:val="Tablestyle1"/>
              <w:rPr>
                <w:rFonts w:ascii="Helvetica" w:hAnsi="Helvetica"/>
                <w:b/>
                <w:sz w:val="19"/>
                <w:szCs w:val="19"/>
                <w:lang w:val="en-CA"/>
              </w:rPr>
            </w:pPr>
            <w:r w:rsidRPr="0035089E">
              <w:rPr>
                <w:rFonts w:ascii="Helvetica" w:eastAsia="Cambria" w:hAnsi="Helvetica" w:cstheme="minorHAnsi"/>
                <w:sz w:val="19"/>
                <w:szCs w:val="19"/>
                <w:lang w:val="en-CA"/>
              </w:rPr>
              <w:t>The intentional destruction of peoples and their cultures is not inevitable, and</w:t>
            </w:r>
            <w:r w:rsidR="00823622" w:rsidRPr="0035089E">
              <w:rPr>
                <w:rFonts w:ascii="Helvetica" w:eastAsia="Cambria" w:hAnsi="Helvetica" w:cstheme="minorHAnsi"/>
                <w:sz w:val="19"/>
                <w:szCs w:val="19"/>
                <w:lang w:val="en-CA"/>
              </w:rPr>
              <w:t xml:space="preserve"> such</w:t>
            </w:r>
            <w:r w:rsidRPr="0035089E">
              <w:rPr>
                <w:rFonts w:ascii="Helvetica" w:eastAsia="Cambria" w:hAnsi="Helvetica" w:cstheme="minorHAnsi"/>
                <w:sz w:val="19"/>
                <w:szCs w:val="19"/>
                <w:lang w:val="en-CA"/>
              </w:rPr>
              <w:t xml:space="preserve"> attempts can be disrupted and resisted (from Genocide Studies</w:t>
            </w:r>
            <w:r w:rsidR="005451A3" w:rsidRPr="0035089E">
              <w:rPr>
                <w:rFonts w:ascii="Helvetica" w:eastAsia="Cambria" w:hAnsi="Helvetica" w:cstheme="minorHAnsi"/>
                <w:sz w:val="19"/>
                <w:szCs w:val="19"/>
                <w:lang w:val="en-CA"/>
              </w:rPr>
              <w:t xml:space="preserve"> 12</w:t>
            </w:r>
            <w:r w:rsidRPr="0035089E">
              <w:rPr>
                <w:rFonts w:ascii="Helvetica" w:eastAsia="Cambria" w:hAnsi="Helvetica" w:cstheme="minorHAnsi"/>
                <w:sz w:val="19"/>
                <w:szCs w:val="19"/>
                <w:lang w:val="en-CA"/>
              </w:rPr>
              <w:t>)</w:t>
            </w:r>
            <w:r w:rsidR="00CA57E9" w:rsidRPr="0035089E">
              <w:rPr>
                <w:rFonts w:ascii="Helvetica" w:eastAsia="Cambria" w:hAnsi="Helvetica" w:cstheme="minorHAnsi"/>
                <w:sz w:val="19"/>
                <w:szCs w:val="19"/>
                <w:lang w:val="en-CA"/>
              </w:rPr>
              <w:t>.</w:t>
            </w:r>
          </w:p>
        </w:tc>
      </w:tr>
    </w:tbl>
    <w:p w14:paraId="1E2F7AAD" w14:textId="77777777" w:rsidR="00405139" w:rsidRPr="0035089E" w:rsidRDefault="00405139" w:rsidP="00B33235">
      <w:pPr>
        <w:rPr>
          <w:sz w:val="19"/>
          <w:szCs w:val="19"/>
          <w:lang w:val="en-CA"/>
        </w:rPr>
      </w:pPr>
    </w:p>
    <w:tbl>
      <w:tblPr>
        <w:tblStyle w:val="TableGrid"/>
        <w:tblW w:w="0" w:type="auto"/>
        <w:jc w:val="center"/>
        <w:shd w:val="clear" w:color="auto" w:fill="E0E0E0"/>
        <w:tblLook w:val="00A0" w:firstRow="1" w:lastRow="0" w:firstColumn="1" w:lastColumn="0" w:noHBand="0" w:noVBand="0"/>
      </w:tblPr>
      <w:tblGrid>
        <w:gridCol w:w="2614"/>
        <w:gridCol w:w="232"/>
        <w:gridCol w:w="2652"/>
        <w:gridCol w:w="235"/>
        <w:gridCol w:w="2613"/>
        <w:gridCol w:w="233"/>
        <w:gridCol w:w="2680"/>
      </w:tblGrid>
      <w:tr w:rsidR="00784FFB" w:rsidRPr="0035089E" w14:paraId="23D958D9" w14:textId="77777777" w:rsidTr="00784FFB">
        <w:trPr>
          <w:jc w:val="center"/>
        </w:trPr>
        <w:tc>
          <w:tcPr>
            <w:tcW w:w="2614" w:type="dxa"/>
            <w:tcBorders>
              <w:top w:val="single" w:sz="2" w:space="0" w:color="auto"/>
              <w:left w:val="single" w:sz="2" w:space="0" w:color="auto"/>
              <w:bottom w:val="single" w:sz="2" w:space="0" w:color="auto"/>
              <w:right w:val="single" w:sz="2" w:space="0" w:color="auto"/>
            </w:tcBorders>
            <w:shd w:val="clear" w:color="auto" w:fill="FEECBC"/>
          </w:tcPr>
          <w:p w14:paraId="1E81F4B9" w14:textId="26AB8DDE" w:rsidR="00784FFB" w:rsidRPr="0035089E" w:rsidRDefault="00784FFB" w:rsidP="00924958">
            <w:pPr>
              <w:pStyle w:val="Tablestyle1"/>
              <w:rPr>
                <w:rFonts w:cs="Arial"/>
                <w:sz w:val="19"/>
                <w:szCs w:val="19"/>
                <w:lang w:val="en-CA"/>
              </w:rPr>
            </w:pPr>
            <w:r w:rsidRPr="0035089E">
              <w:rPr>
                <w:rFonts w:ascii="Helvetica" w:hAnsi="Helvetica" w:cstheme="minorHAnsi"/>
                <w:sz w:val="19"/>
                <w:szCs w:val="19"/>
                <w:lang w:val="en-CA"/>
              </w:rPr>
              <w:t>A society’s laws and legal framework affect many aspects of people’s daily lives (from Law Studies</w:t>
            </w:r>
            <w:r w:rsidR="00597C92" w:rsidRPr="0035089E">
              <w:rPr>
                <w:rFonts w:ascii="Helvetica" w:hAnsi="Helvetica" w:cstheme="minorHAnsi"/>
                <w:sz w:val="19"/>
                <w:szCs w:val="19"/>
                <w:lang w:val="en-CA"/>
              </w:rPr>
              <w:t xml:space="preserve"> 12</w:t>
            </w:r>
            <w:r w:rsidRPr="0035089E">
              <w:rPr>
                <w:rFonts w:ascii="Helvetica" w:hAnsi="Helvetica" w:cstheme="minorHAnsi"/>
                <w:sz w:val="19"/>
                <w:szCs w:val="19"/>
                <w:lang w:val="en-CA"/>
              </w:rPr>
              <w:t>).</w:t>
            </w:r>
          </w:p>
        </w:tc>
        <w:tc>
          <w:tcPr>
            <w:tcW w:w="232" w:type="dxa"/>
            <w:tcBorders>
              <w:top w:val="nil"/>
              <w:left w:val="single" w:sz="2" w:space="0" w:color="auto"/>
              <w:bottom w:val="nil"/>
              <w:right w:val="single" w:sz="2" w:space="0" w:color="auto"/>
            </w:tcBorders>
          </w:tcPr>
          <w:p w14:paraId="7A9627AF" w14:textId="77777777" w:rsidR="00784FFB" w:rsidRPr="0035089E" w:rsidRDefault="00784FFB" w:rsidP="00B33235">
            <w:pPr>
              <w:spacing w:before="120" w:after="120"/>
              <w:jc w:val="center"/>
              <w:rPr>
                <w:rFonts w:cs="Arial"/>
                <w:sz w:val="19"/>
                <w:szCs w:val="19"/>
                <w:lang w:val="en-CA"/>
              </w:rPr>
            </w:pPr>
          </w:p>
        </w:tc>
        <w:tc>
          <w:tcPr>
            <w:tcW w:w="2652" w:type="dxa"/>
            <w:tcBorders>
              <w:top w:val="single" w:sz="2" w:space="0" w:color="auto"/>
              <w:left w:val="single" w:sz="2" w:space="0" w:color="auto"/>
              <w:bottom w:val="single" w:sz="2" w:space="0" w:color="auto"/>
              <w:right w:val="single" w:sz="2" w:space="0" w:color="auto"/>
            </w:tcBorders>
            <w:shd w:val="clear" w:color="auto" w:fill="FEECBC"/>
          </w:tcPr>
          <w:p w14:paraId="6D7D538A" w14:textId="0FE77EAF" w:rsidR="00784FFB" w:rsidRPr="0035089E" w:rsidRDefault="00784FFB" w:rsidP="00B33235">
            <w:pPr>
              <w:pStyle w:val="Tablestyle1"/>
              <w:rPr>
                <w:rFonts w:cs="Arial"/>
                <w:sz w:val="19"/>
                <w:szCs w:val="19"/>
                <w:lang w:val="en-CA"/>
              </w:rPr>
            </w:pPr>
            <w:r w:rsidRPr="0035089E">
              <w:rPr>
                <w:rFonts w:ascii="Helvetica" w:hAnsi="Helvetica"/>
                <w:sz w:val="19"/>
                <w:szCs w:val="19"/>
                <w:lang w:val="en-CA"/>
              </w:rPr>
              <w:t>Examining questions in philosophy allows people to question their assumptions and better understand their own beliefs (from Philosophy</w:t>
            </w:r>
            <w:r w:rsidR="002D517B" w:rsidRPr="0035089E">
              <w:rPr>
                <w:rFonts w:ascii="Helvetica" w:hAnsi="Helvetica"/>
                <w:sz w:val="19"/>
                <w:szCs w:val="19"/>
                <w:lang w:val="en-CA"/>
              </w:rPr>
              <w:t xml:space="preserve"> 12</w:t>
            </w:r>
            <w:r w:rsidRPr="0035089E">
              <w:rPr>
                <w:rFonts w:ascii="Helvetica" w:hAnsi="Helvetica"/>
                <w:sz w:val="19"/>
                <w:szCs w:val="19"/>
                <w:lang w:val="en-CA"/>
              </w:rPr>
              <w:t>).</w:t>
            </w:r>
          </w:p>
        </w:tc>
        <w:tc>
          <w:tcPr>
            <w:tcW w:w="235" w:type="dxa"/>
            <w:tcBorders>
              <w:top w:val="nil"/>
              <w:left w:val="single" w:sz="2" w:space="0" w:color="auto"/>
              <w:bottom w:val="nil"/>
              <w:right w:val="single" w:sz="2" w:space="0" w:color="auto"/>
            </w:tcBorders>
            <w:shd w:val="clear" w:color="auto" w:fill="auto"/>
          </w:tcPr>
          <w:p w14:paraId="7BFAD5C8" w14:textId="77777777" w:rsidR="00784FFB" w:rsidRPr="0035089E" w:rsidRDefault="00784FFB" w:rsidP="00B33235">
            <w:pPr>
              <w:spacing w:before="120" w:after="120"/>
              <w:jc w:val="center"/>
              <w:rPr>
                <w:rFonts w:cs="Arial"/>
                <w:sz w:val="19"/>
                <w:szCs w:val="19"/>
                <w:lang w:val="en-CA"/>
              </w:rPr>
            </w:pPr>
          </w:p>
        </w:tc>
        <w:tc>
          <w:tcPr>
            <w:tcW w:w="2613" w:type="dxa"/>
            <w:tcBorders>
              <w:top w:val="single" w:sz="2" w:space="0" w:color="auto"/>
              <w:left w:val="single" w:sz="2" w:space="0" w:color="auto"/>
              <w:bottom w:val="single" w:sz="2" w:space="0" w:color="auto"/>
              <w:right w:val="single" w:sz="2" w:space="0" w:color="auto"/>
            </w:tcBorders>
            <w:shd w:val="clear" w:color="auto" w:fill="FEECBC"/>
          </w:tcPr>
          <w:p w14:paraId="60E85536" w14:textId="1E6E38FE" w:rsidR="00784FFB" w:rsidRPr="0035089E" w:rsidRDefault="00784FFB" w:rsidP="00063175">
            <w:pPr>
              <w:pStyle w:val="Tablestyle1"/>
              <w:rPr>
                <w:rFonts w:ascii="Helvetica" w:hAnsi="Helvetica" w:cs="Arial"/>
                <w:sz w:val="19"/>
                <w:szCs w:val="19"/>
                <w:lang w:val="en-CA"/>
              </w:rPr>
            </w:pPr>
            <w:r w:rsidRPr="0035089E">
              <w:rPr>
                <w:rFonts w:ascii="Helvetica" w:hAnsi="Helvetica" w:cstheme="minorHAnsi"/>
                <w:sz w:val="19"/>
                <w:szCs w:val="19"/>
                <w:lang w:val="en-CA"/>
              </w:rPr>
              <w:t>Social justice initiatives can transform individuals and systems (from Social Justice</w:t>
            </w:r>
            <w:r w:rsidR="00AF5881" w:rsidRPr="0035089E">
              <w:rPr>
                <w:rFonts w:ascii="Helvetica" w:hAnsi="Helvetica" w:cstheme="minorHAnsi"/>
                <w:sz w:val="19"/>
                <w:szCs w:val="19"/>
                <w:lang w:val="en-CA"/>
              </w:rPr>
              <w:t xml:space="preserve"> 12</w:t>
            </w:r>
            <w:r w:rsidRPr="0035089E">
              <w:rPr>
                <w:rFonts w:ascii="Helvetica" w:hAnsi="Helvetica" w:cstheme="minorHAnsi"/>
                <w:sz w:val="19"/>
                <w:szCs w:val="19"/>
                <w:lang w:val="en-CA"/>
              </w:rPr>
              <w:t>).</w:t>
            </w:r>
          </w:p>
        </w:tc>
        <w:tc>
          <w:tcPr>
            <w:tcW w:w="233" w:type="dxa"/>
            <w:tcBorders>
              <w:top w:val="nil"/>
              <w:left w:val="single" w:sz="2" w:space="0" w:color="auto"/>
              <w:bottom w:val="nil"/>
              <w:right w:val="single" w:sz="2" w:space="0" w:color="auto"/>
            </w:tcBorders>
            <w:shd w:val="clear" w:color="auto" w:fill="auto"/>
          </w:tcPr>
          <w:p w14:paraId="4C19E6B0" w14:textId="77777777" w:rsidR="00784FFB" w:rsidRPr="0035089E" w:rsidRDefault="00784FFB" w:rsidP="00B33235">
            <w:pPr>
              <w:spacing w:before="120" w:after="120"/>
              <w:jc w:val="center"/>
              <w:rPr>
                <w:rFonts w:cs="Arial"/>
                <w:sz w:val="19"/>
                <w:szCs w:val="19"/>
                <w:lang w:val="en-CA"/>
              </w:rPr>
            </w:pPr>
          </w:p>
        </w:tc>
        <w:tc>
          <w:tcPr>
            <w:tcW w:w="2680" w:type="dxa"/>
            <w:tcBorders>
              <w:top w:val="single" w:sz="2" w:space="0" w:color="auto"/>
              <w:left w:val="single" w:sz="2" w:space="0" w:color="auto"/>
              <w:bottom w:val="single" w:sz="2" w:space="0" w:color="auto"/>
              <w:right w:val="single" w:sz="2" w:space="0" w:color="auto"/>
            </w:tcBorders>
            <w:shd w:val="clear" w:color="auto" w:fill="FEECBC"/>
          </w:tcPr>
          <w:p w14:paraId="18B3C143" w14:textId="058D3CB9" w:rsidR="00784FFB" w:rsidRPr="0035089E" w:rsidRDefault="00784FFB" w:rsidP="00063175">
            <w:pPr>
              <w:pStyle w:val="Tablestyle1"/>
              <w:rPr>
                <w:rFonts w:ascii="Helvetica" w:hAnsi="Helvetica" w:cs="Arial"/>
                <w:sz w:val="19"/>
                <w:szCs w:val="19"/>
                <w:lang w:val="en-CA"/>
              </w:rPr>
            </w:pPr>
            <w:r w:rsidRPr="0035089E">
              <w:rPr>
                <w:rFonts w:ascii="Helvetica" w:eastAsia="Cambria" w:hAnsi="Helvetica" w:cstheme="minorHAnsi"/>
                <w:sz w:val="19"/>
                <w:szCs w:val="19"/>
                <w:lang w:val="en-CA"/>
              </w:rPr>
              <w:t>Decision making in urban and regional planning requires balancing political, economic, social, and environmental factors (from Urban Studies</w:t>
            </w:r>
            <w:r w:rsidR="008D0C48" w:rsidRPr="0035089E">
              <w:rPr>
                <w:rFonts w:ascii="Helvetica" w:eastAsia="Cambria" w:hAnsi="Helvetica" w:cstheme="minorHAnsi"/>
                <w:sz w:val="19"/>
                <w:szCs w:val="19"/>
                <w:lang w:val="en-CA"/>
              </w:rPr>
              <w:t xml:space="preserve"> 12</w:t>
            </w:r>
            <w:r w:rsidRPr="0035089E">
              <w:rPr>
                <w:rFonts w:ascii="Helvetica" w:eastAsia="Cambria" w:hAnsi="Helvetica" w:cstheme="minorHAnsi"/>
                <w:sz w:val="19"/>
                <w:szCs w:val="19"/>
                <w:lang w:val="en-CA"/>
              </w:rPr>
              <w:t>).</w:t>
            </w:r>
          </w:p>
        </w:tc>
      </w:tr>
    </w:tbl>
    <w:p w14:paraId="71056C34" w14:textId="01819CF6" w:rsidR="00405139" w:rsidRPr="00B33235" w:rsidRDefault="00405139" w:rsidP="00B33235">
      <w:pPr>
        <w:pBdr>
          <w:bottom w:val="single" w:sz="4" w:space="4" w:color="auto"/>
        </w:pBdr>
        <w:tabs>
          <w:tab w:val="right" w:pos="14232"/>
        </w:tabs>
        <w:ind w:left="1368" w:right="-112"/>
        <w:rPr>
          <w:b/>
          <w:sz w:val="28"/>
          <w:lang w:val="en-CA"/>
        </w:rPr>
      </w:pPr>
      <w:r w:rsidRPr="00B33235">
        <w:rPr>
          <w:lang w:val="en-CA"/>
        </w:rPr>
        <w:br w:type="page"/>
      </w:r>
      <w:r w:rsidRPr="00B33235">
        <w:rPr>
          <w:noProof/>
          <w:szCs w:val="20"/>
          <w:lang w:val="en-CA" w:eastAsia="en-CA"/>
        </w:rPr>
        <w:lastRenderedPageBreak/>
        <w:drawing>
          <wp:anchor distT="0" distB="0" distL="114300" distR="114300" simplePos="0" relativeHeight="251666944" behindDoc="0" locked="0" layoutInCell="1" allowOverlap="1" wp14:anchorId="6EC84FEA" wp14:editId="15AEC2B7">
            <wp:simplePos x="0" y="0"/>
            <wp:positionH relativeFrom="page">
              <wp:posOffset>532130</wp:posOffset>
            </wp:positionH>
            <wp:positionV relativeFrom="page">
              <wp:posOffset>345440</wp:posOffset>
            </wp:positionV>
            <wp:extent cx="839470"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 xml:space="preserve">Area of Learning: </w:t>
      </w:r>
      <w:r w:rsidR="0035089E">
        <w:rPr>
          <w:b/>
          <w:sz w:val="28"/>
          <w:lang w:val="en-CA"/>
        </w:rPr>
        <w:t>EXPLORATIONS IN SOCIAL STUDIES 11</w:t>
      </w:r>
      <w:r w:rsidRPr="00B33235">
        <w:rPr>
          <w:b/>
          <w:sz w:val="28"/>
          <w:lang w:val="en-CA"/>
        </w:rPr>
        <w:tab/>
        <w:t>Grade 11</w:t>
      </w:r>
    </w:p>
    <w:p w14:paraId="7814F542" w14:textId="77777777" w:rsidR="00405139" w:rsidRPr="00B33235" w:rsidRDefault="00405139" w:rsidP="00B33235">
      <w:pPr>
        <w:tabs>
          <w:tab w:val="right" w:pos="14232"/>
        </w:tabs>
        <w:spacing w:before="60"/>
        <w:rPr>
          <w:b/>
          <w:sz w:val="28"/>
          <w:lang w:val="en-CA"/>
        </w:rPr>
      </w:pPr>
      <w:r w:rsidRPr="00B33235">
        <w:rPr>
          <w:b/>
          <w:sz w:val="28"/>
          <w:lang w:val="en-CA"/>
        </w:rPr>
        <w:tab/>
      </w:r>
    </w:p>
    <w:p w14:paraId="5711D43E" w14:textId="77777777" w:rsidR="00405139" w:rsidRPr="00B33235" w:rsidRDefault="00405139" w:rsidP="00B33235">
      <w:pPr>
        <w:spacing w:after="80"/>
        <w:jc w:val="center"/>
        <w:outlineLvl w:val="0"/>
        <w:rPr>
          <w:rFonts w:ascii="Helvetica" w:hAnsi="Helvetica" w:cs="Arial"/>
          <w:b/>
          <w:bCs/>
          <w:color w:val="000000" w:themeColor="text1"/>
          <w:lang w:val="en-CA"/>
        </w:rPr>
      </w:pPr>
      <w:r w:rsidRPr="00B33235">
        <w:rPr>
          <w:rFonts w:ascii="Helvetica" w:hAnsi="Helvetica" w:cs="Arial"/>
          <w:b/>
          <w:bCs/>
          <w:color w:val="000000" w:themeColor="text1"/>
          <w:sz w:val="32"/>
          <w:lang w:val="en-CA"/>
        </w:rPr>
        <w:t>Table B: Curricular Competencies and Content</w:t>
      </w:r>
    </w:p>
    <w:p w14:paraId="620844AF" w14:textId="77777777" w:rsidR="00405139" w:rsidRPr="00B33235" w:rsidRDefault="00405139" w:rsidP="00751FDF">
      <w:pPr>
        <w:pStyle w:val="ListParagraph"/>
        <w:numPr>
          <w:ilvl w:val="0"/>
          <w:numId w:val="5"/>
        </w:numPr>
      </w:pPr>
      <w:r w:rsidRPr="00B33235">
        <w:t xml:space="preserve">Review the Curricular Competencies. Note that the Curricular Competencies remain the same regardless of the Content selected. </w:t>
      </w:r>
    </w:p>
    <w:p w14:paraId="723FD892" w14:textId="5C621684" w:rsidR="00405139" w:rsidRPr="00B33235" w:rsidRDefault="00405139" w:rsidP="00751FDF">
      <w:pPr>
        <w:pStyle w:val="ListParagraph"/>
        <w:numPr>
          <w:ilvl w:val="0"/>
          <w:numId w:val="5"/>
        </w:numPr>
      </w:pPr>
      <w:r w:rsidRPr="00B33235">
        <w:t xml:space="preserve">Add Elaborations to link the Curricular Competencies to the Big Ideas that you selected for your curriculum. You may want to refer to </w:t>
      </w:r>
      <w:r w:rsidR="002D457E">
        <w:t>G</w:t>
      </w:r>
      <w:r w:rsidRPr="00B33235">
        <w:t>rade 12 Social Studies curricula for Elaboration ideas.</w:t>
      </w:r>
    </w:p>
    <w:p w14:paraId="16644191" w14:textId="3A069F91" w:rsidR="00405139" w:rsidRPr="00B33235" w:rsidRDefault="00405139" w:rsidP="00B531AE">
      <w:pPr>
        <w:pStyle w:val="ListParagraph"/>
        <w:numPr>
          <w:ilvl w:val="0"/>
          <w:numId w:val="5"/>
        </w:numPr>
        <w:spacing w:after="240"/>
        <w:rPr>
          <w:b/>
        </w:rPr>
      </w:pPr>
      <w:r w:rsidRPr="00B33235">
        <w:t xml:space="preserve">Select at least three topics from the Content column. Note that the </w:t>
      </w:r>
      <w:r w:rsidR="0036730D">
        <w:t xml:space="preserve">name of the </w:t>
      </w:r>
      <w:r w:rsidRPr="00B33235">
        <w:t xml:space="preserve">course </w:t>
      </w:r>
      <w:r w:rsidR="00CD6216">
        <w:t xml:space="preserve">the Content is drawn from </w:t>
      </w:r>
      <w:r w:rsidRPr="00B33235">
        <w:t>is in parentheses after each content description.</w:t>
      </w:r>
    </w:p>
    <w:p w14:paraId="1F341A24" w14:textId="77777777" w:rsidR="00405139" w:rsidRPr="00B33235" w:rsidRDefault="00405139" w:rsidP="00B33235">
      <w:pPr>
        <w:spacing w:before="120" w:after="160"/>
        <w:jc w:val="center"/>
        <w:outlineLvl w:val="0"/>
        <w:rPr>
          <w:sz w:val="28"/>
          <w:lang w:val="en-CA"/>
        </w:rPr>
      </w:pPr>
      <w:r w:rsidRPr="00B33235">
        <w:rPr>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8983"/>
      </w:tblGrid>
      <w:tr w:rsidR="00405139" w:rsidRPr="00B33235" w14:paraId="33AB93EB" w14:textId="77777777" w:rsidTr="006B5153">
        <w:tc>
          <w:tcPr>
            <w:tcW w:w="1867" w:type="pct"/>
            <w:tcBorders>
              <w:top w:val="single" w:sz="2" w:space="0" w:color="auto"/>
              <w:left w:val="single" w:sz="2" w:space="0" w:color="auto"/>
              <w:bottom w:val="single" w:sz="2" w:space="0" w:color="auto"/>
              <w:right w:val="single" w:sz="2" w:space="0" w:color="auto"/>
            </w:tcBorders>
            <w:shd w:val="clear" w:color="auto" w:fill="333333"/>
          </w:tcPr>
          <w:p w14:paraId="2CDB8EFA" w14:textId="77777777" w:rsidR="00405139" w:rsidRPr="00B33235" w:rsidRDefault="00405139" w:rsidP="00B33235">
            <w:pPr>
              <w:spacing w:before="60" w:after="60"/>
              <w:rPr>
                <w:b/>
                <w:szCs w:val="22"/>
                <w:lang w:val="en-CA"/>
              </w:rPr>
            </w:pPr>
            <w:r w:rsidRPr="00B33235">
              <w:rPr>
                <w:b/>
                <w:szCs w:val="22"/>
                <w:lang w:val="en-CA"/>
              </w:rPr>
              <w:t>Curricular Competencies</w:t>
            </w:r>
          </w:p>
        </w:tc>
        <w:tc>
          <w:tcPr>
            <w:tcW w:w="3133" w:type="pct"/>
            <w:tcBorders>
              <w:top w:val="single" w:sz="2" w:space="0" w:color="auto"/>
              <w:left w:val="single" w:sz="2" w:space="0" w:color="auto"/>
              <w:bottom w:val="single" w:sz="2" w:space="0" w:color="auto"/>
              <w:right w:val="single" w:sz="2" w:space="0" w:color="auto"/>
            </w:tcBorders>
            <w:shd w:val="clear" w:color="auto" w:fill="778E96"/>
          </w:tcPr>
          <w:p w14:paraId="7E08D3A0" w14:textId="77777777" w:rsidR="00405139" w:rsidRPr="00B33235" w:rsidRDefault="00405139" w:rsidP="00B33235">
            <w:pPr>
              <w:spacing w:before="60" w:after="60"/>
              <w:rPr>
                <w:b/>
                <w:szCs w:val="22"/>
                <w:lang w:val="en-CA"/>
              </w:rPr>
            </w:pPr>
            <w:r w:rsidRPr="00B33235">
              <w:rPr>
                <w:b/>
                <w:color w:val="FFFFFF" w:themeColor="background1"/>
                <w:szCs w:val="22"/>
                <w:lang w:val="en-CA"/>
              </w:rPr>
              <w:t>Content</w:t>
            </w:r>
          </w:p>
        </w:tc>
      </w:tr>
      <w:tr w:rsidR="00405139" w:rsidRPr="00B33235" w14:paraId="3BA2ED8D" w14:textId="77777777" w:rsidTr="006B5153">
        <w:trPr>
          <w:trHeight w:val="484"/>
        </w:trPr>
        <w:tc>
          <w:tcPr>
            <w:tcW w:w="1867" w:type="pct"/>
            <w:tcBorders>
              <w:top w:val="single" w:sz="2" w:space="0" w:color="auto"/>
              <w:left w:val="single" w:sz="2" w:space="0" w:color="auto"/>
              <w:bottom w:val="single" w:sz="2" w:space="0" w:color="auto"/>
              <w:right w:val="single" w:sz="2" w:space="0" w:color="auto"/>
            </w:tcBorders>
            <w:shd w:val="clear" w:color="auto" w:fill="auto"/>
          </w:tcPr>
          <w:p w14:paraId="58565C56" w14:textId="77777777" w:rsidR="00405139" w:rsidRPr="00B33235" w:rsidRDefault="00405139" w:rsidP="00B33235">
            <w:pPr>
              <w:spacing w:before="120" w:after="120"/>
              <w:rPr>
                <w:rFonts w:ascii="Helvetica Oblique" w:hAnsi="Helvetica Oblique"/>
                <w:i/>
                <w:iCs/>
                <w:sz w:val="20"/>
                <w:lang w:val="en-CA"/>
              </w:rPr>
            </w:pPr>
            <w:r w:rsidRPr="00B33235">
              <w:rPr>
                <w:rFonts w:ascii="Helvetica" w:hAnsi="Helvetica"/>
                <w:i/>
                <w:sz w:val="20"/>
                <w:szCs w:val="20"/>
                <w:lang w:val="en-CA"/>
              </w:rPr>
              <w:t>Students are expected to be able to do the following:</w:t>
            </w:r>
          </w:p>
          <w:p w14:paraId="04213167" w14:textId="2B2460CF" w:rsidR="00405139" w:rsidRPr="00751FDF" w:rsidRDefault="00405139" w:rsidP="00751FDF">
            <w:pPr>
              <w:pStyle w:val="ListParagraph"/>
            </w:pPr>
            <w:r w:rsidRPr="00751FDF">
              <w:t>Use Social Studies inquiry processes and skills to ask questions; gather, interpret, and analyze ideas; and communicate findings and decisions</w:t>
            </w:r>
          </w:p>
          <w:p w14:paraId="0870EDF3" w14:textId="1DA4C5A3" w:rsidR="00405139" w:rsidRPr="00B33235" w:rsidRDefault="00405139" w:rsidP="00751FDF">
            <w:pPr>
              <w:pStyle w:val="ListParagraph"/>
            </w:pPr>
            <w:r w:rsidRPr="00B33235">
              <w:t>Assess the significance of people, places, events, ph</w:t>
            </w:r>
            <w:r w:rsidR="00E52964" w:rsidRPr="00B33235">
              <w:t>enomena, ideas, or developments</w:t>
            </w:r>
            <w:r w:rsidR="0048067A">
              <w:t xml:space="preserve"> (significance)</w:t>
            </w:r>
          </w:p>
          <w:p w14:paraId="6F653939" w14:textId="5C28A091" w:rsidR="00405139" w:rsidRPr="00B33235" w:rsidRDefault="00405139" w:rsidP="00751FDF">
            <w:pPr>
              <w:pStyle w:val="ListParagraph"/>
            </w:pPr>
            <w:r w:rsidRPr="00B33235">
              <w:t>Assess the credibility and justifiability of evid</w:t>
            </w:r>
            <w:r w:rsidR="00E52964" w:rsidRPr="00B33235">
              <w:t>ence, data, and interpretations</w:t>
            </w:r>
            <w:r w:rsidR="0048067A">
              <w:t xml:space="preserve"> (evidence)</w:t>
            </w:r>
          </w:p>
          <w:p w14:paraId="19513785" w14:textId="2B364603" w:rsidR="00405139" w:rsidRPr="00B33235" w:rsidRDefault="00405139" w:rsidP="00751FDF">
            <w:pPr>
              <w:pStyle w:val="ListParagraph"/>
            </w:pPr>
            <w:r w:rsidRPr="00B33235">
              <w:t>Compare and contrast continuities and changes, trends and patterns, or similarities and differences for different people, places, events, ph</w:t>
            </w:r>
            <w:r w:rsidR="00E52964" w:rsidRPr="00B33235">
              <w:t>enomena, ideas, or developments</w:t>
            </w:r>
            <w:r w:rsidR="0048067A">
              <w:t xml:space="preserve"> (continuity and change)</w:t>
            </w:r>
          </w:p>
          <w:p w14:paraId="5BCBADE0" w14:textId="2DA2A497" w:rsidR="00405139" w:rsidRPr="00B33235" w:rsidRDefault="00405139" w:rsidP="00751FDF">
            <w:pPr>
              <w:pStyle w:val="ListParagraph"/>
            </w:pPr>
            <w:r w:rsidRPr="00B33235">
              <w:t xml:space="preserve">Assess the short- and long-term causes and expected and unexpected consequences of people’s actions, events, phenomena, ideas, </w:t>
            </w:r>
            <w:r w:rsidR="00E52964" w:rsidRPr="00B33235">
              <w:t>or developments</w:t>
            </w:r>
            <w:r w:rsidR="00063175">
              <w:t xml:space="preserve"> (cause and consequence)</w:t>
            </w:r>
          </w:p>
          <w:p w14:paraId="2FDA4BEF" w14:textId="7D04EA51" w:rsidR="00405139" w:rsidRPr="00B33235" w:rsidRDefault="00405139" w:rsidP="00751FDF">
            <w:pPr>
              <w:pStyle w:val="ListParagraph"/>
            </w:pPr>
            <w:r w:rsidRPr="00B33235">
              <w:t>Infer and explain different perspectives on people, places, events, ph</w:t>
            </w:r>
            <w:r w:rsidR="00E52964" w:rsidRPr="00B33235">
              <w:t>enomena, ideas, or developments</w:t>
            </w:r>
            <w:r w:rsidR="00063175">
              <w:t xml:space="preserve"> (perspective)</w:t>
            </w:r>
          </w:p>
          <w:p w14:paraId="649FD654" w14:textId="409E2F38" w:rsidR="00405139" w:rsidRPr="00B33235" w:rsidRDefault="00405139" w:rsidP="00063175">
            <w:pPr>
              <w:pStyle w:val="ListParagraph"/>
              <w:rPr>
                <w:b/>
              </w:rPr>
            </w:pPr>
            <w:r w:rsidRPr="00B33235">
              <w:t>Make reasoned ethical judgments about people, places, events, phenomena, ideas, or developments and determine appropriate ways to respond</w:t>
            </w:r>
            <w:r w:rsidR="00063175">
              <w:t xml:space="preserve"> (ethical judgment)</w:t>
            </w:r>
          </w:p>
        </w:tc>
        <w:tc>
          <w:tcPr>
            <w:tcW w:w="3133" w:type="pct"/>
            <w:tcBorders>
              <w:top w:val="single" w:sz="2" w:space="0" w:color="auto"/>
              <w:left w:val="single" w:sz="2" w:space="0" w:color="auto"/>
              <w:bottom w:val="single" w:sz="2" w:space="0" w:color="auto"/>
              <w:right w:val="single" w:sz="2" w:space="0" w:color="auto"/>
            </w:tcBorders>
            <w:shd w:val="clear" w:color="auto" w:fill="auto"/>
          </w:tcPr>
          <w:p w14:paraId="62EE51CB" w14:textId="77777777" w:rsidR="00405139" w:rsidRPr="00B33235" w:rsidRDefault="00405139" w:rsidP="00B33235">
            <w:pPr>
              <w:spacing w:before="120" w:after="120"/>
              <w:rPr>
                <w:rFonts w:ascii="Helvetica Oblique" w:hAnsi="Helvetica Oblique"/>
                <w:i/>
                <w:iCs/>
                <w:sz w:val="20"/>
                <w:szCs w:val="22"/>
                <w:lang w:val="en-CA"/>
              </w:rPr>
            </w:pPr>
            <w:r w:rsidRPr="00B33235">
              <w:rPr>
                <w:rFonts w:ascii="Helvetica Oblique" w:hAnsi="Helvetica Oblique"/>
                <w:i/>
                <w:iCs/>
                <w:sz w:val="20"/>
                <w:lang w:val="en-CA"/>
              </w:rPr>
              <w:t xml:space="preserve">Students are expected to know </w:t>
            </w:r>
            <w:r w:rsidRPr="00B33235">
              <w:rPr>
                <w:rFonts w:ascii="Helvetica Oblique" w:hAnsi="Helvetica Oblique"/>
                <w:b/>
                <w:i/>
                <w:iCs/>
                <w:sz w:val="20"/>
                <w:lang w:val="en-CA"/>
              </w:rPr>
              <w:t>at least three</w:t>
            </w:r>
            <w:r w:rsidRPr="00B33235">
              <w:rPr>
                <w:rFonts w:ascii="Helvetica Oblique" w:hAnsi="Helvetica Oblique"/>
                <w:i/>
                <w:iCs/>
                <w:sz w:val="20"/>
                <w:lang w:val="en-CA"/>
              </w:rPr>
              <w:t xml:space="preserve"> of the following:</w:t>
            </w:r>
          </w:p>
          <w:p w14:paraId="6BC4CD8F" w14:textId="0F8652AF" w:rsidR="00405139" w:rsidRPr="00B33235" w:rsidRDefault="00405139" w:rsidP="00751FDF">
            <w:pPr>
              <w:pStyle w:val="ListParagraph"/>
            </w:pPr>
            <w:r w:rsidRPr="00B33235">
              <w:t xml:space="preserve">social, cultural, or technological innovations and developments in the 20th </w:t>
            </w:r>
            <w:r w:rsidR="00DC1E8B">
              <w:t>c</w:t>
            </w:r>
            <w:r w:rsidRPr="00B33235">
              <w:t>entury (adapted from 20th Century World History</w:t>
            </w:r>
            <w:r w:rsidR="00DC1E8B">
              <w:t xml:space="preserve"> 12</w:t>
            </w:r>
            <w:r w:rsidRPr="00B33235">
              <w:t>)</w:t>
            </w:r>
          </w:p>
          <w:p w14:paraId="780EC79B" w14:textId="4ACB4397" w:rsidR="00405139" w:rsidRPr="00B33235" w:rsidRDefault="00405139" w:rsidP="00751FDF">
            <w:pPr>
              <w:pStyle w:val="ListParagraph"/>
            </w:pPr>
            <w:r w:rsidRPr="00B33235">
              <w:t xml:space="preserve">colonialism and contemporary issues for </w:t>
            </w:r>
            <w:r w:rsidR="00DC1E8B">
              <w:t>i</w:t>
            </w:r>
            <w:r w:rsidRPr="00B33235">
              <w:t>ndigenous people in Canada and around the world (adapted from Contemporary Indigenous Studies</w:t>
            </w:r>
            <w:r w:rsidR="00194323">
              <w:t xml:space="preserve"> 12</w:t>
            </w:r>
            <w:r w:rsidRPr="00B33235">
              <w:t>)</w:t>
            </w:r>
          </w:p>
          <w:p w14:paraId="6A0C6B6F" w14:textId="02086AEB" w:rsidR="00405139" w:rsidRPr="00B33235" w:rsidRDefault="00405139" w:rsidP="00751FDF">
            <w:pPr>
              <w:pStyle w:val="ListParagraph"/>
            </w:pPr>
            <w:r w:rsidRPr="00B33235">
              <w:t>current issues in local, regional, national, or global politics as represented in mass media (adapted from Political Studies</w:t>
            </w:r>
            <w:r w:rsidR="00DC1E8B">
              <w:t xml:space="preserve"> 12</w:t>
            </w:r>
            <w:r w:rsidRPr="00B33235">
              <w:t>)</w:t>
            </w:r>
          </w:p>
          <w:p w14:paraId="79827157" w14:textId="17FA637C" w:rsidR="00405139" w:rsidRPr="00B33235" w:rsidRDefault="00405139" w:rsidP="00751FDF">
            <w:pPr>
              <w:pStyle w:val="ListParagraph"/>
            </w:pPr>
            <w:r w:rsidRPr="00B33235">
              <w:t>natural resource use and local, regional, national, or global development (adapted from Human Geography</w:t>
            </w:r>
            <w:r w:rsidR="00DC1E8B">
              <w:t xml:space="preserve"> 12</w:t>
            </w:r>
            <w:r w:rsidRPr="00B33235">
              <w:t>)</w:t>
            </w:r>
          </w:p>
          <w:p w14:paraId="1C4305A7" w14:textId="63E3BE94" w:rsidR="00405139" w:rsidRPr="00B33235" w:rsidRDefault="00405139" w:rsidP="00751FDF">
            <w:pPr>
              <w:pStyle w:val="ListParagraph"/>
            </w:pPr>
            <w:r w:rsidRPr="00B33235">
              <w:t>economic development in Asia (adapted from Asian Studies</w:t>
            </w:r>
            <w:r w:rsidR="00DC1E8B">
              <w:t xml:space="preserve"> 12 – 1850-present</w:t>
            </w:r>
            <w:r w:rsidRPr="00B33235">
              <w:t>)</w:t>
            </w:r>
          </w:p>
          <w:p w14:paraId="523C92A3" w14:textId="7BC742AB" w:rsidR="00405139" w:rsidRPr="00B33235" w:rsidRDefault="00405139" w:rsidP="00751FDF">
            <w:pPr>
              <w:pStyle w:val="ListParagraph"/>
            </w:pPr>
            <w:r w:rsidRPr="00B33235">
              <w:t>systems of power and governance in global cultures (adapted from Comparative Cultures</w:t>
            </w:r>
            <w:r w:rsidR="00DC1E8B">
              <w:t xml:space="preserve"> 12</w:t>
            </w:r>
            <w:r w:rsidRPr="00B33235">
              <w:t>)</w:t>
            </w:r>
          </w:p>
          <w:p w14:paraId="78D24F2D" w14:textId="72ECCD92" w:rsidR="00405139" w:rsidRPr="00B33235" w:rsidRDefault="00405139" w:rsidP="00751FDF">
            <w:pPr>
              <w:pStyle w:val="ListParagraph"/>
            </w:pPr>
            <w:proofErr w:type="gramStart"/>
            <w:r w:rsidRPr="00B33235">
              <w:t>diversity</w:t>
            </w:r>
            <w:proofErr w:type="gramEnd"/>
            <w:r w:rsidRPr="00B33235">
              <w:t xml:space="preserve"> of B</w:t>
            </w:r>
            <w:r w:rsidR="00DC1E8B">
              <w:t>.</w:t>
            </w:r>
            <w:r w:rsidRPr="00B33235">
              <w:t>C</w:t>
            </w:r>
            <w:r w:rsidR="00DC1E8B">
              <w:t>.</w:t>
            </w:r>
            <w:r w:rsidRPr="00B33235">
              <w:t xml:space="preserve"> First Peoples territories and communities (adapted from B</w:t>
            </w:r>
            <w:r w:rsidR="00C32E53">
              <w:t>.</w:t>
            </w:r>
            <w:r w:rsidRPr="00B33235">
              <w:t>C</w:t>
            </w:r>
            <w:r w:rsidR="00C32E53">
              <w:t>.</w:t>
            </w:r>
            <w:r w:rsidRPr="00B33235">
              <w:t xml:space="preserve"> First Peoples</w:t>
            </w:r>
            <w:r w:rsidR="00C32E53">
              <w:t xml:space="preserve"> 12</w:t>
            </w:r>
            <w:r w:rsidRPr="00B33235">
              <w:t>)</w:t>
            </w:r>
          </w:p>
          <w:p w14:paraId="37347AFE" w14:textId="26559AED" w:rsidR="00405139" w:rsidRPr="00B33235" w:rsidRDefault="00405139" w:rsidP="00751FDF">
            <w:pPr>
              <w:pStyle w:val="ListParagraph"/>
            </w:pPr>
            <w:r w:rsidRPr="00B33235">
              <w:t>rights of individuals in Canada (adapted from Law Studies</w:t>
            </w:r>
            <w:r w:rsidR="00DC1E8B">
              <w:t xml:space="preserve"> 12</w:t>
            </w:r>
            <w:r w:rsidRPr="00B33235">
              <w:t xml:space="preserve">) </w:t>
            </w:r>
          </w:p>
          <w:p w14:paraId="735F2FAC" w14:textId="3D2532DD" w:rsidR="00405139" w:rsidRPr="00B33235" w:rsidRDefault="00405139" w:rsidP="00751FDF">
            <w:pPr>
              <w:pStyle w:val="ListParagraph"/>
            </w:pPr>
            <w:r w:rsidRPr="00B33235">
              <w:t>representations of natural and human-made phenomena (adapted from Physical Geography</w:t>
            </w:r>
            <w:r w:rsidR="00DC1E8B">
              <w:t xml:space="preserve"> 12</w:t>
            </w:r>
            <w:r w:rsidRPr="00B33235">
              <w:t>)</w:t>
            </w:r>
          </w:p>
          <w:p w14:paraId="25B4CBAD" w14:textId="01975274" w:rsidR="00405139" w:rsidRPr="00B33235" w:rsidRDefault="00405139" w:rsidP="00751FDF">
            <w:pPr>
              <w:pStyle w:val="ListParagraph"/>
            </w:pPr>
            <w:r w:rsidRPr="00B33235">
              <w:t>methods used by individuals, groups, and organizations to promote social justice (adapted from Social Justice</w:t>
            </w:r>
            <w:r w:rsidR="00DC1E8B">
              <w:t xml:space="preserve"> 12</w:t>
            </w:r>
            <w:r w:rsidRPr="00B33235">
              <w:t>)</w:t>
            </w:r>
          </w:p>
          <w:p w14:paraId="23F67ECC" w14:textId="2542DBB9" w:rsidR="00405139" w:rsidRPr="00B33235" w:rsidRDefault="002D517B" w:rsidP="00751FDF">
            <w:pPr>
              <w:pStyle w:val="ListParagraph"/>
            </w:pPr>
            <w:r w:rsidRPr="00D169D0">
              <w:t xml:space="preserve">fundamental nature of knowledge, </w:t>
            </w:r>
            <w:r w:rsidR="00405139" w:rsidRPr="00B33235">
              <w:t>existence</w:t>
            </w:r>
            <w:r>
              <w:t>,</w:t>
            </w:r>
            <w:r w:rsidR="00405139" w:rsidRPr="00B33235">
              <w:t xml:space="preserve"> and reality (adapted from Philosophy</w:t>
            </w:r>
            <w:r w:rsidR="00DC1E8B">
              <w:t xml:space="preserve"> 12</w:t>
            </w:r>
            <w:r w:rsidR="00405139" w:rsidRPr="00B33235">
              <w:t>)</w:t>
            </w:r>
          </w:p>
          <w:p w14:paraId="426B0E82" w14:textId="093C15CC" w:rsidR="00405139" w:rsidRPr="00B33235" w:rsidRDefault="00405139" w:rsidP="00751FDF">
            <w:pPr>
              <w:pStyle w:val="ListParagraph"/>
            </w:pPr>
            <w:r w:rsidRPr="00B33235">
              <w:t xml:space="preserve">sacred texts, traditions, and narratives of cultures (from Comparative </w:t>
            </w:r>
            <w:r w:rsidR="00902BAD">
              <w:t xml:space="preserve">World </w:t>
            </w:r>
            <w:r w:rsidRPr="00B33235">
              <w:t>Religion</w:t>
            </w:r>
            <w:r w:rsidR="00902BAD">
              <w:t>s 12</w:t>
            </w:r>
            <w:r w:rsidRPr="00B33235">
              <w:t>)</w:t>
            </w:r>
          </w:p>
          <w:p w14:paraId="2018661F" w14:textId="6F53170F" w:rsidR="00405139" w:rsidRPr="00B33235" w:rsidRDefault="00405139" w:rsidP="00751FDF">
            <w:pPr>
              <w:pStyle w:val="ListParagraph"/>
            </w:pPr>
            <w:r w:rsidRPr="00B33235">
              <w:t>contemporary theories of money and in</w:t>
            </w:r>
            <w:r w:rsidR="00CF0016">
              <w:t>vestment (adapted from Economic Theory</w:t>
            </w:r>
            <w:r w:rsidR="00DC1E8B">
              <w:t xml:space="preserve"> 12</w:t>
            </w:r>
            <w:r w:rsidRPr="00B33235">
              <w:t>)</w:t>
            </w:r>
          </w:p>
          <w:p w14:paraId="63128562" w14:textId="792DB676" w:rsidR="00405139" w:rsidRPr="00B33235" w:rsidRDefault="00405139" w:rsidP="00751FDF">
            <w:pPr>
              <w:pStyle w:val="ListParagraph"/>
            </w:pPr>
            <w:r w:rsidRPr="00B33235">
              <w:t>recognition of and responses to genocide (from Genocide Studies</w:t>
            </w:r>
            <w:r w:rsidR="00DC1E8B">
              <w:t xml:space="preserve"> 12</w:t>
            </w:r>
            <w:r w:rsidRPr="00B33235">
              <w:t>)</w:t>
            </w:r>
          </w:p>
          <w:p w14:paraId="5893DD70" w14:textId="69BDCE7E" w:rsidR="00405139" w:rsidRPr="00B33235" w:rsidRDefault="00405139" w:rsidP="00B531AE">
            <w:pPr>
              <w:pStyle w:val="ListParagraph"/>
              <w:spacing w:after="120"/>
            </w:pPr>
            <w:r w:rsidRPr="00B33235">
              <w:lastRenderedPageBreak/>
              <w:t>global issues in urbanization (adapted from Urban Studies</w:t>
            </w:r>
            <w:r w:rsidR="00DC1E8B">
              <w:t xml:space="preserve"> 12</w:t>
            </w:r>
            <w:r w:rsidRPr="00B33235">
              <w:t>)</w:t>
            </w:r>
          </w:p>
        </w:tc>
      </w:tr>
    </w:tbl>
    <w:p w14:paraId="4419F9AA" w14:textId="0552B9D0" w:rsidR="0018557D" w:rsidRPr="00B33235" w:rsidRDefault="00405139" w:rsidP="00B531AE">
      <w:pPr>
        <w:pBdr>
          <w:bottom w:val="single" w:sz="4" w:space="4" w:color="auto"/>
        </w:pBdr>
        <w:tabs>
          <w:tab w:val="right" w:pos="14232"/>
        </w:tabs>
        <w:ind w:left="2844" w:right="-112" w:hanging="1428"/>
        <w:rPr>
          <w:b/>
          <w:sz w:val="28"/>
          <w:lang w:val="en-CA"/>
        </w:rPr>
      </w:pPr>
      <w:r w:rsidRPr="00B33235">
        <w:rPr>
          <w:lang w:val="en-CA"/>
        </w:rPr>
        <w:lastRenderedPageBreak/>
        <w:br w:type="page"/>
      </w:r>
      <w:r w:rsidR="0018557D" w:rsidRPr="00B33235">
        <w:rPr>
          <w:b/>
          <w:noProof/>
          <w:szCs w:val="20"/>
          <w:lang w:val="en-CA" w:eastAsia="en-CA"/>
        </w:rPr>
        <w:lastRenderedPageBreak/>
        <w:drawing>
          <wp:anchor distT="0" distB="0" distL="114300" distR="114300" simplePos="0" relativeHeight="251662848" behindDoc="0" locked="0" layoutInCell="1" allowOverlap="1" wp14:anchorId="3375C1A4" wp14:editId="5D4FF1D4">
            <wp:simplePos x="0" y="0"/>
            <wp:positionH relativeFrom="page">
              <wp:posOffset>532130</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Example 1</w:t>
      </w:r>
      <w:r w:rsidR="0018557D" w:rsidRPr="00B33235">
        <w:rPr>
          <w:b/>
          <w:sz w:val="28"/>
          <w:lang w:val="en-CA"/>
        </w:rPr>
        <w:t xml:space="preserve">: </w:t>
      </w:r>
      <w:r w:rsidR="0035089E">
        <w:rPr>
          <w:b/>
          <w:sz w:val="28"/>
          <w:lang w:val="en-CA"/>
        </w:rPr>
        <w:t>EXPLORATIONS IN SOCIAL STUDIES 11</w:t>
      </w:r>
      <w:bookmarkStart w:id="0" w:name="_GoBack"/>
      <w:bookmarkEnd w:id="0"/>
      <w:r w:rsidR="00E52964" w:rsidRPr="00B33235">
        <w:rPr>
          <w:b/>
          <w:sz w:val="28"/>
          <w:lang w:val="en-CA"/>
        </w:rPr>
        <w:br/>
      </w:r>
      <w:r w:rsidRPr="00B33235">
        <w:rPr>
          <w:b/>
          <w:sz w:val="28"/>
          <w:lang w:val="en-CA"/>
        </w:rPr>
        <w:t>(Political Studies, Genocide Studies, Philosophy)</w:t>
      </w:r>
      <w:r w:rsidR="0018557D" w:rsidRPr="00B33235">
        <w:rPr>
          <w:b/>
          <w:sz w:val="28"/>
          <w:lang w:val="en-CA"/>
        </w:rPr>
        <w:tab/>
        <w:t xml:space="preserve">Grade </w:t>
      </w:r>
      <w:r w:rsidR="00C3058C" w:rsidRPr="00B33235">
        <w:rPr>
          <w:b/>
          <w:sz w:val="28"/>
          <w:lang w:val="en-CA"/>
        </w:rPr>
        <w:t>1</w:t>
      </w:r>
      <w:r w:rsidR="002A5A75" w:rsidRPr="00B33235">
        <w:rPr>
          <w:b/>
          <w:sz w:val="28"/>
          <w:lang w:val="en-CA"/>
        </w:rPr>
        <w:t>1</w:t>
      </w:r>
    </w:p>
    <w:p w14:paraId="338BD436" w14:textId="77777777" w:rsidR="0018557D" w:rsidRPr="00B33235" w:rsidRDefault="0018557D" w:rsidP="00B33235">
      <w:pPr>
        <w:rPr>
          <w:rFonts w:ascii="Arial" w:hAnsi="Arial"/>
          <w:b/>
          <w:lang w:val="en-CA"/>
        </w:rPr>
      </w:pPr>
      <w:r w:rsidRPr="00B33235">
        <w:rPr>
          <w:b/>
          <w:sz w:val="28"/>
          <w:lang w:val="en-CA"/>
        </w:rPr>
        <w:tab/>
      </w:r>
    </w:p>
    <w:p w14:paraId="7C345271" w14:textId="77777777" w:rsidR="00405139" w:rsidRPr="00B33235" w:rsidRDefault="00405139" w:rsidP="00B33235">
      <w:pPr>
        <w:spacing w:after="80"/>
        <w:jc w:val="center"/>
        <w:outlineLvl w:val="0"/>
        <w:rPr>
          <w:rFonts w:ascii="Helvetica" w:hAnsi="Helvetica" w:cs="Arial"/>
          <w:b/>
          <w:bCs/>
          <w:color w:val="000000" w:themeColor="text1"/>
          <w:lang w:val="en-CA"/>
        </w:rPr>
      </w:pPr>
      <w:r w:rsidRPr="00B33235">
        <w:rPr>
          <w:rFonts w:ascii="Helvetica" w:hAnsi="Helvetica" w:cs="Arial"/>
          <w:b/>
          <w:bCs/>
          <w:color w:val="000000" w:themeColor="text1"/>
          <w:sz w:val="32"/>
          <w:lang w:val="en-CA"/>
        </w:rPr>
        <w:t>BIG IDEAS</w:t>
      </w:r>
    </w:p>
    <w:tbl>
      <w:tblPr>
        <w:tblStyle w:val="TableGrid"/>
        <w:tblW w:w="0" w:type="auto"/>
        <w:jc w:val="center"/>
        <w:shd w:val="clear" w:color="auto" w:fill="E0E0E0"/>
        <w:tblLook w:val="00A0" w:firstRow="1" w:lastRow="0" w:firstColumn="1" w:lastColumn="0" w:noHBand="0" w:noVBand="0"/>
      </w:tblPr>
      <w:tblGrid>
        <w:gridCol w:w="3113"/>
        <w:gridCol w:w="236"/>
        <w:gridCol w:w="3632"/>
        <w:gridCol w:w="240"/>
        <w:gridCol w:w="3361"/>
        <w:gridCol w:w="240"/>
        <w:gridCol w:w="2450"/>
      </w:tblGrid>
      <w:tr w:rsidR="00E52964" w:rsidRPr="00B33235" w14:paraId="2CEC6288" w14:textId="77777777" w:rsidTr="00E52964">
        <w:trPr>
          <w:jc w:val="center"/>
        </w:trPr>
        <w:tc>
          <w:tcPr>
            <w:tcW w:w="3113" w:type="dxa"/>
            <w:tcBorders>
              <w:top w:val="single" w:sz="2" w:space="0" w:color="auto"/>
              <w:left w:val="single" w:sz="2" w:space="0" w:color="auto"/>
              <w:bottom w:val="single" w:sz="2" w:space="0" w:color="auto"/>
              <w:right w:val="single" w:sz="2" w:space="0" w:color="auto"/>
            </w:tcBorders>
            <w:shd w:val="clear" w:color="auto" w:fill="FEECBC"/>
          </w:tcPr>
          <w:p w14:paraId="7E4BC683" w14:textId="68F2BE5F" w:rsidR="00405139" w:rsidRPr="00B33235" w:rsidRDefault="00405139" w:rsidP="00B33235">
            <w:pPr>
              <w:pStyle w:val="Tablestyle1"/>
              <w:rPr>
                <w:rFonts w:ascii="Helvetica" w:hAnsi="Helvetica" w:cs="Arial"/>
                <w:spacing w:val="-4"/>
                <w:lang w:val="en-CA"/>
              </w:rPr>
            </w:pPr>
            <w:r w:rsidRPr="00B33235">
              <w:rPr>
                <w:rFonts w:ascii="Helvetica" w:hAnsi="Helvetica"/>
                <w:szCs w:val="20"/>
                <w:lang w:val="en-CA"/>
              </w:rPr>
              <w:t xml:space="preserve">Understanding how political decisions are made is critical to being </w:t>
            </w:r>
            <w:r w:rsidR="00CA57E9" w:rsidRPr="00B33235">
              <w:rPr>
                <w:rFonts w:ascii="Helvetica" w:hAnsi="Helvetica"/>
                <w:szCs w:val="20"/>
                <w:lang w:val="en-CA"/>
              </w:rPr>
              <w:t>an informed and engaged citizen</w:t>
            </w:r>
            <w:r w:rsidRPr="00B33235">
              <w:rPr>
                <w:rFonts w:ascii="Helvetica" w:hAnsi="Helvetica"/>
                <w:szCs w:val="20"/>
                <w:lang w:val="en-CA"/>
              </w:rPr>
              <w:t xml:space="preserve"> (from Political Studies</w:t>
            </w:r>
            <w:r w:rsidR="008D0C48">
              <w:rPr>
                <w:rFonts w:ascii="Helvetica" w:hAnsi="Helvetica"/>
                <w:szCs w:val="20"/>
                <w:lang w:val="en-CA"/>
              </w:rPr>
              <w:t xml:space="preserve"> 12</w:t>
            </w:r>
            <w:r w:rsidRPr="00B33235">
              <w:rPr>
                <w:rFonts w:ascii="Helvetica" w:hAnsi="Helvetica"/>
                <w:szCs w:val="20"/>
                <w:lang w:val="en-CA"/>
              </w:rPr>
              <w:t>)</w:t>
            </w:r>
            <w:r w:rsidR="00CA57E9" w:rsidRPr="00B33235">
              <w:rPr>
                <w:rFonts w:ascii="Helvetica" w:hAnsi="Helvetica"/>
                <w:szCs w:val="20"/>
                <w:lang w:val="en-CA"/>
              </w:rPr>
              <w:t>.</w:t>
            </w:r>
          </w:p>
        </w:tc>
        <w:tc>
          <w:tcPr>
            <w:tcW w:w="236" w:type="dxa"/>
            <w:tcBorders>
              <w:top w:val="nil"/>
              <w:left w:val="single" w:sz="2" w:space="0" w:color="auto"/>
              <w:bottom w:val="nil"/>
              <w:right w:val="single" w:sz="2" w:space="0" w:color="auto"/>
            </w:tcBorders>
            <w:shd w:val="clear" w:color="auto" w:fill="auto"/>
          </w:tcPr>
          <w:p w14:paraId="3C0B8D65" w14:textId="77777777" w:rsidR="00405139" w:rsidRPr="00B33235" w:rsidRDefault="00405139" w:rsidP="00B33235">
            <w:pPr>
              <w:spacing w:before="120" w:after="120"/>
              <w:jc w:val="center"/>
              <w:rPr>
                <w:rFonts w:cs="Arial"/>
                <w:sz w:val="20"/>
                <w:lang w:val="en-CA"/>
              </w:rPr>
            </w:pPr>
          </w:p>
        </w:tc>
        <w:tc>
          <w:tcPr>
            <w:tcW w:w="3632" w:type="dxa"/>
            <w:tcBorders>
              <w:top w:val="single" w:sz="2" w:space="0" w:color="auto"/>
              <w:left w:val="single" w:sz="2" w:space="0" w:color="auto"/>
              <w:bottom w:val="single" w:sz="2" w:space="0" w:color="auto"/>
              <w:right w:val="single" w:sz="2" w:space="0" w:color="auto"/>
            </w:tcBorders>
            <w:shd w:val="clear" w:color="auto" w:fill="FEECBC"/>
          </w:tcPr>
          <w:p w14:paraId="223C34A2" w14:textId="437E245E" w:rsidR="00405139" w:rsidRPr="00B33235" w:rsidRDefault="00405139" w:rsidP="00B33235">
            <w:pPr>
              <w:pStyle w:val="Tablestyle1"/>
              <w:rPr>
                <w:rFonts w:cs="Arial"/>
                <w:lang w:val="en-CA"/>
              </w:rPr>
            </w:pPr>
            <w:r w:rsidRPr="00B33235">
              <w:rPr>
                <w:rFonts w:ascii="Helvetica" w:eastAsia="Cambria" w:hAnsi="Helvetica"/>
                <w:szCs w:val="20"/>
                <w:lang w:val="en-CA"/>
              </w:rPr>
              <w:t xml:space="preserve">The intentional destruction of peoples and their cultures is not inevitable, and </w:t>
            </w:r>
            <w:r w:rsidR="005451A3">
              <w:rPr>
                <w:rFonts w:ascii="Helvetica" w:eastAsia="Cambria" w:hAnsi="Helvetica"/>
                <w:szCs w:val="20"/>
                <w:lang w:val="en-CA"/>
              </w:rPr>
              <w:t xml:space="preserve">such </w:t>
            </w:r>
            <w:r w:rsidRPr="00B33235">
              <w:rPr>
                <w:rFonts w:ascii="Helvetica" w:eastAsia="Cambria" w:hAnsi="Helvetica"/>
                <w:szCs w:val="20"/>
                <w:lang w:val="en-CA"/>
              </w:rPr>
              <w:t>attempts can be disrupted and resisted (from Genocide Studies</w:t>
            </w:r>
            <w:r w:rsidR="008D0C48">
              <w:rPr>
                <w:rFonts w:ascii="Helvetica" w:eastAsia="Cambria" w:hAnsi="Helvetica"/>
                <w:szCs w:val="20"/>
                <w:lang w:val="en-CA"/>
              </w:rPr>
              <w:t xml:space="preserve"> 12</w:t>
            </w:r>
            <w:r w:rsidRPr="00B33235">
              <w:rPr>
                <w:rFonts w:ascii="Helvetica" w:eastAsia="Cambria" w:hAnsi="Helvetica"/>
                <w:szCs w:val="20"/>
                <w:lang w:val="en-CA"/>
              </w:rPr>
              <w:t>)</w:t>
            </w:r>
            <w:r w:rsidR="00CA57E9" w:rsidRPr="00B33235">
              <w:rPr>
                <w:rFonts w:ascii="Helvetica" w:eastAsia="Cambria" w:hAnsi="Helvetica"/>
                <w:szCs w:val="20"/>
                <w:lang w:val="en-CA"/>
              </w:rPr>
              <w:t>.</w:t>
            </w:r>
          </w:p>
        </w:tc>
        <w:tc>
          <w:tcPr>
            <w:tcW w:w="240" w:type="dxa"/>
            <w:tcBorders>
              <w:top w:val="nil"/>
              <w:left w:val="single" w:sz="2" w:space="0" w:color="auto"/>
              <w:bottom w:val="nil"/>
              <w:right w:val="single" w:sz="2" w:space="0" w:color="auto"/>
            </w:tcBorders>
          </w:tcPr>
          <w:p w14:paraId="7ABBF5A0" w14:textId="77777777" w:rsidR="00405139" w:rsidRPr="00B33235" w:rsidRDefault="00405139" w:rsidP="00B33235">
            <w:pPr>
              <w:spacing w:before="120" w:after="120"/>
              <w:jc w:val="center"/>
              <w:rPr>
                <w:rFonts w:cs="Arial"/>
                <w:sz w:val="20"/>
                <w:lang w:val="en-CA"/>
              </w:rPr>
            </w:pPr>
          </w:p>
        </w:tc>
        <w:tc>
          <w:tcPr>
            <w:tcW w:w="3361" w:type="dxa"/>
            <w:tcBorders>
              <w:top w:val="single" w:sz="2" w:space="0" w:color="auto"/>
              <w:left w:val="single" w:sz="2" w:space="0" w:color="auto"/>
              <w:bottom w:val="single" w:sz="2" w:space="0" w:color="auto"/>
              <w:right w:val="single" w:sz="2" w:space="0" w:color="auto"/>
            </w:tcBorders>
            <w:shd w:val="clear" w:color="auto" w:fill="FEECBC"/>
          </w:tcPr>
          <w:p w14:paraId="17CB05F8" w14:textId="59460C87" w:rsidR="00405139" w:rsidRPr="00B33235" w:rsidRDefault="00405139" w:rsidP="00B33235">
            <w:pPr>
              <w:pStyle w:val="Tablestyle1"/>
              <w:rPr>
                <w:rFonts w:cs="Arial"/>
                <w:lang w:val="en-CA"/>
              </w:rPr>
            </w:pPr>
            <w:r w:rsidRPr="00B33235">
              <w:rPr>
                <w:rFonts w:ascii="Helvetica" w:hAnsi="Helvetica"/>
                <w:szCs w:val="20"/>
                <w:lang w:val="en-CA"/>
              </w:rPr>
              <w:t>Examining questions in philosophy allows people to question their assumptions and better understand their own beliefs (from Philosophy</w:t>
            </w:r>
            <w:r w:rsidR="008D0C48">
              <w:rPr>
                <w:rFonts w:ascii="Helvetica" w:hAnsi="Helvetica"/>
                <w:szCs w:val="20"/>
                <w:lang w:val="en-CA"/>
              </w:rPr>
              <w:t xml:space="preserve"> 12</w:t>
            </w:r>
            <w:r w:rsidRPr="00B33235">
              <w:rPr>
                <w:rFonts w:ascii="Helvetica" w:hAnsi="Helvetica"/>
                <w:szCs w:val="20"/>
                <w:lang w:val="en-CA"/>
              </w:rPr>
              <w:t>)</w:t>
            </w:r>
            <w:r w:rsidR="00CA57E9" w:rsidRPr="00B33235">
              <w:rPr>
                <w:rFonts w:ascii="Helvetica" w:hAnsi="Helvetica"/>
                <w:szCs w:val="20"/>
                <w:lang w:val="en-CA"/>
              </w:rPr>
              <w:t>.</w:t>
            </w:r>
          </w:p>
        </w:tc>
        <w:tc>
          <w:tcPr>
            <w:tcW w:w="240" w:type="dxa"/>
            <w:tcBorders>
              <w:top w:val="nil"/>
              <w:left w:val="single" w:sz="2" w:space="0" w:color="auto"/>
              <w:bottom w:val="nil"/>
              <w:right w:val="single" w:sz="2" w:space="0" w:color="auto"/>
            </w:tcBorders>
            <w:shd w:val="clear" w:color="auto" w:fill="auto"/>
          </w:tcPr>
          <w:p w14:paraId="62B0C4E5" w14:textId="77777777" w:rsidR="00405139" w:rsidRPr="00B33235" w:rsidRDefault="00405139" w:rsidP="00B33235">
            <w:pPr>
              <w:spacing w:before="120" w:after="120"/>
              <w:jc w:val="center"/>
              <w:rPr>
                <w:rFonts w:cs="Arial"/>
                <w:sz w:val="20"/>
                <w:lang w:val="en-CA"/>
              </w:rPr>
            </w:pPr>
          </w:p>
        </w:tc>
        <w:tc>
          <w:tcPr>
            <w:tcW w:w="2450" w:type="dxa"/>
            <w:tcBorders>
              <w:top w:val="single" w:sz="2" w:space="0" w:color="auto"/>
              <w:left w:val="single" w:sz="2" w:space="0" w:color="auto"/>
              <w:bottom w:val="single" w:sz="2" w:space="0" w:color="auto"/>
              <w:right w:val="single" w:sz="2" w:space="0" w:color="auto"/>
            </w:tcBorders>
            <w:shd w:val="clear" w:color="auto" w:fill="FEECBC"/>
          </w:tcPr>
          <w:p w14:paraId="327E822C" w14:textId="1BE66C16" w:rsidR="00405139" w:rsidRPr="00B33235" w:rsidRDefault="00405139" w:rsidP="00B33235">
            <w:pPr>
              <w:pStyle w:val="Tablestyle1"/>
              <w:rPr>
                <w:rFonts w:ascii="Helvetica" w:hAnsi="Helvetica" w:cs="Arial"/>
                <w:lang w:val="en-CA"/>
              </w:rPr>
            </w:pPr>
            <w:r w:rsidRPr="00B33235">
              <w:rPr>
                <w:rFonts w:ascii="Helvetica" w:eastAsia="Calibri" w:hAnsi="Helvetica" w:cs="Calibri"/>
                <w:szCs w:val="20"/>
                <w:lang w:val="en-CA"/>
              </w:rPr>
              <w:t>If desired, select, adapt, or create another Big Idea you want students to understand.</w:t>
            </w:r>
          </w:p>
        </w:tc>
      </w:tr>
    </w:tbl>
    <w:p w14:paraId="421C647A" w14:textId="3F4F0E3C" w:rsidR="00751FDF" w:rsidRPr="00751FDF" w:rsidRDefault="00405139" w:rsidP="00751FDF">
      <w:pPr>
        <w:spacing w:before="120" w:after="160"/>
        <w:jc w:val="center"/>
        <w:outlineLvl w:val="0"/>
        <w:rPr>
          <w:sz w:val="28"/>
          <w:lang w:val="en-CA"/>
        </w:rPr>
      </w:pPr>
      <w:r w:rsidRPr="00B33235">
        <w:rPr>
          <w:b/>
          <w:sz w:val="28"/>
          <w:szCs w:val="22"/>
          <w:lang w:val="en-CA"/>
        </w:rPr>
        <w:t>Learning Standards</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gridCol w:w="7607"/>
        <w:gridCol w:w="285"/>
        <w:gridCol w:w="239"/>
        <w:gridCol w:w="5796"/>
        <w:gridCol w:w="224"/>
      </w:tblGrid>
      <w:tr w:rsidR="003779A7" w:rsidRPr="00B33235" w14:paraId="4EC07534" w14:textId="77777777" w:rsidTr="00E50CB5">
        <w:trPr>
          <w:tblHeader/>
        </w:trPr>
        <w:tc>
          <w:tcPr>
            <w:tcW w:w="2825" w:type="pct"/>
            <w:gridSpan w:val="3"/>
            <w:tcBorders>
              <w:top w:val="single" w:sz="2" w:space="0" w:color="auto"/>
              <w:left w:val="single" w:sz="2" w:space="0" w:color="auto"/>
              <w:bottom w:val="single" w:sz="2" w:space="0" w:color="auto"/>
              <w:right w:val="single" w:sz="2" w:space="0" w:color="auto"/>
            </w:tcBorders>
            <w:shd w:val="clear" w:color="auto" w:fill="333333"/>
          </w:tcPr>
          <w:p w14:paraId="0CEEE731" w14:textId="77777777" w:rsidR="00751FDF" w:rsidRPr="00B33235" w:rsidRDefault="00751FDF" w:rsidP="00ED0395">
            <w:pPr>
              <w:spacing w:before="60" w:after="60"/>
              <w:rPr>
                <w:b/>
                <w:szCs w:val="22"/>
                <w:lang w:val="en-CA"/>
              </w:rPr>
            </w:pPr>
            <w:r w:rsidRPr="00B33235">
              <w:rPr>
                <w:b/>
                <w:szCs w:val="22"/>
                <w:lang w:val="en-CA"/>
              </w:rPr>
              <w:t>Curricular Competencies</w:t>
            </w:r>
          </w:p>
        </w:tc>
        <w:tc>
          <w:tcPr>
            <w:tcW w:w="2175" w:type="pct"/>
            <w:gridSpan w:val="3"/>
            <w:tcBorders>
              <w:top w:val="single" w:sz="2" w:space="0" w:color="auto"/>
              <w:left w:val="single" w:sz="2" w:space="0" w:color="auto"/>
              <w:bottom w:val="single" w:sz="2" w:space="0" w:color="auto"/>
              <w:right w:val="single" w:sz="2" w:space="0" w:color="auto"/>
            </w:tcBorders>
            <w:shd w:val="clear" w:color="auto" w:fill="778E96"/>
          </w:tcPr>
          <w:p w14:paraId="442807CF" w14:textId="77777777" w:rsidR="00751FDF" w:rsidRPr="00B33235" w:rsidRDefault="00751FDF" w:rsidP="00ED0395">
            <w:pPr>
              <w:spacing w:before="60" w:after="60"/>
              <w:rPr>
                <w:b/>
                <w:szCs w:val="22"/>
                <w:lang w:val="en-CA"/>
              </w:rPr>
            </w:pPr>
            <w:r w:rsidRPr="00B33235">
              <w:rPr>
                <w:b/>
                <w:color w:val="FFFFFF" w:themeColor="background1"/>
                <w:szCs w:val="22"/>
                <w:lang w:val="en-CA"/>
              </w:rPr>
              <w:t>Content</w:t>
            </w:r>
          </w:p>
        </w:tc>
      </w:tr>
      <w:tr w:rsidR="003779A7" w:rsidRPr="00B33235" w14:paraId="1BAB3C2C" w14:textId="77777777" w:rsidTr="0035089E">
        <w:trPr>
          <w:trHeight w:val="1009"/>
        </w:trPr>
        <w:tc>
          <w:tcPr>
            <w:tcW w:w="2825" w:type="pct"/>
            <w:gridSpan w:val="3"/>
            <w:tcBorders>
              <w:top w:val="single" w:sz="2" w:space="0" w:color="auto"/>
              <w:left w:val="single" w:sz="2" w:space="0" w:color="auto"/>
              <w:bottom w:val="nil"/>
              <w:right w:val="single" w:sz="2" w:space="0" w:color="auto"/>
            </w:tcBorders>
            <w:shd w:val="clear" w:color="auto" w:fill="auto"/>
          </w:tcPr>
          <w:p w14:paraId="485D2009" w14:textId="77777777" w:rsidR="00751FDF" w:rsidRPr="00B33235" w:rsidRDefault="00751FDF" w:rsidP="00ED0395">
            <w:pPr>
              <w:spacing w:before="120" w:after="60"/>
              <w:rPr>
                <w:rFonts w:ascii="Helvetica Oblique" w:hAnsi="Helvetica Oblique"/>
                <w:i/>
                <w:iCs/>
                <w:sz w:val="20"/>
                <w:lang w:val="en-CA"/>
              </w:rPr>
            </w:pPr>
            <w:r w:rsidRPr="00B33235">
              <w:rPr>
                <w:rFonts w:ascii="Helvetica" w:hAnsi="Helvetica"/>
                <w:i/>
                <w:sz w:val="20"/>
                <w:szCs w:val="20"/>
                <w:lang w:val="en-CA"/>
              </w:rPr>
              <w:t>Students are expected to be able to do the following:</w:t>
            </w:r>
          </w:p>
          <w:p w14:paraId="1011A498" w14:textId="10F408CD" w:rsidR="00751FDF" w:rsidRPr="00090302" w:rsidRDefault="00751FDF" w:rsidP="00063175">
            <w:pPr>
              <w:pStyle w:val="Bullet1"/>
              <w:rPr>
                <w:b/>
              </w:rPr>
            </w:pPr>
            <w:r w:rsidRPr="00090302">
              <w:rPr>
                <w:b/>
              </w:rPr>
              <w:t>Use Social Studies inquiry processes and skills to ask questions; gather, interpret, and analyze ideas; and communicate findings and decisions</w:t>
            </w:r>
            <w:r w:rsidR="004158C2" w:rsidRPr="00090302">
              <w:rPr>
                <w:b/>
              </w:rPr>
              <w:t>:</w:t>
            </w:r>
          </w:p>
        </w:tc>
        <w:tc>
          <w:tcPr>
            <w:tcW w:w="2175" w:type="pct"/>
            <w:gridSpan w:val="3"/>
            <w:tcBorders>
              <w:top w:val="single" w:sz="2" w:space="0" w:color="auto"/>
              <w:left w:val="single" w:sz="2" w:space="0" w:color="auto"/>
              <w:bottom w:val="nil"/>
              <w:right w:val="single" w:sz="2" w:space="0" w:color="auto"/>
            </w:tcBorders>
            <w:shd w:val="clear" w:color="auto" w:fill="auto"/>
          </w:tcPr>
          <w:p w14:paraId="0FE40E66" w14:textId="77777777" w:rsidR="00751FDF" w:rsidRPr="00751FDF" w:rsidRDefault="00751FDF" w:rsidP="00ED0395">
            <w:pPr>
              <w:spacing w:before="120" w:after="60"/>
              <w:rPr>
                <w:rFonts w:ascii="Helvetica Oblique" w:hAnsi="Helvetica Oblique"/>
                <w:i/>
                <w:iCs/>
                <w:sz w:val="20"/>
                <w:szCs w:val="22"/>
                <w:lang w:val="en-CA"/>
              </w:rPr>
            </w:pPr>
            <w:r w:rsidRPr="00751FDF">
              <w:rPr>
                <w:rFonts w:ascii="Helvetica Oblique" w:hAnsi="Helvetica Oblique"/>
                <w:i/>
                <w:iCs/>
                <w:sz w:val="20"/>
                <w:lang w:val="en-CA"/>
              </w:rPr>
              <w:t>Students are expected to know the following:</w:t>
            </w:r>
          </w:p>
          <w:p w14:paraId="202A8E8B" w14:textId="7D024F1D" w:rsidR="00751FDF" w:rsidRPr="00090302" w:rsidRDefault="0064541C" w:rsidP="00751FDF">
            <w:pPr>
              <w:pStyle w:val="Bullet1"/>
              <w:rPr>
                <w:b/>
                <w:i/>
              </w:rPr>
            </w:pPr>
            <w:r w:rsidRPr="00090302">
              <w:rPr>
                <w:rStyle w:val="Emphasis"/>
                <w:rFonts w:ascii="Helvetica" w:hAnsi="Helvetica"/>
                <w:b/>
                <w:i w:val="0"/>
                <w:sz w:val="20"/>
              </w:rPr>
              <w:t>c</w:t>
            </w:r>
            <w:r w:rsidR="00751FDF" w:rsidRPr="00090302">
              <w:rPr>
                <w:rStyle w:val="Emphasis"/>
                <w:rFonts w:ascii="Helvetica" w:hAnsi="Helvetica"/>
                <w:b/>
                <w:i w:val="0"/>
                <w:sz w:val="20"/>
              </w:rPr>
              <w:t>urrent</w:t>
            </w:r>
            <w:r w:rsidR="00751FDF" w:rsidRPr="00090302">
              <w:rPr>
                <w:b/>
                <w:i/>
              </w:rPr>
              <w:t xml:space="preserve"> </w:t>
            </w:r>
            <w:r w:rsidR="00751FDF" w:rsidRPr="00090302">
              <w:rPr>
                <w:rStyle w:val="Emphasis"/>
                <w:rFonts w:ascii="Helvetica" w:hAnsi="Helvetica"/>
                <w:b/>
                <w:i w:val="0"/>
                <w:sz w:val="20"/>
              </w:rPr>
              <w:t xml:space="preserve">issues in local, regional, national, or global politics as represented in mass media (adapted from </w:t>
            </w:r>
            <w:r w:rsidR="00751FDF" w:rsidRPr="00090302">
              <w:rPr>
                <w:rFonts w:cs="Calibri"/>
                <w:b/>
              </w:rPr>
              <w:t>Political Studies</w:t>
            </w:r>
            <w:r w:rsidR="00140A97" w:rsidRPr="00090302">
              <w:rPr>
                <w:rFonts w:cs="Calibri"/>
                <w:b/>
              </w:rPr>
              <w:t xml:space="preserve"> 12</w:t>
            </w:r>
            <w:r w:rsidR="00751FDF" w:rsidRPr="00090302">
              <w:rPr>
                <w:rStyle w:val="Emphasis"/>
                <w:rFonts w:ascii="Helvetica" w:hAnsi="Helvetica"/>
                <w:b/>
                <w:i w:val="0"/>
                <w:sz w:val="20"/>
              </w:rPr>
              <w:t>)</w:t>
            </w:r>
            <w:r>
              <w:rPr>
                <w:rStyle w:val="Emphasis"/>
                <w:rFonts w:ascii="Helvetica" w:hAnsi="Helvetica"/>
                <w:b/>
                <w:i w:val="0"/>
                <w:sz w:val="20"/>
              </w:rPr>
              <w:t>:</w:t>
            </w:r>
          </w:p>
        </w:tc>
      </w:tr>
      <w:tr w:rsidR="00E50CB5" w:rsidRPr="00B33235" w14:paraId="3602E3D2" w14:textId="77777777" w:rsidTr="000C1111">
        <w:trPr>
          <w:trHeight w:val="484"/>
        </w:trPr>
        <w:tc>
          <w:tcPr>
            <w:tcW w:w="83" w:type="pct"/>
            <w:tcBorders>
              <w:top w:val="nil"/>
              <w:left w:val="single" w:sz="2" w:space="0" w:color="auto"/>
              <w:bottom w:val="nil"/>
              <w:right w:val="nil"/>
            </w:tcBorders>
            <w:shd w:val="clear" w:color="auto" w:fill="auto"/>
          </w:tcPr>
          <w:p w14:paraId="7020C746" w14:textId="0322D0CA" w:rsidR="003779A7" w:rsidRPr="00784FFB" w:rsidRDefault="003779A7" w:rsidP="00784FFB">
            <w:pPr>
              <w:pStyle w:val="Bullet2"/>
            </w:pPr>
          </w:p>
        </w:tc>
        <w:tc>
          <w:tcPr>
            <w:tcW w:w="2643" w:type="pct"/>
            <w:tcBorders>
              <w:top w:val="nil"/>
              <w:left w:val="nil"/>
              <w:bottom w:val="nil"/>
              <w:right w:val="nil"/>
            </w:tcBorders>
            <w:shd w:val="clear" w:color="auto" w:fill="EBEBEB"/>
          </w:tcPr>
          <w:p w14:paraId="69B084CF" w14:textId="5CA1FB4A" w:rsidR="003779A7" w:rsidRPr="00B33235" w:rsidRDefault="00AD15B2" w:rsidP="003779A7">
            <w:pPr>
              <w:pStyle w:val="Sample"/>
            </w:pPr>
            <w:r>
              <w:t>K</w:t>
            </w:r>
            <w:r w:rsidR="003779A7" w:rsidRPr="00B33235">
              <w:t>ey question</w:t>
            </w:r>
            <w:r w:rsidR="003779A7">
              <w:t>s</w:t>
            </w:r>
            <w:r w:rsidR="003779A7" w:rsidRPr="00B33235">
              <w:t>:</w:t>
            </w:r>
          </w:p>
          <w:p w14:paraId="4BC42E84" w14:textId="0001C1FF" w:rsidR="003779A7" w:rsidRPr="00090302" w:rsidRDefault="003779A7" w:rsidP="003779A7">
            <w:pPr>
              <w:pStyle w:val="Bullet2"/>
              <w:rPr>
                <w:b/>
                <w:i w:val="0"/>
              </w:rPr>
            </w:pPr>
            <w:r w:rsidRPr="00090302">
              <w:rPr>
                <w:i w:val="0"/>
              </w:rPr>
              <w:t xml:space="preserve">How </w:t>
            </w:r>
            <w:proofErr w:type="gramStart"/>
            <w:r w:rsidRPr="00090302">
              <w:rPr>
                <w:i w:val="0"/>
              </w:rPr>
              <w:t>does the media</w:t>
            </w:r>
            <w:proofErr w:type="gramEnd"/>
            <w:r w:rsidRPr="00090302">
              <w:rPr>
                <w:i w:val="0"/>
              </w:rPr>
              <w:t xml:space="preserve"> influence our understanding of current issues in local, regional, national, or global politics? (Political Studies</w:t>
            </w:r>
            <w:r w:rsidR="004158C2" w:rsidRPr="00090302">
              <w:rPr>
                <w:i w:val="0"/>
              </w:rPr>
              <w:t xml:space="preserve"> 12</w:t>
            </w:r>
            <w:r w:rsidRPr="00090302">
              <w:rPr>
                <w:i w:val="0"/>
              </w:rPr>
              <w:t>)</w:t>
            </w:r>
          </w:p>
          <w:p w14:paraId="26FDEDD4" w14:textId="5E7BF56E" w:rsidR="003779A7" w:rsidRPr="00090302" w:rsidRDefault="003779A7" w:rsidP="003779A7">
            <w:pPr>
              <w:pStyle w:val="Bullet2"/>
              <w:rPr>
                <w:b/>
                <w:i w:val="0"/>
              </w:rPr>
            </w:pPr>
            <w:r w:rsidRPr="00090302">
              <w:rPr>
                <w:i w:val="0"/>
              </w:rPr>
              <w:t>What evidence is used in war crime trials? Compare and contrast the evidence presented in two or more trials. Why aren’t all perpetrators brought to justice? (Genocide Studies</w:t>
            </w:r>
            <w:r w:rsidR="004158C2" w:rsidRPr="00090302">
              <w:rPr>
                <w:i w:val="0"/>
              </w:rPr>
              <w:t xml:space="preserve"> 12</w:t>
            </w:r>
            <w:r w:rsidRPr="00090302">
              <w:rPr>
                <w:i w:val="0"/>
              </w:rPr>
              <w:t>)</w:t>
            </w:r>
          </w:p>
          <w:p w14:paraId="7239E402" w14:textId="4D322FC2" w:rsidR="003779A7" w:rsidRPr="00B33235" w:rsidRDefault="003779A7" w:rsidP="004158C2">
            <w:pPr>
              <w:pStyle w:val="Bullet2"/>
              <w:rPr>
                <w:b/>
              </w:rPr>
            </w:pPr>
            <w:r w:rsidRPr="00090302">
              <w:rPr>
                <w:i w:val="0"/>
              </w:rPr>
              <w:t xml:space="preserve">Why do we exist? What is real? What is not? Is there something beyond reality? Do we have free will? What </w:t>
            </w:r>
            <w:r w:rsidR="004158C2" w:rsidRPr="00090302">
              <w:rPr>
                <w:i w:val="0"/>
              </w:rPr>
              <w:t xml:space="preserve">are </w:t>
            </w:r>
            <w:r w:rsidRPr="00090302">
              <w:rPr>
                <w:i w:val="0"/>
              </w:rPr>
              <w:t>time and space?</w:t>
            </w:r>
            <w:r w:rsidRPr="00090302">
              <w:rPr>
                <w:rStyle w:val="Emphasis"/>
                <w:rFonts w:ascii="Helvetica" w:hAnsi="Helvetica"/>
                <w:i/>
                <w:sz w:val="18"/>
                <w:szCs w:val="18"/>
              </w:rPr>
              <w:t xml:space="preserve"> </w:t>
            </w:r>
            <w:r w:rsidRPr="00804449">
              <w:rPr>
                <w:rStyle w:val="Emphasis"/>
                <w:rFonts w:ascii="Helvetica" w:hAnsi="Helvetica"/>
                <w:sz w:val="18"/>
                <w:szCs w:val="18"/>
              </w:rPr>
              <w:t>(</w:t>
            </w:r>
            <w:r w:rsidRPr="00090302">
              <w:rPr>
                <w:i w:val="0"/>
              </w:rPr>
              <w:t>Philosophy</w:t>
            </w:r>
            <w:r w:rsidR="004158C2" w:rsidRPr="00090302">
              <w:rPr>
                <w:i w:val="0"/>
              </w:rPr>
              <w:t xml:space="preserve"> 12</w:t>
            </w:r>
            <w:r w:rsidRPr="00090302">
              <w:rPr>
                <w:rStyle w:val="Emphasis"/>
                <w:rFonts w:ascii="Helvetica" w:hAnsi="Helvetica"/>
                <w:sz w:val="18"/>
                <w:szCs w:val="18"/>
              </w:rPr>
              <w:t>)</w:t>
            </w:r>
          </w:p>
        </w:tc>
        <w:tc>
          <w:tcPr>
            <w:tcW w:w="99" w:type="pct"/>
            <w:tcBorders>
              <w:top w:val="nil"/>
              <w:left w:val="nil"/>
              <w:bottom w:val="nil"/>
              <w:right w:val="single" w:sz="2" w:space="0" w:color="auto"/>
            </w:tcBorders>
            <w:shd w:val="clear" w:color="auto" w:fill="auto"/>
          </w:tcPr>
          <w:p w14:paraId="214C9B2E" w14:textId="5410E3BF" w:rsidR="003779A7" w:rsidRPr="00751FDF" w:rsidRDefault="003779A7" w:rsidP="003779A7"/>
        </w:tc>
        <w:tc>
          <w:tcPr>
            <w:tcW w:w="83" w:type="pct"/>
            <w:tcBorders>
              <w:top w:val="nil"/>
              <w:left w:val="single" w:sz="2" w:space="0" w:color="auto"/>
              <w:bottom w:val="nil"/>
              <w:right w:val="nil"/>
            </w:tcBorders>
            <w:shd w:val="clear" w:color="auto" w:fill="auto"/>
          </w:tcPr>
          <w:p w14:paraId="017E447A" w14:textId="42527690" w:rsidR="003779A7" w:rsidRPr="00CA57E9" w:rsidRDefault="003779A7" w:rsidP="003779A7"/>
        </w:tc>
        <w:tc>
          <w:tcPr>
            <w:tcW w:w="2014" w:type="pct"/>
            <w:tcBorders>
              <w:top w:val="nil"/>
              <w:left w:val="nil"/>
              <w:bottom w:val="nil"/>
              <w:right w:val="nil"/>
            </w:tcBorders>
            <w:shd w:val="clear" w:color="auto" w:fill="EBEBEB"/>
          </w:tcPr>
          <w:p w14:paraId="709B5CA2" w14:textId="77777777" w:rsidR="003779A7" w:rsidRPr="00B33235" w:rsidRDefault="003779A7" w:rsidP="003779A7">
            <w:pPr>
              <w:pStyle w:val="Sample"/>
            </w:pPr>
            <w:r>
              <w:t>Sample topics</w:t>
            </w:r>
            <w:r w:rsidRPr="00B33235">
              <w:t>:</w:t>
            </w:r>
          </w:p>
          <w:p w14:paraId="133DA964" w14:textId="77777777" w:rsidR="003779A7" w:rsidRPr="00090302" w:rsidRDefault="003779A7" w:rsidP="003779A7">
            <w:pPr>
              <w:pStyle w:val="Bullet2"/>
              <w:spacing w:after="40"/>
              <w:rPr>
                <w:i w:val="0"/>
              </w:rPr>
            </w:pPr>
            <w:r w:rsidRPr="00090302">
              <w:rPr>
                <w:i w:val="0"/>
              </w:rPr>
              <w:t>current events</w:t>
            </w:r>
          </w:p>
          <w:p w14:paraId="4A73DCB6" w14:textId="77777777" w:rsidR="003779A7" w:rsidRPr="00090302" w:rsidRDefault="003779A7" w:rsidP="003779A7">
            <w:pPr>
              <w:pStyle w:val="Bullet2"/>
              <w:spacing w:after="40"/>
              <w:rPr>
                <w:i w:val="0"/>
              </w:rPr>
            </w:pPr>
            <w:r w:rsidRPr="00090302">
              <w:rPr>
                <w:i w:val="0"/>
              </w:rPr>
              <w:t>fake news and post-truth</w:t>
            </w:r>
          </w:p>
          <w:p w14:paraId="2F5CEA8A" w14:textId="59E7147F" w:rsidR="003779A7" w:rsidRPr="00090302" w:rsidRDefault="003779A7" w:rsidP="003779A7">
            <w:pPr>
              <w:pStyle w:val="Bullet2"/>
              <w:spacing w:after="40"/>
              <w:rPr>
                <w:i w:val="0"/>
              </w:rPr>
            </w:pPr>
            <w:r w:rsidRPr="00090302">
              <w:rPr>
                <w:i w:val="0"/>
              </w:rPr>
              <w:t>authenticity of websites and other sources</w:t>
            </w:r>
          </w:p>
          <w:p w14:paraId="1A9E8A0D" w14:textId="77777777" w:rsidR="003779A7" w:rsidRPr="00090302" w:rsidRDefault="003779A7" w:rsidP="00784FFB">
            <w:pPr>
              <w:pStyle w:val="Bullet2"/>
              <w:spacing w:after="40"/>
              <w:rPr>
                <w:i w:val="0"/>
              </w:rPr>
            </w:pPr>
            <w:r w:rsidRPr="00090302">
              <w:rPr>
                <w:i w:val="0"/>
              </w:rPr>
              <w:t>diverse forms of media</w:t>
            </w:r>
          </w:p>
          <w:p w14:paraId="5819BE27" w14:textId="77777777" w:rsidR="003779A7" w:rsidRPr="00090302" w:rsidRDefault="003779A7" w:rsidP="00784FFB">
            <w:pPr>
              <w:pStyle w:val="Bullet2"/>
              <w:spacing w:after="40"/>
              <w:rPr>
                <w:i w:val="0"/>
              </w:rPr>
            </w:pPr>
            <w:r w:rsidRPr="00090302">
              <w:rPr>
                <w:i w:val="0"/>
              </w:rPr>
              <w:t>freedom of the press and freedom of expression</w:t>
            </w:r>
          </w:p>
          <w:p w14:paraId="6EA0D4C7" w14:textId="77777777" w:rsidR="003779A7" w:rsidRPr="00090302" w:rsidRDefault="003779A7" w:rsidP="003779A7">
            <w:pPr>
              <w:pStyle w:val="Bullet2"/>
              <w:spacing w:after="40"/>
              <w:rPr>
                <w:i w:val="0"/>
              </w:rPr>
            </w:pPr>
            <w:r w:rsidRPr="00090302">
              <w:rPr>
                <w:i w:val="0"/>
              </w:rPr>
              <w:t>local news</w:t>
            </w:r>
          </w:p>
          <w:p w14:paraId="729F8FD0" w14:textId="2B0FC4BD" w:rsidR="003779A7" w:rsidRPr="00CA57E9" w:rsidRDefault="003779A7" w:rsidP="003779A7">
            <w:pPr>
              <w:pStyle w:val="Bullet2"/>
              <w:spacing w:after="40"/>
            </w:pPr>
            <w:r w:rsidRPr="00090302">
              <w:rPr>
                <w:i w:val="0"/>
              </w:rPr>
              <w:t>media ownership</w:t>
            </w:r>
          </w:p>
        </w:tc>
        <w:tc>
          <w:tcPr>
            <w:tcW w:w="78" w:type="pct"/>
            <w:tcBorders>
              <w:top w:val="nil"/>
              <w:left w:val="nil"/>
              <w:bottom w:val="nil"/>
              <w:right w:val="single" w:sz="2" w:space="0" w:color="auto"/>
            </w:tcBorders>
            <w:shd w:val="clear" w:color="auto" w:fill="auto"/>
          </w:tcPr>
          <w:p w14:paraId="12E9FFB1" w14:textId="60848CC8" w:rsidR="003779A7" w:rsidRPr="00751FDF" w:rsidRDefault="003779A7" w:rsidP="003779A7"/>
        </w:tc>
      </w:tr>
      <w:tr w:rsidR="003779A7" w:rsidRPr="00B33235" w14:paraId="23F8CE2F" w14:textId="77777777" w:rsidTr="00E50CB5">
        <w:trPr>
          <w:trHeight w:val="484"/>
        </w:trPr>
        <w:tc>
          <w:tcPr>
            <w:tcW w:w="2825" w:type="pct"/>
            <w:gridSpan w:val="3"/>
            <w:tcBorders>
              <w:top w:val="nil"/>
              <w:left w:val="single" w:sz="2" w:space="0" w:color="auto"/>
              <w:bottom w:val="nil"/>
              <w:right w:val="single" w:sz="2" w:space="0" w:color="auto"/>
            </w:tcBorders>
            <w:shd w:val="clear" w:color="auto" w:fill="auto"/>
          </w:tcPr>
          <w:p w14:paraId="22C1768D" w14:textId="195EF235" w:rsidR="00751FDF" w:rsidRPr="00090302" w:rsidRDefault="00751FDF" w:rsidP="00063175">
            <w:pPr>
              <w:pStyle w:val="Bullet1"/>
              <w:rPr>
                <w:b/>
              </w:rPr>
            </w:pPr>
            <w:r w:rsidRPr="00090302">
              <w:rPr>
                <w:b/>
              </w:rPr>
              <w:t>Assess the significance of people, places, events, phenomena, ideas, or developments</w:t>
            </w:r>
            <w:r w:rsidR="004158C2" w:rsidRPr="00090302">
              <w:rPr>
                <w:b/>
              </w:rPr>
              <w:t xml:space="preserve"> (significance):</w:t>
            </w:r>
          </w:p>
        </w:tc>
        <w:tc>
          <w:tcPr>
            <w:tcW w:w="2175" w:type="pct"/>
            <w:gridSpan w:val="3"/>
            <w:tcBorders>
              <w:top w:val="nil"/>
              <w:left w:val="single" w:sz="2" w:space="0" w:color="auto"/>
              <w:bottom w:val="nil"/>
              <w:right w:val="single" w:sz="2" w:space="0" w:color="auto"/>
            </w:tcBorders>
            <w:shd w:val="clear" w:color="auto" w:fill="auto"/>
          </w:tcPr>
          <w:p w14:paraId="72EDB2FF" w14:textId="14366D9C" w:rsidR="00751FDF" w:rsidRPr="00090302" w:rsidRDefault="00804449" w:rsidP="00063175">
            <w:pPr>
              <w:pStyle w:val="Bullet1"/>
              <w:rPr>
                <w:b/>
                <w:i/>
              </w:rPr>
            </w:pPr>
            <w:r w:rsidRPr="00090302">
              <w:rPr>
                <w:rStyle w:val="Emphasis"/>
                <w:rFonts w:ascii="Helvetica" w:hAnsi="Helvetica"/>
                <w:b/>
                <w:i w:val="0"/>
                <w:sz w:val="20"/>
              </w:rPr>
              <w:t>r</w:t>
            </w:r>
            <w:r w:rsidR="00751FDF" w:rsidRPr="00090302">
              <w:rPr>
                <w:rStyle w:val="Emphasis"/>
                <w:rFonts w:ascii="Helvetica" w:hAnsi="Helvetica"/>
                <w:b/>
                <w:i w:val="0"/>
                <w:sz w:val="20"/>
              </w:rPr>
              <w:t xml:space="preserve">ecognition of and responses to genocide (from </w:t>
            </w:r>
            <w:r w:rsidR="00751FDF" w:rsidRPr="00090302">
              <w:rPr>
                <w:rFonts w:cs="Calibri"/>
                <w:b/>
              </w:rPr>
              <w:t>Genocide Studies</w:t>
            </w:r>
            <w:r w:rsidR="00140A97" w:rsidRPr="00090302">
              <w:rPr>
                <w:rFonts w:cs="Calibri"/>
                <w:b/>
              </w:rPr>
              <w:t xml:space="preserve"> 12</w:t>
            </w:r>
            <w:r w:rsidR="00751FDF" w:rsidRPr="00090302">
              <w:rPr>
                <w:rStyle w:val="Emphasis"/>
                <w:rFonts w:ascii="Helvetica" w:hAnsi="Helvetica"/>
                <w:b/>
                <w:i w:val="0"/>
                <w:sz w:val="20"/>
              </w:rPr>
              <w:t>)</w:t>
            </w:r>
            <w:r w:rsidR="00BC07D8">
              <w:rPr>
                <w:rStyle w:val="Emphasis"/>
                <w:rFonts w:ascii="Helvetica" w:hAnsi="Helvetica"/>
                <w:b/>
                <w:i w:val="0"/>
                <w:sz w:val="20"/>
              </w:rPr>
              <w:t>:</w:t>
            </w:r>
          </w:p>
        </w:tc>
      </w:tr>
      <w:tr w:rsidR="00D63A6E" w:rsidRPr="00B33235" w14:paraId="7ACEB212" w14:textId="77777777" w:rsidTr="000C1111">
        <w:trPr>
          <w:trHeight w:val="535"/>
        </w:trPr>
        <w:tc>
          <w:tcPr>
            <w:tcW w:w="83" w:type="pct"/>
            <w:vMerge w:val="restart"/>
            <w:tcBorders>
              <w:top w:val="nil"/>
              <w:left w:val="single" w:sz="2" w:space="0" w:color="auto"/>
              <w:right w:val="nil"/>
            </w:tcBorders>
            <w:shd w:val="clear" w:color="auto" w:fill="auto"/>
          </w:tcPr>
          <w:p w14:paraId="220F600A" w14:textId="3CAFF09F" w:rsidR="00D63A6E" w:rsidRPr="00751FDF" w:rsidRDefault="00D63A6E" w:rsidP="003779A7"/>
        </w:tc>
        <w:tc>
          <w:tcPr>
            <w:tcW w:w="2643" w:type="pct"/>
            <w:vMerge w:val="restart"/>
            <w:tcBorders>
              <w:top w:val="nil"/>
              <w:left w:val="nil"/>
              <w:bottom w:val="nil"/>
              <w:right w:val="nil"/>
            </w:tcBorders>
            <w:shd w:val="clear" w:color="auto" w:fill="EBEBEB"/>
          </w:tcPr>
          <w:p w14:paraId="44AEE385" w14:textId="77777777" w:rsidR="00D63A6E" w:rsidRPr="00B33235" w:rsidRDefault="00D63A6E" w:rsidP="003779A7">
            <w:pPr>
              <w:pStyle w:val="Sample"/>
            </w:pPr>
            <w:r w:rsidRPr="00B33235">
              <w:t>Sample activities:</w:t>
            </w:r>
          </w:p>
          <w:p w14:paraId="3C5BEA27" w14:textId="0717ACB4" w:rsidR="00D63A6E" w:rsidRPr="00090302" w:rsidRDefault="00D63A6E" w:rsidP="003779A7">
            <w:pPr>
              <w:pStyle w:val="Bullet2"/>
              <w:rPr>
                <w:i w:val="0"/>
              </w:rPr>
            </w:pPr>
            <w:r w:rsidRPr="00090302">
              <w:rPr>
                <w:rFonts w:cs="Calibri"/>
                <w:i w:val="0"/>
              </w:rPr>
              <w:t>Assess the signi</w:t>
            </w:r>
            <w:r w:rsidRPr="00090302">
              <w:rPr>
                <w:i w:val="0"/>
              </w:rPr>
              <w:t>ficance of current issues in politics (make decisions about what is significant</w:t>
            </w:r>
            <w:r w:rsidR="004158C2" w:rsidRPr="00090302">
              <w:rPr>
                <w:i w:val="0"/>
              </w:rPr>
              <w:t xml:space="preserve">; rank </w:t>
            </w:r>
            <w:r w:rsidR="00804449">
              <w:rPr>
                <w:i w:val="0"/>
              </w:rPr>
              <w:t>issues</w:t>
            </w:r>
            <w:r w:rsidR="004158C2" w:rsidRPr="00090302">
              <w:rPr>
                <w:i w:val="0"/>
              </w:rPr>
              <w:t xml:space="preserve"> in order of significance</w:t>
            </w:r>
            <w:r w:rsidRPr="00090302">
              <w:rPr>
                <w:i w:val="0"/>
              </w:rPr>
              <w:t>). (Political Studies</w:t>
            </w:r>
            <w:r w:rsidR="004158C2" w:rsidRPr="00090302">
              <w:rPr>
                <w:i w:val="0"/>
              </w:rPr>
              <w:t xml:space="preserve"> 12</w:t>
            </w:r>
            <w:r w:rsidRPr="00090302">
              <w:rPr>
                <w:i w:val="0"/>
              </w:rPr>
              <w:t>)</w:t>
            </w:r>
          </w:p>
          <w:p w14:paraId="13813DF8" w14:textId="74DD97BE" w:rsidR="00D63A6E" w:rsidRPr="00090302" w:rsidRDefault="00D63A6E" w:rsidP="003779A7">
            <w:pPr>
              <w:pStyle w:val="Bullet2"/>
              <w:rPr>
                <w:i w:val="0"/>
              </w:rPr>
            </w:pPr>
            <w:r w:rsidRPr="00090302">
              <w:rPr>
                <w:i w:val="0"/>
              </w:rPr>
              <w:t xml:space="preserve">Design a museum commemorating </w:t>
            </w:r>
            <w:proofErr w:type="gramStart"/>
            <w:r w:rsidR="004158C2" w:rsidRPr="00090302">
              <w:rPr>
                <w:i w:val="0"/>
              </w:rPr>
              <w:t>a</w:t>
            </w:r>
            <w:r w:rsidRPr="00090302">
              <w:rPr>
                <w:i w:val="0"/>
              </w:rPr>
              <w:t xml:space="preserve"> genocide</w:t>
            </w:r>
            <w:proofErr w:type="gramEnd"/>
            <w:r w:rsidR="004158C2" w:rsidRPr="00090302">
              <w:rPr>
                <w:i w:val="0"/>
              </w:rPr>
              <w:t xml:space="preserve"> (e.g., Armenian or Beothuk)</w:t>
            </w:r>
            <w:r w:rsidRPr="00090302">
              <w:rPr>
                <w:i w:val="0"/>
              </w:rPr>
              <w:t>. What would you include</w:t>
            </w:r>
            <w:r w:rsidR="004158C2" w:rsidRPr="00090302">
              <w:rPr>
                <w:i w:val="0"/>
              </w:rPr>
              <w:t>?</w:t>
            </w:r>
            <w:r w:rsidRPr="00090302">
              <w:rPr>
                <w:i w:val="0"/>
              </w:rPr>
              <w:t xml:space="preserve"> </w:t>
            </w:r>
            <w:r w:rsidR="004158C2" w:rsidRPr="00090302">
              <w:rPr>
                <w:i w:val="0"/>
              </w:rPr>
              <w:t>E</w:t>
            </w:r>
            <w:r w:rsidRPr="00090302">
              <w:rPr>
                <w:i w:val="0"/>
              </w:rPr>
              <w:t>xplain why</w:t>
            </w:r>
            <w:r w:rsidR="004158C2" w:rsidRPr="00090302">
              <w:rPr>
                <w:i w:val="0"/>
              </w:rPr>
              <w:t xml:space="preserve">. </w:t>
            </w:r>
            <w:r w:rsidRPr="00090302">
              <w:rPr>
                <w:i w:val="0"/>
              </w:rPr>
              <w:t>(Genocide Studies</w:t>
            </w:r>
            <w:r w:rsidR="004158C2" w:rsidRPr="00090302">
              <w:rPr>
                <w:i w:val="0"/>
              </w:rPr>
              <w:t xml:space="preserve"> 12</w:t>
            </w:r>
            <w:r w:rsidRPr="00090302">
              <w:rPr>
                <w:i w:val="0"/>
              </w:rPr>
              <w:t>)</w:t>
            </w:r>
          </w:p>
          <w:p w14:paraId="6A682C6F" w14:textId="23F20E10" w:rsidR="00D63A6E" w:rsidRPr="00751FDF" w:rsidRDefault="00D63A6E">
            <w:pPr>
              <w:pStyle w:val="Bullet2"/>
            </w:pPr>
            <w:r w:rsidRPr="00090302">
              <w:rPr>
                <w:i w:val="0"/>
                <w:spacing w:val="-2"/>
              </w:rPr>
              <w:t>Assess the significance of</w:t>
            </w:r>
            <w:r w:rsidRPr="00090302">
              <w:rPr>
                <w:i w:val="0"/>
              </w:rPr>
              <w:t xml:space="preserve"> philosophers (make decisions about wh</w:t>
            </w:r>
            <w:r w:rsidR="00804449">
              <w:rPr>
                <w:i w:val="0"/>
              </w:rPr>
              <w:t>o</w:t>
            </w:r>
            <w:r w:rsidRPr="00090302">
              <w:rPr>
                <w:i w:val="0"/>
              </w:rPr>
              <w:t xml:space="preserve"> is significant</w:t>
            </w:r>
            <w:r w:rsidR="004158C2" w:rsidRPr="00090302">
              <w:rPr>
                <w:i w:val="0"/>
              </w:rPr>
              <w:t>; rank them in order of significance</w:t>
            </w:r>
            <w:r w:rsidRPr="00090302">
              <w:rPr>
                <w:i w:val="0"/>
              </w:rPr>
              <w:t>) in the development of an idea</w:t>
            </w:r>
            <w:r>
              <w:t xml:space="preserve"> </w:t>
            </w:r>
            <w:r w:rsidRPr="00090302">
              <w:rPr>
                <w:i w:val="0"/>
              </w:rPr>
              <w:t>(e.g., Plato and Socrates on free will).</w:t>
            </w:r>
            <w:r w:rsidRPr="00090302">
              <w:rPr>
                <w:i w:val="0"/>
                <w:iCs/>
              </w:rPr>
              <w:t xml:space="preserve"> (</w:t>
            </w:r>
            <w:r w:rsidRPr="00090302">
              <w:rPr>
                <w:i w:val="0"/>
              </w:rPr>
              <w:t>Philosophy</w:t>
            </w:r>
            <w:r w:rsidR="004158C2" w:rsidRPr="00090302">
              <w:rPr>
                <w:i w:val="0"/>
              </w:rPr>
              <w:t xml:space="preserve"> 12</w:t>
            </w:r>
            <w:r w:rsidRPr="00090302">
              <w:rPr>
                <w:i w:val="0"/>
                <w:iCs/>
              </w:rPr>
              <w:t>)</w:t>
            </w:r>
          </w:p>
        </w:tc>
        <w:tc>
          <w:tcPr>
            <w:tcW w:w="99" w:type="pct"/>
            <w:vMerge w:val="restart"/>
            <w:tcBorders>
              <w:top w:val="nil"/>
              <w:left w:val="nil"/>
              <w:right w:val="single" w:sz="2" w:space="0" w:color="auto"/>
            </w:tcBorders>
            <w:shd w:val="clear" w:color="auto" w:fill="auto"/>
          </w:tcPr>
          <w:p w14:paraId="06396918" w14:textId="495D187D" w:rsidR="00D63A6E" w:rsidRPr="00751FDF" w:rsidRDefault="00D63A6E" w:rsidP="003779A7"/>
        </w:tc>
        <w:tc>
          <w:tcPr>
            <w:tcW w:w="83" w:type="pct"/>
            <w:vMerge w:val="restart"/>
            <w:tcBorders>
              <w:top w:val="nil"/>
              <w:left w:val="single" w:sz="2" w:space="0" w:color="auto"/>
              <w:right w:val="nil"/>
            </w:tcBorders>
            <w:shd w:val="clear" w:color="auto" w:fill="auto"/>
          </w:tcPr>
          <w:p w14:paraId="2C0D8396" w14:textId="12F1B4EA" w:rsidR="00D63A6E" w:rsidRPr="00B33235" w:rsidRDefault="00D63A6E" w:rsidP="003779A7"/>
        </w:tc>
        <w:tc>
          <w:tcPr>
            <w:tcW w:w="2014" w:type="pct"/>
            <w:tcBorders>
              <w:top w:val="nil"/>
              <w:left w:val="nil"/>
              <w:bottom w:val="nil"/>
              <w:right w:val="nil"/>
            </w:tcBorders>
            <w:shd w:val="clear" w:color="auto" w:fill="EBEBEB"/>
          </w:tcPr>
          <w:p w14:paraId="02DF2519" w14:textId="77777777" w:rsidR="00D63A6E" w:rsidRPr="00B33235" w:rsidRDefault="00D63A6E" w:rsidP="0055774A">
            <w:pPr>
              <w:pStyle w:val="Sample"/>
            </w:pPr>
            <w:r>
              <w:t>Sample topics</w:t>
            </w:r>
            <w:r w:rsidRPr="00B33235">
              <w:t>:</w:t>
            </w:r>
          </w:p>
          <w:p w14:paraId="7B8CB69F" w14:textId="1812367C" w:rsidR="00D63A6E" w:rsidRPr="00090302" w:rsidRDefault="00D63A6E" w:rsidP="00784FFB">
            <w:pPr>
              <w:pStyle w:val="Bullet2"/>
              <w:spacing w:after="60"/>
              <w:rPr>
                <w:i w:val="0"/>
              </w:rPr>
            </w:pPr>
            <w:r w:rsidRPr="00090302">
              <w:rPr>
                <w:i w:val="0"/>
              </w:rPr>
              <w:t>recognition</w:t>
            </w:r>
            <w:r w:rsidR="00ED4B04">
              <w:rPr>
                <w:i w:val="0"/>
              </w:rPr>
              <w:t xml:space="preserve"> and</w:t>
            </w:r>
            <w:r w:rsidRPr="00090302">
              <w:rPr>
                <w:i w:val="0"/>
              </w:rPr>
              <w:t xml:space="preserve"> responses</w:t>
            </w:r>
            <w:r w:rsidR="00ED4B04">
              <w:rPr>
                <w:i w:val="0"/>
              </w:rPr>
              <w:t xml:space="preserve"> (e.g.</w:t>
            </w:r>
            <w:r w:rsidRPr="00090302">
              <w:rPr>
                <w:i w:val="0"/>
              </w:rPr>
              <w:t>, apologies, reparations, redress, reconciliation, memorialization</w:t>
            </w:r>
            <w:r w:rsidR="00ED4B04">
              <w:rPr>
                <w:i w:val="0"/>
              </w:rPr>
              <w:t>)</w:t>
            </w:r>
          </w:p>
          <w:p w14:paraId="6F47D2A3" w14:textId="77777777" w:rsidR="00D63A6E" w:rsidRPr="00090302" w:rsidRDefault="00D63A6E" w:rsidP="003779A7">
            <w:pPr>
              <w:pStyle w:val="Bullet2"/>
              <w:spacing w:after="60"/>
              <w:rPr>
                <w:i w:val="0"/>
              </w:rPr>
            </w:pPr>
            <w:r w:rsidRPr="00090302">
              <w:rPr>
                <w:i w:val="0"/>
              </w:rPr>
              <w:t>international intervention</w:t>
            </w:r>
          </w:p>
          <w:p w14:paraId="1B3C439B" w14:textId="3168B77E" w:rsidR="00D63A6E" w:rsidRPr="00B33235" w:rsidRDefault="00D63A6E" w:rsidP="00D63A6E">
            <w:pPr>
              <w:pStyle w:val="Bullet2"/>
              <w:spacing w:after="120"/>
            </w:pPr>
            <w:r w:rsidRPr="00090302">
              <w:rPr>
                <w:i w:val="0"/>
              </w:rPr>
              <w:t>memorials and museums</w:t>
            </w:r>
          </w:p>
        </w:tc>
        <w:tc>
          <w:tcPr>
            <w:tcW w:w="78" w:type="pct"/>
            <w:vMerge w:val="restart"/>
            <w:tcBorders>
              <w:top w:val="nil"/>
              <w:left w:val="nil"/>
              <w:right w:val="single" w:sz="2" w:space="0" w:color="auto"/>
            </w:tcBorders>
            <w:shd w:val="clear" w:color="auto" w:fill="auto"/>
          </w:tcPr>
          <w:p w14:paraId="638184C0" w14:textId="446B9BE1" w:rsidR="00D63A6E" w:rsidRPr="00751FDF" w:rsidRDefault="00D63A6E" w:rsidP="003779A7"/>
        </w:tc>
      </w:tr>
      <w:tr w:rsidR="00D63A6E" w:rsidRPr="00B33235" w14:paraId="1BDC5805" w14:textId="77777777" w:rsidTr="000C1111">
        <w:trPr>
          <w:trHeight w:val="535"/>
        </w:trPr>
        <w:tc>
          <w:tcPr>
            <w:tcW w:w="83" w:type="pct"/>
            <w:vMerge/>
            <w:tcBorders>
              <w:top w:val="nil"/>
              <w:left w:val="single" w:sz="2" w:space="0" w:color="auto"/>
              <w:bottom w:val="nil"/>
              <w:right w:val="nil"/>
            </w:tcBorders>
            <w:shd w:val="clear" w:color="auto" w:fill="auto"/>
          </w:tcPr>
          <w:p w14:paraId="10BD8720" w14:textId="77777777" w:rsidR="00D63A6E" w:rsidRPr="00751FDF" w:rsidRDefault="00D63A6E" w:rsidP="003779A7"/>
        </w:tc>
        <w:tc>
          <w:tcPr>
            <w:tcW w:w="2643" w:type="pct"/>
            <w:vMerge/>
            <w:tcBorders>
              <w:top w:val="nil"/>
              <w:left w:val="nil"/>
              <w:bottom w:val="nil"/>
              <w:right w:val="nil"/>
            </w:tcBorders>
            <w:shd w:val="clear" w:color="auto" w:fill="EBEBEB"/>
          </w:tcPr>
          <w:p w14:paraId="51F59890" w14:textId="77777777" w:rsidR="00D63A6E" w:rsidRPr="00B33235" w:rsidRDefault="00D63A6E" w:rsidP="003779A7">
            <w:pPr>
              <w:pStyle w:val="Sample"/>
            </w:pPr>
          </w:p>
        </w:tc>
        <w:tc>
          <w:tcPr>
            <w:tcW w:w="99" w:type="pct"/>
            <w:vMerge/>
            <w:tcBorders>
              <w:top w:val="nil"/>
              <w:left w:val="nil"/>
              <w:bottom w:val="nil"/>
              <w:right w:val="single" w:sz="2" w:space="0" w:color="auto"/>
            </w:tcBorders>
            <w:shd w:val="clear" w:color="auto" w:fill="auto"/>
          </w:tcPr>
          <w:p w14:paraId="55EAA028" w14:textId="77777777" w:rsidR="00D63A6E" w:rsidRPr="00751FDF" w:rsidRDefault="00D63A6E" w:rsidP="003779A7"/>
        </w:tc>
        <w:tc>
          <w:tcPr>
            <w:tcW w:w="83" w:type="pct"/>
            <w:vMerge/>
            <w:tcBorders>
              <w:top w:val="nil"/>
              <w:left w:val="single" w:sz="2" w:space="0" w:color="auto"/>
              <w:bottom w:val="nil"/>
              <w:right w:val="nil"/>
            </w:tcBorders>
            <w:shd w:val="clear" w:color="auto" w:fill="auto"/>
          </w:tcPr>
          <w:p w14:paraId="250F0230" w14:textId="77777777" w:rsidR="00D63A6E" w:rsidRPr="00B33235" w:rsidRDefault="00D63A6E" w:rsidP="003779A7"/>
        </w:tc>
        <w:tc>
          <w:tcPr>
            <w:tcW w:w="2014" w:type="pct"/>
            <w:tcBorders>
              <w:top w:val="nil"/>
              <w:left w:val="nil"/>
              <w:bottom w:val="nil"/>
              <w:right w:val="nil"/>
            </w:tcBorders>
            <w:shd w:val="clear" w:color="auto" w:fill="auto"/>
          </w:tcPr>
          <w:p w14:paraId="4BD3B53E" w14:textId="77777777" w:rsidR="00D63A6E" w:rsidRDefault="00D63A6E" w:rsidP="0055774A">
            <w:pPr>
              <w:pStyle w:val="Sample"/>
            </w:pPr>
          </w:p>
        </w:tc>
        <w:tc>
          <w:tcPr>
            <w:tcW w:w="78" w:type="pct"/>
            <w:vMerge/>
            <w:tcBorders>
              <w:left w:val="nil"/>
              <w:bottom w:val="nil"/>
              <w:right w:val="single" w:sz="2" w:space="0" w:color="auto"/>
            </w:tcBorders>
            <w:shd w:val="clear" w:color="auto" w:fill="auto"/>
          </w:tcPr>
          <w:p w14:paraId="13DCE225" w14:textId="77777777" w:rsidR="00D63A6E" w:rsidRPr="00751FDF" w:rsidRDefault="00D63A6E" w:rsidP="003779A7"/>
        </w:tc>
      </w:tr>
    </w:tbl>
    <w:p w14:paraId="25181BBF" w14:textId="58E8558B" w:rsidR="000C1111" w:rsidRPr="00B33235" w:rsidRDefault="000C1111" w:rsidP="000C1111">
      <w:pPr>
        <w:pBdr>
          <w:bottom w:val="single" w:sz="4" w:space="4" w:color="auto"/>
        </w:pBdr>
        <w:tabs>
          <w:tab w:val="right" w:pos="14232"/>
        </w:tabs>
        <w:ind w:left="2844" w:right="-112" w:hanging="1428"/>
        <w:rPr>
          <w:b/>
          <w:sz w:val="28"/>
          <w:lang w:val="en-CA"/>
        </w:rPr>
      </w:pPr>
      <w:r w:rsidRPr="00B33235">
        <w:rPr>
          <w:b/>
          <w:noProof/>
          <w:szCs w:val="20"/>
          <w:lang w:val="en-CA" w:eastAsia="en-CA"/>
        </w:rPr>
        <w:lastRenderedPageBreak/>
        <w:drawing>
          <wp:anchor distT="0" distB="0" distL="114300" distR="114300" simplePos="0" relativeHeight="251673088" behindDoc="0" locked="0" layoutInCell="1" allowOverlap="1" wp14:anchorId="3BEE7559" wp14:editId="176014F1">
            <wp:simplePos x="0" y="0"/>
            <wp:positionH relativeFrom="page">
              <wp:posOffset>472440</wp:posOffset>
            </wp:positionH>
            <wp:positionV relativeFrom="page">
              <wp:posOffset>259080</wp:posOffset>
            </wp:positionV>
            <wp:extent cx="839491"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 xml:space="preserve">Example 1: </w:t>
      </w:r>
      <w:r w:rsidR="0035089E">
        <w:rPr>
          <w:b/>
          <w:sz w:val="28"/>
          <w:lang w:val="en-CA"/>
        </w:rPr>
        <w:t>EXPLORATIONS IN SOCIAL STUDIES 11</w:t>
      </w:r>
      <w:r w:rsidRPr="00B33235">
        <w:rPr>
          <w:b/>
          <w:sz w:val="28"/>
          <w:lang w:val="en-CA"/>
        </w:rPr>
        <w:br/>
        <w:t>(Political Studies, Genocide Studies, Philosophy)</w:t>
      </w:r>
      <w:r w:rsidRPr="00B33235">
        <w:rPr>
          <w:b/>
          <w:sz w:val="28"/>
          <w:lang w:val="en-CA"/>
        </w:rPr>
        <w:tab/>
        <w:t>Grade 11</w:t>
      </w:r>
    </w:p>
    <w:p w14:paraId="28ED28E8" w14:textId="56C2582A" w:rsidR="000C1111" w:rsidRPr="00B33235" w:rsidRDefault="000C1111" w:rsidP="000C1111">
      <w:pPr>
        <w:rPr>
          <w:rFonts w:ascii="Arial" w:hAnsi="Arial"/>
          <w:b/>
          <w:lang w:val="en-CA"/>
        </w:rPr>
      </w:pPr>
      <w:r w:rsidRPr="00B33235">
        <w:rPr>
          <w:b/>
          <w:sz w:val="28"/>
          <w:lang w:val="en-CA"/>
        </w:rPr>
        <w:tab/>
      </w:r>
    </w:p>
    <w:p w14:paraId="2D4720CD" w14:textId="0DF2F453" w:rsidR="000C1111" w:rsidRPr="00B33235" w:rsidRDefault="000C1111" w:rsidP="000C1111">
      <w:pPr>
        <w:spacing w:after="80"/>
        <w:jc w:val="center"/>
        <w:outlineLvl w:val="0"/>
        <w:rPr>
          <w:rFonts w:ascii="Helvetica" w:hAnsi="Helvetica" w:cs="Arial"/>
          <w:b/>
          <w:bCs/>
          <w:color w:val="000000" w:themeColor="text1"/>
          <w:lang w:val="en-CA"/>
        </w:rPr>
      </w:pPr>
      <w:r w:rsidRPr="00B33235">
        <w:rPr>
          <w:b/>
          <w:sz w:val="28"/>
          <w:szCs w:val="22"/>
          <w:lang w:val="en-CA"/>
        </w:rPr>
        <w:t>Learning Standards</w:t>
      </w:r>
      <w:r>
        <w:rPr>
          <w:b/>
          <w:sz w:val="28"/>
          <w:szCs w:val="22"/>
          <w:lang w:val="en-CA"/>
        </w:rPr>
        <w:t xml:space="preserve"> (continued)</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gridCol w:w="7607"/>
        <w:gridCol w:w="285"/>
        <w:gridCol w:w="239"/>
        <w:gridCol w:w="5796"/>
        <w:gridCol w:w="224"/>
      </w:tblGrid>
      <w:tr w:rsidR="000C1111" w:rsidRPr="00B33235" w14:paraId="6FA448C1" w14:textId="77777777" w:rsidTr="0055774A">
        <w:trPr>
          <w:tblHeader/>
        </w:trPr>
        <w:tc>
          <w:tcPr>
            <w:tcW w:w="2825" w:type="pct"/>
            <w:gridSpan w:val="3"/>
            <w:tcBorders>
              <w:top w:val="single" w:sz="2" w:space="0" w:color="auto"/>
              <w:left w:val="single" w:sz="2" w:space="0" w:color="auto"/>
              <w:bottom w:val="single" w:sz="2" w:space="0" w:color="auto"/>
              <w:right w:val="single" w:sz="2" w:space="0" w:color="auto"/>
            </w:tcBorders>
            <w:shd w:val="clear" w:color="auto" w:fill="333333"/>
          </w:tcPr>
          <w:p w14:paraId="051EAA32" w14:textId="3743DEAA" w:rsidR="000C1111" w:rsidRPr="00B33235" w:rsidRDefault="000C1111" w:rsidP="0055774A">
            <w:pPr>
              <w:spacing w:before="60" w:after="60"/>
              <w:rPr>
                <w:b/>
                <w:szCs w:val="22"/>
                <w:lang w:val="en-CA"/>
              </w:rPr>
            </w:pPr>
            <w:r w:rsidRPr="00B33235">
              <w:rPr>
                <w:b/>
                <w:szCs w:val="22"/>
                <w:lang w:val="en-CA"/>
              </w:rPr>
              <w:t>Curricular Competencies</w:t>
            </w:r>
          </w:p>
        </w:tc>
        <w:tc>
          <w:tcPr>
            <w:tcW w:w="2175" w:type="pct"/>
            <w:gridSpan w:val="3"/>
            <w:tcBorders>
              <w:top w:val="single" w:sz="2" w:space="0" w:color="auto"/>
              <w:left w:val="single" w:sz="2" w:space="0" w:color="auto"/>
              <w:bottom w:val="single" w:sz="2" w:space="0" w:color="auto"/>
              <w:right w:val="single" w:sz="2" w:space="0" w:color="auto"/>
            </w:tcBorders>
            <w:shd w:val="clear" w:color="auto" w:fill="778E96"/>
          </w:tcPr>
          <w:p w14:paraId="0473F5AB" w14:textId="77777777" w:rsidR="000C1111" w:rsidRPr="00B33235" w:rsidRDefault="000C1111" w:rsidP="0055774A">
            <w:pPr>
              <w:spacing w:before="60" w:after="60"/>
              <w:rPr>
                <w:b/>
                <w:szCs w:val="22"/>
                <w:lang w:val="en-CA"/>
              </w:rPr>
            </w:pPr>
            <w:r w:rsidRPr="00B33235">
              <w:rPr>
                <w:b/>
                <w:color w:val="FFFFFF" w:themeColor="background1"/>
                <w:szCs w:val="22"/>
                <w:lang w:val="en-CA"/>
              </w:rPr>
              <w:t>Content</w:t>
            </w:r>
          </w:p>
        </w:tc>
      </w:tr>
      <w:tr w:rsidR="000C1111" w:rsidRPr="00B33235" w14:paraId="7E54BF0F" w14:textId="77777777" w:rsidTr="0055774A">
        <w:trPr>
          <w:trHeight w:val="484"/>
        </w:trPr>
        <w:tc>
          <w:tcPr>
            <w:tcW w:w="2825" w:type="pct"/>
            <w:gridSpan w:val="3"/>
            <w:tcBorders>
              <w:top w:val="single" w:sz="2" w:space="0" w:color="auto"/>
              <w:left w:val="single" w:sz="2" w:space="0" w:color="auto"/>
              <w:bottom w:val="nil"/>
              <w:right w:val="single" w:sz="2" w:space="0" w:color="auto"/>
            </w:tcBorders>
            <w:shd w:val="clear" w:color="auto" w:fill="auto"/>
          </w:tcPr>
          <w:p w14:paraId="501089D9" w14:textId="5A579BD4" w:rsidR="000C1111" w:rsidRPr="00090302" w:rsidRDefault="000C1111" w:rsidP="0055774A">
            <w:pPr>
              <w:pStyle w:val="Bullet1"/>
              <w:rPr>
                <w:b/>
              </w:rPr>
            </w:pPr>
            <w:r w:rsidRPr="00090302">
              <w:rPr>
                <w:b/>
              </w:rPr>
              <w:t>Assess the credibility and justifiability of evidence, data, and interpretations</w:t>
            </w:r>
            <w:r w:rsidR="004158C2" w:rsidRPr="00090302">
              <w:rPr>
                <w:b/>
              </w:rPr>
              <w:t xml:space="preserve"> (evidence):</w:t>
            </w:r>
          </w:p>
        </w:tc>
        <w:tc>
          <w:tcPr>
            <w:tcW w:w="2175" w:type="pct"/>
            <w:gridSpan w:val="3"/>
            <w:tcBorders>
              <w:top w:val="single" w:sz="2" w:space="0" w:color="auto"/>
              <w:left w:val="single" w:sz="2" w:space="0" w:color="auto"/>
              <w:bottom w:val="nil"/>
              <w:right w:val="single" w:sz="2" w:space="0" w:color="auto"/>
            </w:tcBorders>
            <w:shd w:val="clear" w:color="auto" w:fill="auto"/>
          </w:tcPr>
          <w:p w14:paraId="25851A75" w14:textId="09B9B4CF" w:rsidR="000C1111" w:rsidRPr="00090302" w:rsidRDefault="000C1111" w:rsidP="0055774A">
            <w:pPr>
              <w:pStyle w:val="Bullet1"/>
              <w:rPr>
                <w:b/>
                <w:i/>
              </w:rPr>
            </w:pPr>
            <w:r w:rsidRPr="00090302">
              <w:rPr>
                <w:rStyle w:val="Emphasis"/>
                <w:rFonts w:ascii="Helvetica" w:hAnsi="Helvetica"/>
                <w:b/>
                <w:i w:val="0"/>
                <w:sz w:val="20"/>
              </w:rPr>
              <w:t xml:space="preserve">Study of existence and reality (adapted from </w:t>
            </w:r>
            <w:r w:rsidRPr="00090302">
              <w:rPr>
                <w:rFonts w:cs="Calibri"/>
                <w:b/>
              </w:rPr>
              <w:t>Philosophy</w:t>
            </w:r>
            <w:r w:rsidR="00140A97" w:rsidRPr="00090302">
              <w:rPr>
                <w:rFonts w:cs="Calibri"/>
                <w:b/>
              </w:rPr>
              <w:t xml:space="preserve"> 12</w:t>
            </w:r>
            <w:r w:rsidRPr="00090302">
              <w:rPr>
                <w:rStyle w:val="Emphasis"/>
                <w:rFonts w:ascii="Helvetica" w:hAnsi="Helvetica"/>
                <w:b/>
                <w:i w:val="0"/>
                <w:sz w:val="20"/>
              </w:rPr>
              <w:t>)</w:t>
            </w:r>
            <w:r w:rsidR="00BC07D8">
              <w:rPr>
                <w:rStyle w:val="Emphasis"/>
                <w:rFonts w:ascii="Helvetica" w:hAnsi="Helvetica"/>
                <w:b/>
                <w:i w:val="0"/>
                <w:sz w:val="20"/>
              </w:rPr>
              <w:t>:</w:t>
            </w:r>
          </w:p>
        </w:tc>
      </w:tr>
      <w:tr w:rsidR="000C1111" w:rsidRPr="00B33235" w14:paraId="1DD4B6C9" w14:textId="77777777" w:rsidTr="0055774A">
        <w:trPr>
          <w:trHeight w:val="727"/>
        </w:trPr>
        <w:tc>
          <w:tcPr>
            <w:tcW w:w="83" w:type="pct"/>
            <w:vMerge w:val="restart"/>
            <w:tcBorders>
              <w:top w:val="nil"/>
              <w:left w:val="single" w:sz="2" w:space="0" w:color="auto"/>
              <w:bottom w:val="nil"/>
              <w:right w:val="nil"/>
            </w:tcBorders>
            <w:shd w:val="clear" w:color="auto" w:fill="auto"/>
          </w:tcPr>
          <w:p w14:paraId="1432AA5F" w14:textId="77777777" w:rsidR="000C1111" w:rsidRPr="00B33235" w:rsidRDefault="000C1111" w:rsidP="0055774A"/>
        </w:tc>
        <w:tc>
          <w:tcPr>
            <w:tcW w:w="2643" w:type="pct"/>
            <w:vMerge w:val="restart"/>
            <w:tcBorders>
              <w:top w:val="nil"/>
              <w:left w:val="nil"/>
              <w:right w:val="nil"/>
            </w:tcBorders>
            <w:shd w:val="clear" w:color="auto" w:fill="EBEBEB"/>
          </w:tcPr>
          <w:p w14:paraId="76BEC52B" w14:textId="77777777" w:rsidR="000C1111" w:rsidRPr="00B33235" w:rsidRDefault="000C1111" w:rsidP="0055774A">
            <w:pPr>
              <w:pStyle w:val="Sample"/>
            </w:pPr>
            <w:r w:rsidRPr="00B33235">
              <w:t>Sample activities:</w:t>
            </w:r>
          </w:p>
          <w:p w14:paraId="0F9EE77A" w14:textId="06C0A45E" w:rsidR="000C1111" w:rsidRPr="00090302" w:rsidRDefault="000C1111" w:rsidP="0055774A">
            <w:pPr>
              <w:pStyle w:val="Bullet2"/>
              <w:rPr>
                <w:i w:val="0"/>
              </w:rPr>
            </w:pPr>
            <w:r w:rsidRPr="00090302">
              <w:rPr>
                <w:i w:val="0"/>
              </w:rPr>
              <w:t>Assess the credibility and justifiability of the media’s representation of different issues. (Political Studies</w:t>
            </w:r>
            <w:r w:rsidR="004158C2" w:rsidRPr="00090302">
              <w:rPr>
                <w:i w:val="0"/>
              </w:rPr>
              <w:t xml:space="preserve"> 12</w:t>
            </w:r>
            <w:r w:rsidRPr="00090302">
              <w:rPr>
                <w:i w:val="0"/>
              </w:rPr>
              <w:t>)</w:t>
            </w:r>
          </w:p>
          <w:p w14:paraId="5E22F9AD" w14:textId="61AB9F38" w:rsidR="000C1111" w:rsidRPr="00090302" w:rsidRDefault="000C1111" w:rsidP="0055774A">
            <w:pPr>
              <w:pStyle w:val="Bullet2"/>
              <w:rPr>
                <w:i w:val="0"/>
              </w:rPr>
            </w:pPr>
            <w:r w:rsidRPr="00090302">
              <w:rPr>
                <w:i w:val="0"/>
              </w:rPr>
              <w:t xml:space="preserve">Describe the arguments and the “evidence” used by people or groups who deny genocide. How </w:t>
            </w:r>
            <w:r w:rsidR="00090302">
              <w:rPr>
                <w:i w:val="0"/>
              </w:rPr>
              <w:t>is</w:t>
            </w:r>
            <w:r w:rsidRPr="00090302">
              <w:rPr>
                <w:i w:val="0"/>
              </w:rPr>
              <w:t xml:space="preserve"> evidence of genocide be</w:t>
            </w:r>
            <w:r w:rsidR="00090302">
              <w:rPr>
                <w:i w:val="0"/>
              </w:rPr>
              <w:t>st</w:t>
            </w:r>
            <w:r w:rsidRPr="00090302">
              <w:rPr>
                <w:i w:val="0"/>
              </w:rPr>
              <w:t xml:space="preserve"> presented and published? (Genocide Studies</w:t>
            </w:r>
            <w:r w:rsidR="004158C2" w:rsidRPr="00090302">
              <w:rPr>
                <w:i w:val="0"/>
              </w:rPr>
              <w:t xml:space="preserve"> 12</w:t>
            </w:r>
            <w:r w:rsidRPr="00090302">
              <w:rPr>
                <w:i w:val="0"/>
              </w:rPr>
              <w:t>)</w:t>
            </w:r>
          </w:p>
          <w:p w14:paraId="7ED15130" w14:textId="50D0EBDF" w:rsidR="000C1111" w:rsidRPr="00B33235" w:rsidRDefault="000C1111" w:rsidP="0055774A">
            <w:pPr>
              <w:pStyle w:val="Bullet2"/>
            </w:pPr>
            <w:r w:rsidRPr="00090302">
              <w:rPr>
                <w:i w:val="0"/>
              </w:rPr>
              <w:t>Assess arguments about the nature of reality (e.g., Heraclitus and Parmenides on reality). (Philosophy</w:t>
            </w:r>
            <w:r w:rsidR="004158C2" w:rsidRPr="00090302">
              <w:rPr>
                <w:i w:val="0"/>
              </w:rPr>
              <w:t xml:space="preserve"> 12</w:t>
            </w:r>
            <w:r w:rsidRPr="00090302">
              <w:rPr>
                <w:i w:val="0"/>
              </w:rPr>
              <w:t>)</w:t>
            </w:r>
          </w:p>
        </w:tc>
        <w:tc>
          <w:tcPr>
            <w:tcW w:w="99" w:type="pct"/>
            <w:vMerge w:val="restart"/>
            <w:tcBorders>
              <w:top w:val="nil"/>
              <w:left w:val="nil"/>
              <w:bottom w:val="nil"/>
              <w:right w:val="single" w:sz="2" w:space="0" w:color="auto"/>
            </w:tcBorders>
            <w:shd w:val="clear" w:color="auto" w:fill="auto"/>
          </w:tcPr>
          <w:p w14:paraId="3F249B7E" w14:textId="77777777" w:rsidR="000C1111" w:rsidRPr="00751FDF" w:rsidRDefault="000C1111" w:rsidP="0055774A"/>
        </w:tc>
        <w:tc>
          <w:tcPr>
            <w:tcW w:w="83" w:type="pct"/>
            <w:tcBorders>
              <w:top w:val="nil"/>
              <w:left w:val="single" w:sz="2" w:space="0" w:color="auto"/>
              <w:bottom w:val="nil"/>
              <w:right w:val="nil"/>
            </w:tcBorders>
            <w:shd w:val="clear" w:color="auto" w:fill="auto"/>
          </w:tcPr>
          <w:p w14:paraId="7A6E10C1" w14:textId="77777777" w:rsidR="000C1111" w:rsidRPr="00B33235" w:rsidRDefault="000C1111" w:rsidP="0055774A"/>
        </w:tc>
        <w:tc>
          <w:tcPr>
            <w:tcW w:w="2014" w:type="pct"/>
            <w:tcBorders>
              <w:top w:val="nil"/>
              <w:left w:val="nil"/>
              <w:bottom w:val="nil"/>
              <w:right w:val="nil"/>
            </w:tcBorders>
            <w:shd w:val="clear" w:color="auto" w:fill="EBEBEB"/>
          </w:tcPr>
          <w:p w14:paraId="6B85B01A" w14:textId="77777777" w:rsidR="000C1111" w:rsidRPr="00B33235" w:rsidRDefault="000C1111" w:rsidP="0055774A">
            <w:pPr>
              <w:pStyle w:val="Sample"/>
            </w:pPr>
            <w:r>
              <w:t>Sample topics:</w:t>
            </w:r>
          </w:p>
          <w:p w14:paraId="02C1B62F" w14:textId="77777777" w:rsidR="000C1111" w:rsidRPr="00090302" w:rsidRDefault="000C1111" w:rsidP="0055774A">
            <w:pPr>
              <w:pStyle w:val="Bullet2"/>
              <w:rPr>
                <w:i w:val="0"/>
              </w:rPr>
            </w:pPr>
            <w:r w:rsidRPr="00090302">
              <w:rPr>
                <w:i w:val="0"/>
              </w:rPr>
              <w:t>existence</w:t>
            </w:r>
          </w:p>
          <w:p w14:paraId="5C76C95E" w14:textId="77777777" w:rsidR="000C1111" w:rsidRPr="00090302" w:rsidRDefault="000C1111" w:rsidP="0055774A">
            <w:pPr>
              <w:pStyle w:val="Bullet2"/>
              <w:rPr>
                <w:i w:val="0"/>
              </w:rPr>
            </w:pPr>
            <w:r w:rsidRPr="00090302">
              <w:rPr>
                <w:i w:val="0"/>
              </w:rPr>
              <w:t>reality</w:t>
            </w:r>
          </w:p>
          <w:p w14:paraId="54180001" w14:textId="77777777" w:rsidR="000C1111" w:rsidRPr="00090302" w:rsidRDefault="000C1111" w:rsidP="0055774A">
            <w:pPr>
              <w:pStyle w:val="Bullet2"/>
              <w:rPr>
                <w:i w:val="0"/>
              </w:rPr>
            </w:pPr>
            <w:r w:rsidRPr="00090302">
              <w:rPr>
                <w:i w:val="0"/>
              </w:rPr>
              <w:t>free will</w:t>
            </w:r>
          </w:p>
          <w:p w14:paraId="37C50393" w14:textId="77777777" w:rsidR="000C1111" w:rsidRPr="00B33235" w:rsidRDefault="000C1111" w:rsidP="0055774A">
            <w:pPr>
              <w:pStyle w:val="Bullet2"/>
            </w:pPr>
            <w:r w:rsidRPr="00090302">
              <w:rPr>
                <w:i w:val="0"/>
              </w:rPr>
              <w:t>time and space</w:t>
            </w:r>
          </w:p>
        </w:tc>
        <w:tc>
          <w:tcPr>
            <w:tcW w:w="78" w:type="pct"/>
            <w:tcBorders>
              <w:top w:val="nil"/>
              <w:left w:val="nil"/>
              <w:bottom w:val="nil"/>
              <w:right w:val="single" w:sz="2" w:space="0" w:color="auto"/>
            </w:tcBorders>
            <w:shd w:val="clear" w:color="auto" w:fill="auto"/>
          </w:tcPr>
          <w:p w14:paraId="1C26F6BF" w14:textId="77777777" w:rsidR="000C1111" w:rsidRPr="00B33235" w:rsidRDefault="000C1111" w:rsidP="0055774A"/>
        </w:tc>
      </w:tr>
      <w:tr w:rsidR="000C1111" w:rsidRPr="00B33235" w14:paraId="57EAA336" w14:textId="77777777" w:rsidTr="0055774A">
        <w:trPr>
          <w:trHeight w:val="582"/>
        </w:trPr>
        <w:tc>
          <w:tcPr>
            <w:tcW w:w="83" w:type="pct"/>
            <w:vMerge/>
            <w:tcBorders>
              <w:left w:val="single" w:sz="2" w:space="0" w:color="auto"/>
              <w:bottom w:val="nil"/>
              <w:right w:val="nil"/>
            </w:tcBorders>
            <w:shd w:val="clear" w:color="auto" w:fill="auto"/>
          </w:tcPr>
          <w:p w14:paraId="0474F5BF" w14:textId="77777777" w:rsidR="000C1111" w:rsidRPr="00B33235" w:rsidRDefault="000C1111" w:rsidP="0055774A">
            <w:pPr>
              <w:pStyle w:val="Sample"/>
            </w:pPr>
          </w:p>
        </w:tc>
        <w:tc>
          <w:tcPr>
            <w:tcW w:w="2643" w:type="pct"/>
            <w:vMerge/>
            <w:tcBorders>
              <w:left w:val="nil"/>
              <w:bottom w:val="nil"/>
              <w:right w:val="nil"/>
            </w:tcBorders>
            <w:shd w:val="clear" w:color="auto" w:fill="EBEBEB"/>
          </w:tcPr>
          <w:p w14:paraId="160440C2" w14:textId="77777777" w:rsidR="000C1111" w:rsidRPr="00B33235" w:rsidRDefault="000C1111" w:rsidP="0055774A">
            <w:pPr>
              <w:pStyle w:val="Sample"/>
            </w:pPr>
          </w:p>
        </w:tc>
        <w:tc>
          <w:tcPr>
            <w:tcW w:w="99" w:type="pct"/>
            <w:vMerge/>
            <w:tcBorders>
              <w:left w:val="nil"/>
              <w:bottom w:val="nil"/>
              <w:right w:val="single" w:sz="2" w:space="0" w:color="auto"/>
            </w:tcBorders>
            <w:shd w:val="clear" w:color="auto" w:fill="auto"/>
          </w:tcPr>
          <w:p w14:paraId="3C3517F0" w14:textId="77777777" w:rsidR="000C1111" w:rsidRPr="00B33235" w:rsidRDefault="000C1111" w:rsidP="0055774A">
            <w:pPr>
              <w:pStyle w:val="Sample"/>
            </w:pPr>
          </w:p>
        </w:tc>
        <w:tc>
          <w:tcPr>
            <w:tcW w:w="2175" w:type="pct"/>
            <w:gridSpan w:val="3"/>
            <w:tcBorders>
              <w:top w:val="nil"/>
              <w:left w:val="single" w:sz="2" w:space="0" w:color="auto"/>
              <w:bottom w:val="nil"/>
              <w:right w:val="single" w:sz="2" w:space="0" w:color="auto"/>
            </w:tcBorders>
            <w:shd w:val="clear" w:color="auto" w:fill="auto"/>
          </w:tcPr>
          <w:p w14:paraId="5BE41446" w14:textId="77777777" w:rsidR="000C1111" w:rsidRDefault="000C1111" w:rsidP="0055774A">
            <w:pPr>
              <w:spacing w:before="120" w:after="60"/>
            </w:pPr>
          </w:p>
        </w:tc>
      </w:tr>
      <w:tr w:rsidR="000C1111" w:rsidRPr="00B33235" w14:paraId="6A886170" w14:textId="77777777" w:rsidTr="0055774A">
        <w:trPr>
          <w:trHeight w:val="484"/>
        </w:trPr>
        <w:tc>
          <w:tcPr>
            <w:tcW w:w="2825" w:type="pct"/>
            <w:gridSpan w:val="3"/>
            <w:tcBorders>
              <w:top w:val="nil"/>
              <w:left w:val="single" w:sz="2" w:space="0" w:color="auto"/>
              <w:bottom w:val="nil"/>
              <w:right w:val="single" w:sz="2" w:space="0" w:color="auto"/>
            </w:tcBorders>
            <w:shd w:val="clear" w:color="auto" w:fill="auto"/>
          </w:tcPr>
          <w:p w14:paraId="5F842A07" w14:textId="2DD60669" w:rsidR="000C1111" w:rsidRPr="00090302" w:rsidRDefault="000C1111" w:rsidP="004158C2">
            <w:pPr>
              <w:pStyle w:val="Bullet1"/>
              <w:ind w:right="340"/>
              <w:rPr>
                <w:b/>
              </w:rPr>
            </w:pPr>
            <w:r w:rsidRPr="00090302">
              <w:rPr>
                <w:b/>
              </w:rPr>
              <w:t>Compare and contrast continuities and changes, trends and patterns, or similarities and differences for different people, places, events, phenomena, ideas, or developments</w:t>
            </w:r>
            <w:r w:rsidR="004158C2" w:rsidRPr="00090302">
              <w:rPr>
                <w:b/>
              </w:rPr>
              <w:t xml:space="preserve"> (continuity and change):</w:t>
            </w:r>
          </w:p>
        </w:tc>
        <w:tc>
          <w:tcPr>
            <w:tcW w:w="2175" w:type="pct"/>
            <w:gridSpan w:val="3"/>
            <w:tcBorders>
              <w:top w:val="nil"/>
              <w:left w:val="single" w:sz="2" w:space="0" w:color="auto"/>
              <w:bottom w:val="nil"/>
              <w:right w:val="single" w:sz="2" w:space="0" w:color="auto"/>
            </w:tcBorders>
            <w:shd w:val="clear" w:color="auto" w:fill="auto"/>
          </w:tcPr>
          <w:p w14:paraId="6C4D3F75" w14:textId="77777777" w:rsidR="000C1111" w:rsidRPr="00B33235" w:rsidRDefault="000C1111" w:rsidP="0055774A">
            <w:pPr>
              <w:spacing w:before="120" w:after="60"/>
              <w:rPr>
                <w:rFonts w:ascii="Helvetica Oblique" w:hAnsi="Helvetica Oblique"/>
                <w:i/>
                <w:iCs/>
                <w:sz w:val="20"/>
                <w:lang w:val="en-CA"/>
              </w:rPr>
            </w:pPr>
          </w:p>
        </w:tc>
      </w:tr>
      <w:tr w:rsidR="000C1111" w:rsidRPr="00B33235" w14:paraId="720C98CC" w14:textId="77777777" w:rsidTr="0055774A">
        <w:trPr>
          <w:trHeight w:val="484"/>
        </w:trPr>
        <w:tc>
          <w:tcPr>
            <w:tcW w:w="83" w:type="pct"/>
            <w:tcBorders>
              <w:top w:val="nil"/>
              <w:left w:val="single" w:sz="2" w:space="0" w:color="auto"/>
              <w:bottom w:val="nil"/>
              <w:right w:val="nil"/>
            </w:tcBorders>
            <w:shd w:val="clear" w:color="auto" w:fill="auto"/>
          </w:tcPr>
          <w:p w14:paraId="0D0F024C" w14:textId="77777777" w:rsidR="000C1111" w:rsidRPr="00B33235" w:rsidRDefault="000C1111" w:rsidP="0055774A"/>
        </w:tc>
        <w:tc>
          <w:tcPr>
            <w:tcW w:w="2643" w:type="pct"/>
            <w:tcBorders>
              <w:top w:val="nil"/>
              <w:left w:val="nil"/>
              <w:bottom w:val="nil"/>
              <w:right w:val="nil"/>
            </w:tcBorders>
            <w:shd w:val="clear" w:color="auto" w:fill="EBEBEB"/>
          </w:tcPr>
          <w:p w14:paraId="13D7D3B6" w14:textId="77777777" w:rsidR="000C1111" w:rsidRPr="00B33235" w:rsidRDefault="000C1111" w:rsidP="0055774A">
            <w:pPr>
              <w:pStyle w:val="Sample"/>
            </w:pPr>
            <w:r w:rsidRPr="00B33235">
              <w:t>Sample activities:</w:t>
            </w:r>
          </w:p>
          <w:p w14:paraId="59E1A623" w14:textId="3DA3057B" w:rsidR="000C1111" w:rsidRPr="00090302" w:rsidRDefault="000C1111" w:rsidP="0055774A">
            <w:pPr>
              <w:pStyle w:val="Bullet2"/>
              <w:rPr>
                <w:i w:val="0"/>
              </w:rPr>
            </w:pPr>
            <w:r w:rsidRPr="00090302">
              <w:rPr>
                <w:i w:val="0"/>
              </w:rPr>
              <w:t>Identify the trends and patterns of the media’s portrayal of different issues. (Political Studies</w:t>
            </w:r>
            <w:r w:rsidR="005A06E9" w:rsidRPr="00090302">
              <w:rPr>
                <w:i w:val="0"/>
              </w:rPr>
              <w:t xml:space="preserve"> 12</w:t>
            </w:r>
            <w:r w:rsidRPr="00090302">
              <w:rPr>
                <w:i w:val="0"/>
              </w:rPr>
              <w:t>)</w:t>
            </w:r>
          </w:p>
          <w:p w14:paraId="40AF6F52" w14:textId="7A0B73E8" w:rsidR="000C1111" w:rsidRPr="00090302" w:rsidRDefault="000C1111" w:rsidP="0055774A">
            <w:pPr>
              <w:pStyle w:val="Bullet2"/>
              <w:rPr>
                <w:i w:val="0"/>
              </w:rPr>
            </w:pPr>
            <w:r w:rsidRPr="00090302">
              <w:rPr>
                <w:i w:val="0"/>
              </w:rPr>
              <w:t>Explain how representations of genocide by the media have changed over time in different places. (Genocide Studies</w:t>
            </w:r>
            <w:r w:rsidR="00676F10" w:rsidRPr="00090302">
              <w:rPr>
                <w:i w:val="0"/>
              </w:rPr>
              <w:t xml:space="preserve"> 12</w:t>
            </w:r>
            <w:r w:rsidRPr="00090302">
              <w:rPr>
                <w:i w:val="0"/>
              </w:rPr>
              <w:t>)</w:t>
            </w:r>
          </w:p>
          <w:p w14:paraId="254E7821" w14:textId="32160B83" w:rsidR="000C1111" w:rsidRPr="00B33235" w:rsidRDefault="000C1111" w:rsidP="00676F10">
            <w:pPr>
              <w:pStyle w:val="Bullet2"/>
            </w:pPr>
            <w:r w:rsidRPr="00090302">
              <w:rPr>
                <w:i w:val="0"/>
              </w:rPr>
              <w:t>Track the idea of matter over time (</w:t>
            </w:r>
            <w:r w:rsidR="00676F10" w:rsidRPr="00090302">
              <w:rPr>
                <w:i w:val="0"/>
              </w:rPr>
              <w:t>e.g.,</w:t>
            </w:r>
            <w:r w:rsidRPr="00090302">
              <w:rPr>
                <w:i w:val="0"/>
              </w:rPr>
              <w:t xml:space="preserve"> from Democritus to modern quantum physics).</w:t>
            </w:r>
            <w:r w:rsidRPr="00090302">
              <w:rPr>
                <w:i w:val="0"/>
                <w:iCs/>
              </w:rPr>
              <w:t xml:space="preserve"> (</w:t>
            </w:r>
            <w:r w:rsidRPr="00090302">
              <w:rPr>
                <w:i w:val="0"/>
              </w:rPr>
              <w:t>Philosophy</w:t>
            </w:r>
            <w:r w:rsidR="00676F10" w:rsidRPr="00090302">
              <w:rPr>
                <w:i w:val="0"/>
              </w:rPr>
              <w:t xml:space="preserve"> 12</w:t>
            </w:r>
            <w:r w:rsidRPr="00090302">
              <w:rPr>
                <w:i w:val="0"/>
                <w:iCs/>
              </w:rPr>
              <w:t>)</w:t>
            </w:r>
          </w:p>
        </w:tc>
        <w:tc>
          <w:tcPr>
            <w:tcW w:w="99" w:type="pct"/>
            <w:tcBorders>
              <w:top w:val="nil"/>
              <w:left w:val="nil"/>
              <w:bottom w:val="nil"/>
              <w:right w:val="single" w:sz="2" w:space="0" w:color="auto"/>
            </w:tcBorders>
            <w:shd w:val="clear" w:color="auto" w:fill="auto"/>
          </w:tcPr>
          <w:p w14:paraId="4E634D93" w14:textId="77777777" w:rsidR="000C1111" w:rsidRPr="00751FDF" w:rsidRDefault="000C1111" w:rsidP="0055774A"/>
        </w:tc>
        <w:tc>
          <w:tcPr>
            <w:tcW w:w="2175" w:type="pct"/>
            <w:gridSpan w:val="3"/>
            <w:tcBorders>
              <w:top w:val="nil"/>
              <w:left w:val="single" w:sz="2" w:space="0" w:color="auto"/>
              <w:bottom w:val="nil"/>
              <w:right w:val="single" w:sz="2" w:space="0" w:color="auto"/>
            </w:tcBorders>
            <w:shd w:val="clear" w:color="auto" w:fill="auto"/>
          </w:tcPr>
          <w:p w14:paraId="52A3D419" w14:textId="77777777" w:rsidR="000C1111" w:rsidRPr="00B33235" w:rsidRDefault="000C1111" w:rsidP="0055774A">
            <w:pPr>
              <w:spacing w:before="120" w:after="60"/>
              <w:rPr>
                <w:rFonts w:ascii="Helvetica Oblique" w:hAnsi="Helvetica Oblique"/>
                <w:i/>
                <w:iCs/>
                <w:sz w:val="20"/>
                <w:lang w:val="en-CA"/>
              </w:rPr>
            </w:pPr>
          </w:p>
        </w:tc>
      </w:tr>
      <w:tr w:rsidR="000C1111" w:rsidRPr="00B33235" w14:paraId="1C2650EE" w14:textId="77777777" w:rsidTr="0055774A">
        <w:trPr>
          <w:trHeight w:val="484"/>
        </w:trPr>
        <w:tc>
          <w:tcPr>
            <w:tcW w:w="2825" w:type="pct"/>
            <w:gridSpan w:val="3"/>
            <w:tcBorders>
              <w:top w:val="nil"/>
              <w:left w:val="single" w:sz="2" w:space="0" w:color="auto"/>
              <w:bottom w:val="nil"/>
              <w:right w:val="single" w:sz="2" w:space="0" w:color="auto"/>
            </w:tcBorders>
            <w:shd w:val="clear" w:color="auto" w:fill="auto"/>
          </w:tcPr>
          <w:p w14:paraId="684EC284" w14:textId="79B37FA5" w:rsidR="000C1111" w:rsidRPr="00090302" w:rsidRDefault="000C1111" w:rsidP="0055774A">
            <w:pPr>
              <w:pStyle w:val="Bullet1"/>
              <w:rPr>
                <w:b/>
              </w:rPr>
            </w:pPr>
            <w:r w:rsidRPr="00090302">
              <w:rPr>
                <w:b/>
              </w:rPr>
              <w:t>Assess the short- and long-term causes and expected and unexpected consequences of people’s actions, events, phenomena, ideas, or developments</w:t>
            </w:r>
            <w:r w:rsidR="00676F10" w:rsidRPr="00090302">
              <w:rPr>
                <w:b/>
              </w:rPr>
              <w:t xml:space="preserve"> (cause and consequence):</w:t>
            </w:r>
          </w:p>
        </w:tc>
        <w:tc>
          <w:tcPr>
            <w:tcW w:w="2175" w:type="pct"/>
            <w:gridSpan w:val="3"/>
            <w:tcBorders>
              <w:top w:val="nil"/>
              <w:left w:val="single" w:sz="2" w:space="0" w:color="auto"/>
              <w:bottom w:val="nil"/>
              <w:right w:val="single" w:sz="2" w:space="0" w:color="auto"/>
            </w:tcBorders>
            <w:shd w:val="clear" w:color="auto" w:fill="auto"/>
          </w:tcPr>
          <w:p w14:paraId="30893E43" w14:textId="77777777" w:rsidR="000C1111" w:rsidRPr="00B33235" w:rsidRDefault="000C1111" w:rsidP="0055774A">
            <w:pPr>
              <w:spacing w:before="120" w:after="60"/>
              <w:rPr>
                <w:rFonts w:ascii="Helvetica Oblique" w:hAnsi="Helvetica Oblique"/>
                <w:i/>
                <w:iCs/>
                <w:sz w:val="20"/>
                <w:lang w:val="en-CA"/>
              </w:rPr>
            </w:pPr>
          </w:p>
        </w:tc>
      </w:tr>
      <w:tr w:rsidR="000C1111" w:rsidRPr="00B33235" w14:paraId="757DD98F" w14:textId="77777777" w:rsidTr="0055774A">
        <w:trPr>
          <w:trHeight w:val="484"/>
        </w:trPr>
        <w:tc>
          <w:tcPr>
            <w:tcW w:w="83" w:type="pct"/>
            <w:tcBorders>
              <w:top w:val="nil"/>
              <w:left w:val="single" w:sz="2" w:space="0" w:color="auto"/>
              <w:bottom w:val="nil"/>
              <w:right w:val="nil"/>
            </w:tcBorders>
            <w:shd w:val="clear" w:color="auto" w:fill="auto"/>
          </w:tcPr>
          <w:p w14:paraId="04FB83F8" w14:textId="77777777" w:rsidR="000C1111" w:rsidRPr="00B33235" w:rsidRDefault="000C1111" w:rsidP="0055774A"/>
        </w:tc>
        <w:tc>
          <w:tcPr>
            <w:tcW w:w="2643" w:type="pct"/>
            <w:tcBorders>
              <w:top w:val="nil"/>
              <w:left w:val="nil"/>
              <w:bottom w:val="nil"/>
              <w:right w:val="nil"/>
            </w:tcBorders>
            <w:shd w:val="clear" w:color="auto" w:fill="EBEBEB"/>
          </w:tcPr>
          <w:p w14:paraId="40027BD6" w14:textId="77777777" w:rsidR="000C1111" w:rsidRPr="00B33235" w:rsidRDefault="000C1111" w:rsidP="0055774A">
            <w:pPr>
              <w:pStyle w:val="Sample"/>
            </w:pPr>
            <w:r w:rsidRPr="00B33235">
              <w:t>Sample activities:</w:t>
            </w:r>
          </w:p>
          <w:p w14:paraId="3A55AA2B" w14:textId="7634E801" w:rsidR="000C1111" w:rsidRPr="00090302" w:rsidRDefault="000C1111" w:rsidP="0055774A">
            <w:pPr>
              <w:pStyle w:val="Bullet2"/>
              <w:rPr>
                <w:i w:val="0"/>
              </w:rPr>
            </w:pPr>
            <w:r w:rsidRPr="00090302">
              <w:rPr>
                <w:i w:val="0"/>
              </w:rPr>
              <w:t>Explain the causes and consequences of current issues. (Political Studies</w:t>
            </w:r>
            <w:r w:rsidR="00676F10" w:rsidRPr="00090302">
              <w:rPr>
                <w:i w:val="0"/>
              </w:rPr>
              <w:t xml:space="preserve"> 12</w:t>
            </w:r>
            <w:r w:rsidRPr="00090302">
              <w:rPr>
                <w:i w:val="0"/>
              </w:rPr>
              <w:t>)</w:t>
            </w:r>
          </w:p>
          <w:p w14:paraId="036DFCE8" w14:textId="12C4738A" w:rsidR="000C1111" w:rsidRPr="00090302" w:rsidRDefault="000C1111" w:rsidP="0055774A">
            <w:pPr>
              <w:pStyle w:val="Bullet2"/>
              <w:rPr>
                <w:i w:val="0"/>
              </w:rPr>
            </w:pPr>
            <w:r w:rsidRPr="00090302">
              <w:rPr>
                <w:i w:val="0"/>
              </w:rPr>
              <w:t>Explain the impacts of genocide on people and places (e.g., the formation of Israel). (Genocide Studies</w:t>
            </w:r>
            <w:r w:rsidR="00676F10" w:rsidRPr="00090302">
              <w:rPr>
                <w:i w:val="0"/>
              </w:rPr>
              <w:t xml:space="preserve"> 12</w:t>
            </w:r>
            <w:r w:rsidRPr="00090302">
              <w:rPr>
                <w:i w:val="0"/>
              </w:rPr>
              <w:t>)</w:t>
            </w:r>
          </w:p>
          <w:p w14:paraId="2D8BF61F" w14:textId="6544E2AD" w:rsidR="000C1111" w:rsidRPr="00B33235" w:rsidRDefault="000C1111" w:rsidP="0055774A">
            <w:pPr>
              <w:pStyle w:val="Bullet2"/>
            </w:pPr>
            <w:r w:rsidRPr="00090302">
              <w:rPr>
                <w:i w:val="0"/>
              </w:rPr>
              <w:t>Assess the impact of Aristotle’s ideas about reality on present-day understandings of what is real. (Philosophy</w:t>
            </w:r>
            <w:r w:rsidR="00676F10" w:rsidRPr="00090302">
              <w:rPr>
                <w:i w:val="0"/>
              </w:rPr>
              <w:t xml:space="preserve"> 12</w:t>
            </w:r>
            <w:r w:rsidRPr="00090302">
              <w:rPr>
                <w:i w:val="0"/>
              </w:rPr>
              <w:t>)</w:t>
            </w:r>
          </w:p>
        </w:tc>
        <w:tc>
          <w:tcPr>
            <w:tcW w:w="99" w:type="pct"/>
            <w:tcBorders>
              <w:top w:val="nil"/>
              <w:left w:val="nil"/>
              <w:bottom w:val="nil"/>
              <w:right w:val="single" w:sz="2" w:space="0" w:color="auto"/>
            </w:tcBorders>
            <w:shd w:val="clear" w:color="auto" w:fill="auto"/>
          </w:tcPr>
          <w:p w14:paraId="6D6DD2AF" w14:textId="77777777" w:rsidR="000C1111" w:rsidRPr="00751FDF" w:rsidRDefault="000C1111" w:rsidP="0055774A"/>
        </w:tc>
        <w:tc>
          <w:tcPr>
            <w:tcW w:w="2175" w:type="pct"/>
            <w:gridSpan w:val="3"/>
            <w:tcBorders>
              <w:top w:val="nil"/>
              <w:left w:val="single" w:sz="2" w:space="0" w:color="auto"/>
              <w:bottom w:val="nil"/>
              <w:right w:val="single" w:sz="2" w:space="0" w:color="auto"/>
            </w:tcBorders>
            <w:shd w:val="clear" w:color="auto" w:fill="auto"/>
          </w:tcPr>
          <w:p w14:paraId="29387218" w14:textId="77777777" w:rsidR="000C1111" w:rsidRPr="00B33235" w:rsidRDefault="000C1111" w:rsidP="0055774A">
            <w:pPr>
              <w:spacing w:before="120" w:after="60"/>
              <w:rPr>
                <w:rFonts w:ascii="Helvetica Oblique" w:hAnsi="Helvetica Oblique"/>
                <w:i/>
                <w:iCs/>
                <w:sz w:val="20"/>
                <w:lang w:val="en-CA"/>
              </w:rPr>
            </w:pPr>
          </w:p>
        </w:tc>
      </w:tr>
    </w:tbl>
    <w:p w14:paraId="671F695C" w14:textId="5C1010AE" w:rsidR="000C1111" w:rsidRPr="00B33235" w:rsidRDefault="00A12BA1" w:rsidP="0035089E">
      <w:pPr>
        <w:pBdr>
          <w:bottom w:val="single" w:sz="4" w:space="4" w:color="auto"/>
        </w:pBdr>
        <w:tabs>
          <w:tab w:val="right" w:pos="14232"/>
        </w:tabs>
        <w:ind w:left="2856" w:right="-112" w:hanging="1440"/>
        <w:rPr>
          <w:b/>
          <w:sz w:val="28"/>
          <w:lang w:val="en-CA"/>
        </w:rPr>
      </w:pPr>
      <w:r w:rsidRPr="00B33235">
        <w:rPr>
          <w:b/>
          <w:noProof/>
          <w:szCs w:val="20"/>
          <w:lang w:val="en-CA" w:eastAsia="en-CA"/>
        </w:rPr>
        <w:lastRenderedPageBreak/>
        <w:drawing>
          <wp:anchor distT="0" distB="0" distL="114300" distR="114300" simplePos="0" relativeHeight="251675136" behindDoc="0" locked="0" layoutInCell="1" allowOverlap="1" wp14:anchorId="281118E4" wp14:editId="55403CB6">
            <wp:simplePos x="0" y="0"/>
            <wp:positionH relativeFrom="page">
              <wp:posOffset>470535</wp:posOffset>
            </wp:positionH>
            <wp:positionV relativeFrom="page">
              <wp:posOffset>303530</wp:posOffset>
            </wp:positionV>
            <wp:extent cx="839491" cy="762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1111" w:rsidRPr="00B33235">
        <w:rPr>
          <w:b/>
          <w:sz w:val="28"/>
          <w:lang w:val="en-CA"/>
        </w:rPr>
        <w:t xml:space="preserve">Example 1: </w:t>
      </w:r>
      <w:r w:rsidR="0035089E">
        <w:rPr>
          <w:b/>
          <w:sz w:val="28"/>
          <w:lang w:val="en-CA"/>
        </w:rPr>
        <w:t>EXPLORATIONS IN SOCIAL STUDIES 11</w:t>
      </w:r>
      <w:r w:rsidR="000C1111" w:rsidRPr="00B33235">
        <w:rPr>
          <w:b/>
          <w:sz w:val="28"/>
          <w:lang w:val="en-CA"/>
        </w:rPr>
        <w:br/>
        <w:t>(Political Studies, Genocide Studies, Philosophy)</w:t>
      </w:r>
      <w:r w:rsidR="000C1111" w:rsidRPr="00B33235">
        <w:rPr>
          <w:b/>
          <w:sz w:val="28"/>
          <w:lang w:val="en-CA"/>
        </w:rPr>
        <w:tab/>
        <w:t>Grade 11</w:t>
      </w:r>
    </w:p>
    <w:p w14:paraId="3B19D034" w14:textId="77777777" w:rsidR="000C1111" w:rsidRPr="00B33235" w:rsidRDefault="000C1111" w:rsidP="000C1111">
      <w:pPr>
        <w:rPr>
          <w:rFonts w:ascii="Arial" w:hAnsi="Arial"/>
          <w:b/>
          <w:lang w:val="en-CA"/>
        </w:rPr>
      </w:pPr>
      <w:r w:rsidRPr="00B33235">
        <w:rPr>
          <w:b/>
          <w:sz w:val="28"/>
          <w:lang w:val="en-CA"/>
        </w:rPr>
        <w:tab/>
      </w:r>
    </w:p>
    <w:p w14:paraId="6855364D" w14:textId="77777777" w:rsidR="000C1111" w:rsidRPr="00B33235" w:rsidRDefault="000C1111" w:rsidP="000C1111">
      <w:pPr>
        <w:spacing w:after="80"/>
        <w:jc w:val="center"/>
        <w:outlineLvl w:val="0"/>
        <w:rPr>
          <w:rFonts w:ascii="Helvetica" w:hAnsi="Helvetica" w:cs="Arial"/>
          <w:b/>
          <w:bCs/>
          <w:color w:val="000000" w:themeColor="text1"/>
          <w:lang w:val="en-CA"/>
        </w:rPr>
      </w:pPr>
      <w:r w:rsidRPr="00B33235">
        <w:rPr>
          <w:b/>
          <w:sz w:val="28"/>
          <w:szCs w:val="22"/>
          <w:lang w:val="en-CA"/>
        </w:rPr>
        <w:t>Learning Standards</w:t>
      </w:r>
      <w:r>
        <w:rPr>
          <w:b/>
          <w:sz w:val="28"/>
          <w:szCs w:val="22"/>
          <w:lang w:val="en-CA"/>
        </w:rPr>
        <w:t xml:space="preserve"> (continued)</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
        <w:gridCol w:w="7607"/>
        <w:gridCol w:w="285"/>
        <w:gridCol w:w="6260"/>
      </w:tblGrid>
      <w:tr w:rsidR="000C1111" w:rsidRPr="00B33235" w14:paraId="69C08FC8" w14:textId="77777777" w:rsidTr="0055774A">
        <w:trPr>
          <w:tblHeader/>
        </w:trPr>
        <w:tc>
          <w:tcPr>
            <w:tcW w:w="2825" w:type="pct"/>
            <w:gridSpan w:val="3"/>
            <w:tcBorders>
              <w:top w:val="single" w:sz="2" w:space="0" w:color="auto"/>
              <w:left w:val="single" w:sz="2" w:space="0" w:color="auto"/>
              <w:bottom w:val="single" w:sz="2" w:space="0" w:color="auto"/>
              <w:right w:val="single" w:sz="2" w:space="0" w:color="auto"/>
            </w:tcBorders>
            <w:shd w:val="clear" w:color="auto" w:fill="333333"/>
          </w:tcPr>
          <w:p w14:paraId="18D7E1C1" w14:textId="77777777" w:rsidR="000C1111" w:rsidRPr="00B33235" w:rsidRDefault="000C1111" w:rsidP="0055774A">
            <w:pPr>
              <w:spacing w:before="60" w:after="60"/>
              <w:rPr>
                <w:b/>
                <w:szCs w:val="22"/>
                <w:lang w:val="en-CA"/>
              </w:rPr>
            </w:pPr>
            <w:r w:rsidRPr="00B33235">
              <w:rPr>
                <w:b/>
                <w:szCs w:val="22"/>
                <w:lang w:val="en-CA"/>
              </w:rPr>
              <w:t>Curricular Competencies</w:t>
            </w:r>
          </w:p>
        </w:tc>
        <w:tc>
          <w:tcPr>
            <w:tcW w:w="2175" w:type="pct"/>
            <w:tcBorders>
              <w:top w:val="single" w:sz="2" w:space="0" w:color="auto"/>
              <w:left w:val="single" w:sz="2" w:space="0" w:color="auto"/>
              <w:bottom w:val="single" w:sz="2" w:space="0" w:color="auto"/>
              <w:right w:val="single" w:sz="2" w:space="0" w:color="auto"/>
            </w:tcBorders>
            <w:shd w:val="clear" w:color="auto" w:fill="778E96"/>
          </w:tcPr>
          <w:p w14:paraId="2CFC6522" w14:textId="77777777" w:rsidR="000C1111" w:rsidRPr="00B33235" w:rsidRDefault="000C1111" w:rsidP="0055774A">
            <w:pPr>
              <w:spacing w:before="60" w:after="60"/>
              <w:rPr>
                <w:b/>
                <w:szCs w:val="22"/>
                <w:lang w:val="en-CA"/>
              </w:rPr>
            </w:pPr>
            <w:r w:rsidRPr="00B33235">
              <w:rPr>
                <w:b/>
                <w:color w:val="FFFFFF" w:themeColor="background1"/>
                <w:szCs w:val="22"/>
                <w:lang w:val="en-CA"/>
              </w:rPr>
              <w:t>Content</w:t>
            </w:r>
          </w:p>
        </w:tc>
      </w:tr>
      <w:tr w:rsidR="000C1111" w:rsidRPr="00B33235" w14:paraId="70D87119" w14:textId="77777777" w:rsidTr="0055774A">
        <w:trPr>
          <w:trHeight w:val="484"/>
        </w:trPr>
        <w:tc>
          <w:tcPr>
            <w:tcW w:w="2825" w:type="pct"/>
            <w:gridSpan w:val="3"/>
            <w:tcBorders>
              <w:top w:val="single" w:sz="2" w:space="0" w:color="auto"/>
              <w:left w:val="single" w:sz="2" w:space="0" w:color="auto"/>
              <w:bottom w:val="nil"/>
              <w:right w:val="single" w:sz="2" w:space="0" w:color="auto"/>
            </w:tcBorders>
            <w:shd w:val="clear" w:color="auto" w:fill="auto"/>
          </w:tcPr>
          <w:p w14:paraId="36AEDF61" w14:textId="1EB905EE" w:rsidR="000C1111" w:rsidRPr="00090302" w:rsidRDefault="000C1111" w:rsidP="000C1111">
            <w:pPr>
              <w:pStyle w:val="Bullet1"/>
              <w:rPr>
                <w:b/>
              </w:rPr>
            </w:pPr>
            <w:r w:rsidRPr="00090302">
              <w:rPr>
                <w:b/>
              </w:rPr>
              <w:t>Infer and explain different perspectives on people, places, events, phenomena, ideas, or developments</w:t>
            </w:r>
            <w:r w:rsidR="00676F10" w:rsidRPr="00090302">
              <w:rPr>
                <w:b/>
              </w:rPr>
              <w:t xml:space="preserve"> (perspective):</w:t>
            </w:r>
          </w:p>
        </w:tc>
        <w:tc>
          <w:tcPr>
            <w:tcW w:w="2175" w:type="pct"/>
            <w:tcBorders>
              <w:top w:val="single" w:sz="2" w:space="0" w:color="auto"/>
              <w:left w:val="single" w:sz="2" w:space="0" w:color="auto"/>
              <w:bottom w:val="nil"/>
              <w:right w:val="single" w:sz="2" w:space="0" w:color="auto"/>
            </w:tcBorders>
            <w:shd w:val="clear" w:color="auto" w:fill="auto"/>
          </w:tcPr>
          <w:p w14:paraId="6DBC6E18" w14:textId="77777777" w:rsidR="000C1111" w:rsidRPr="00B33235" w:rsidRDefault="000C1111" w:rsidP="0055774A">
            <w:pPr>
              <w:spacing w:before="120" w:after="60"/>
              <w:rPr>
                <w:rFonts w:ascii="Helvetica Oblique" w:hAnsi="Helvetica Oblique"/>
                <w:i/>
                <w:iCs/>
                <w:sz w:val="20"/>
                <w:lang w:val="en-CA"/>
              </w:rPr>
            </w:pPr>
          </w:p>
        </w:tc>
      </w:tr>
      <w:tr w:rsidR="000C1111" w:rsidRPr="00B33235" w14:paraId="42F0A62C" w14:textId="77777777" w:rsidTr="0055774A">
        <w:trPr>
          <w:trHeight w:val="484"/>
        </w:trPr>
        <w:tc>
          <w:tcPr>
            <w:tcW w:w="83" w:type="pct"/>
            <w:tcBorders>
              <w:top w:val="nil"/>
              <w:left w:val="single" w:sz="2" w:space="0" w:color="auto"/>
              <w:bottom w:val="nil"/>
              <w:right w:val="nil"/>
            </w:tcBorders>
            <w:shd w:val="clear" w:color="auto" w:fill="auto"/>
          </w:tcPr>
          <w:p w14:paraId="3A77B8F4" w14:textId="77777777" w:rsidR="000C1111" w:rsidRPr="00B33235" w:rsidRDefault="000C1111" w:rsidP="0055774A">
            <w:pPr>
              <w:pStyle w:val="Sample"/>
            </w:pPr>
          </w:p>
        </w:tc>
        <w:tc>
          <w:tcPr>
            <w:tcW w:w="2643" w:type="pct"/>
            <w:tcBorders>
              <w:top w:val="nil"/>
              <w:left w:val="nil"/>
              <w:bottom w:val="nil"/>
              <w:right w:val="nil"/>
            </w:tcBorders>
            <w:shd w:val="clear" w:color="auto" w:fill="EBEBEB"/>
          </w:tcPr>
          <w:p w14:paraId="1DFF3FA3" w14:textId="77777777" w:rsidR="000C1111" w:rsidRDefault="000C1111" w:rsidP="0055774A">
            <w:pPr>
              <w:pStyle w:val="Sample"/>
            </w:pPr>
            <w:r w:rsidRPr="00B33235">
              <w:t>Sample activities:</w:t>
            </w:r>
          </w:p>
          <w:p w14:paraId="6438FF45" w14:textId="3B253156" w:rsidR="000C1111" w:rsidRPr="00090302" w:rsidRDefault="000C1111" w:rsidP="0055774A">
            <w:pPr>
              <w:pStyle w:val="Bullet2"/>
              <w:rPr>
                <w:i w:val="0"/>
              </w:rPr>
            </w:pPr>
            <w:r w:rsidRPr="00090302">
              <w:rPr>
                <w:i w:val="0"/>
              </w:rPr>
              <w:t>Explain multiple perspectives on current issues. (Political Studies</w:t>
            </w:r>
            <w:r w:rsidR="00676F10" w:rsidRPr="00090302">
              <w:rPr>
                <w:i w:val="0"/>
              </w:rPr>
              <w:t xml:space="preserve"> 12</w:t>
            </w:r>
            <w:r w:rsidRPr="00090302">
              <w:rPr>
                <w:i w:val="0"/>
              </w:rPr>
              <w:t>)</w:t>
            </w:r>
          </w:p>
          <w:p w14:paraId="79A5D69A" w14:textId="1CE27AB9" w:rsidR="000C1111" w:rsidRPr="00B33235" w:rsidRDefault="000C1111" w:rsidP="0055774A">
            <w:pPr>
              <w:pStyle w:val="Bullet2"/>
            </w:pPr>
            <w:r w:rsidRPr="00090302">
              <w:rPr>
                <w:i w:val="0"/>
              </w:rPr>
              <w:t>Explain Empedocles’s cosmic cycle in relation to Einstein’s notion of relativity and time. How do they differ and why?</w:t>
            </w:r>
            <w:r w:rsidRPr="00090302">
              <w:rPr>
                <w:i w:val="0"/>
                <w:iCs/>
              </w:rPr>
              <w:t xml:space="preserve"> (</w:t>
            </w:r>
            <w:r w:rsidRPr="00090302">
              <w:rPr>
                <w:i w:val="0"/>
              </w:rPr>
              <w:t>Philosophy</w:t>
            </w:r>
            <w:r w:rsidR="00676F10" w:rsidRPr="00090302">
              <w:rPr>
                <w:i w:val="0"/>
              </w:rPr>
              <w:t xml:space="preserve"> 12</w:t>
            </w:r>
            <w:r w:rsidRPr="00090302">
              <w:rPr>
                <w:i w:val="0"/>
                <w:iCs/>
              </w:rPr>
              <w:t>)</w:t>
            </w:r>
          </w:p>
        </w:tc>
        <w:tc>
          <w:tcPr>
            <w:tcW w:w="99" w:type="pct"/>
            <w:tcBorders>
              <w:top w:val="nil"/>
              <w:left w:val="nil"/>
              <w:bottom w:val="nil"/>
              <w:right w:val="single" w:sz="2" w:space="0" w:color="auto"/>
            </w:tcBorders>
            <w:shd w:val="clear" w:color="auto" w:fill="auto"/>
          </w:tcPr>
          <w:p w14:paraId="6A26B84C" w14:textId="77777777" w:rsidR="000C1111" w:rsidRPr="00751FDF" w:rsidRDefault="000C1111" w:rsidP="0055774A"/>
        </w:tc>
        <w:tc>
          <w:tcPr>
            <w:tcW w:w="2175" w:type="pct"/>
            <w:tcBorders>
              <w:top w:val="nil"/>
              <w:left w:val="single" w:sz="2" w:space="0" w:color="auto"/>
              <w:bottom w:val="nil"/>
              <w:right w:val="single" w:sz="2" w:space="0" w:color="auto"/>
            </w:tcBorders>
            <w:shd w:val="clear" w:color="auto" w:fill="auto"/>
          </w:tcPr>
          <w:p w14:paraId="6A791A3E" w14:textId="77777777" w:rsidR="000C1111" w:rsidRPr="00B33235" w:rsidRDefault="000C1111" w:rsidP="0055774A">
            <w:pPr>
              <w:spacing w:before="120" w:after="60"/>
              <w:rPr>
                <w:rFonts w:ascii="Helvetica Oblique" w:hAnsi="Helvetica Oblique"/>
                <w:i/>
                <w:iCs/>
                <w:sz w:val="20"/>
                <w:lang w:val="en-CA"/>
              </w:rPr>
            </w:pPr>
          </w:p>
        </w:tc>
      </w:tr>
      <w:tr w:rsidR="000C1111" w:rsidRPr="00B33235" w14:paraId="1CE5EE34" w14:textId="77777777" w:rsidTr="0055774A">
        <w:trPr>
          <w:trHeight w:val="484"/>
        </w:trPr>
        <w:tc>
          <w:tcPr>
            <w:tcW w:w="2825" w:type="pct"/>
            <w:gridSpan w:val="3"/>
            <w:tcBorders>
              <w:top w:val="nil"/>
              <w:left w:val="single" w:sz="2" w:space="0" w:color="auto"/>
              <w:bottom w:val="nil"/>
              <w:right w:val="single" w:sz="2" w:space="0" w:color="auto"/>
            </w:tcBorders>
            <w:shd w:val="clear" w:color="auto" w:fill="auto"/>
          </w:tcPr>
          <w:p w14:paraId="2523C42C" w14:textId="15912B89" w:rsidR="000C1111" w:rsidRPr="00090302" w:rsidRDefault="000C1111" w:rsidP="00063175">
            <w:pPr>
              <w:pStyle w:val="Bullet1"/>
              <w:rPr>
                <w:b/>
                <w:i/>
              </w:rPr>
            </w:pPr>
            <w:r w:rsidRPr="00090302">
              <w:rPr>
                <w:b/>
              </w:rPr>
              <w:t>Make reasoned ethical judgments about people, places, events, phenomena, ideas, or developments and determine appropriate ways to respond</w:t>
            </w:r>
            <w:r w:rsidR="00676F10" w:rsidRPr="00090302">
              <w:rPr>
                <w:b/>
              </w:rPr>
              <w:t xml:space="preserve"> (ethical judgment):</w:t>
            </w:r>
          </w:p>
        </w:tc>
        <w:tc>
          <w:tcPr>
            <w:tcW w:w="2175" w:type="pct"/>
            <w:tcBorders>
              <w:top w:val="nil"/>
              <w:left w:val="single" w:sz="2" w:space="0" w:color="auto"/>
              <w:bottom w:val="nil"/>
              <w:right w:val="single" w:sz="2" w:space="0" w:color="auto"/>
            </w:tcBorders>
            <w:shd w:val="clear" w:color="auto" w:fill="auto"/>
          </w:tcPr>
          <w:p w14:paraId="68298BD2" w14:textId="77777777" w:rsidR="000C1111" w:rsidRPr="00B33235" w:rsidRDefault="000C1111" w:rsidP="0055774A">
            <w:pPr>
              <w:spacing w:before="120" w:after="60"/>
              <w:rPr>
                <w:rFonts w:ascii="Helvetica Oblique" w:hAnsi="Helvetica Oblique"/>
                <w:i/>
                <w:iCs/>
                <w:sz w:val="20"/>
                <w:lang w:val="en-CA"/>
              </w:rPr>
            </w:pPr>
          </w:p>
        </w:tc>
      </w:tr>
      <w:tr w:rsidR="000C1111" w:rsidRPr="00B33235" w14:paraId="1BE85AC3" w14:textId="77777777" w:rsidTr="0055774A">
        <w:trPr>
          <w:trHeight w:val="484"/>
        </w:trPr>
        <w:tc>
          <w:tcPr>
            <w:tcW w:w="83" w:type="pct"/>
            <w:tcBorders>
              <w:top w:val="nil"/>
              <w:left w:val="single" w:sz="2" w:space="0" w:color="auto"/>
              <w:bottom w:val="nil"/>
              <w:right w:val="nil"/>
            </w:tcBorders>
            <w:shd w:val="clear" w:color="auto" w:fill="auto"/>
          </w:tcPr>
          <w:p w14:paraId="3BEFFE7B" w14:textId="77777777" w:rsidR="000C1111" w:rsidRPr="00B33235" w:rsidRDefault="000C1111" w:rsidP="0055774A"/>
        </w:tc>
        <w:tc>
          <w:tcPr>
            <w:tcW w:w="2643" w:type="pct"/>
            <w:tcBorders>
              <w:top w:val="nil"/>
              <w:left w:val="nil"/>
              <w:bottom w:val="nil"/>
              <w:right w:val="nil"/>
            </w:tcBorders>
            <w:shd w:val="clear" w:color="auto" w:fill="EBEBEB"/>
          </w:tcPr>
          <w:p w14:paraId="01029A5E" w14:textId="77777777" w:rsidR="000C1111" w:rsidRPr="00B33235" w:rsidRDefault="000C1111" w:rsidP="0055774A">
            <w:pPr>
              <w:pStyle w:val="Sample"/>
            </w:pPr>
            <w:r w:rsidRPr="00B33235">
              <w:t>Sample activities:</w:t>
            </w:r>
          </w:p>
          <w:p w14:paraId="5BE8A7EB" w14:textId="7D3FD54C" w:rsidR="000C1111" w:rsidRPr="00090302" w:rsidRDefault="000C1111" w:rsidP="0055774A">
            <w:pPr>
              <w:pStyle w:val="Bullet2"/>
              <w:rPr>
                <w:i w:val="0"/>
              </w:rPr>
            </w:pPr>
            <w:r w:rsidRPr="00090302">
              <w:rPr>
                <w:i w:val="0"/>
              </w:rPr>
              <w:t>Make ethical judgments about the fairness of reports in the media. (Political Studies</w:t>
            </w:r>
            <w:r w:rsidR="00676F10" w:rsidRPr="00090302">
              <w:rPr>
                <w:i w:val="0"/>
              </w:rPr>
              <w:t xml:space="preserve"> 12</w:t>
            </w:r>
            <w:r w:rsidRPr="00090302">
              <w:rPr>
                <w:i w:val="0"/>
              </w:rPr>
              <w:t>)</w:t>
            </w:r>
          </w:p>
          <w:p w14:paraId="077EBCD1" w14:textId="09AD1C72" w:rsidR="000C1111" w:rsidRPr="00090302" w:rsidRDefault="000C1111" w:rsidP="0055774A">
            <w:pPr>
              <w:pStyle w:val="Bullet2"/>
              <w:rPr>
                <w:i w:val="0"/>
              </w:rPr>
            </w:pPr>
            <w:r w:rsidRPr="00090302">
              <w:rPr>
                <w:i w:val="0"/>
              </w:rPr>
              <w:t>Identify and describe the barriers to the creation of international law regarding genocide and crimes against humanity. (Genocide Studies</w:t>
            </w:r>
            <w:r w:rsidR="00676F10" w:rsidRPr="00090302">
              <w:rPr>
                <w:i w:val="0"/>
              </w:rPr>
              <w:t xml:space="preserve"> 12</w:t>
            </w:r>
            <w:r w:rsidRPr="00090302">
              <w:rPr>
                <w:i w:val="0"/>
              </w:rPr>
              <w:t>)</w:t>
            </w:r>
          </w:p>
          <w:p w14:paraId="241E3FB8" w14:textId="76FFE9D2" w:rsidR="000C1111" w:rsidRPr="00B33235" w:rsidRDefault="000C1111" w:rsidP="00090302">
            <w:pPr>
              <w:pStyle w:val="Bullet2"/>
            </w:pPr>
            <w:r w:rsidRPr="00090302">
              <w:rPr>
                <w:i w:val="0"/>
              </w:rPr>
              <w:t>Make ethical judgments about why things matter</w:t>
            </w:r>
            <w:r w:rsidR="00090302">
              <w:rPr>
                <w:i w:val="0"/>
              </w:rPr>
              <w:t>, even if</w:t>
            </w:r>
            <w:r w:rsidRPr="00090302">
              <w:rPr>
                <w:i w:val="0"/>
              </w:rPr>
              <w:t xml:space="preserve"> they might not be real.</w:t>
            </w:r>
            <w:r w:rsidRPr="00090302">
              <w:rPr>
                <w:i w:val="0"/>
                <w:iCs/>
              </w:rPr>
              <w:t xml:space="preserve"> (</w:t>
            </w:r>
            <w:r w:rsidRPr="00090302">
              <w:rPr>
                <w:i w:val="0"/>
              </w:rPr>
              <w:t>Philosophy</w:t>
            </w:r>
            <w:r w:rsidR="00676F10" w:rsidRPr="00090302">
              <w:rPr>
                <w:i w:val="0"/>
              </w:rPr>
              <w:t xml:space="preserve"> 12</w:t>
            </w:r>
            <w:r w:rsidRPr="00090302">
              <w:rPr>
                <w:i w:val="0"/>
                <w:iCs/>
              </w:rPr>
              <w:t>)</w:t>
            </w:r>
          </w:p>
        </w:tc>
        <w:tc>
          <w:tcPr>
            <w:tcW w:w="99" w:type="pct"/>
            <w:tcBorders>
              <w:top w:val="nil"/>
              <w:left w:val="nil"/>
              <w:bottom w:val="nil"/>
              <w:right w:val="single" w:sz="2" w:space="0" w:color="auto"/>
            </w:tcBorders>
            <w:shd w:val="clear" w:color="auto" w:fill="auto"/>
          </w:tcPr>
          <w:p w14:paraId="377F4C9D" w14:textId="77777777" w:rsidR="000C1111" w:rsidRPr="00B33235" w:rsidRDefault="000C1111" w:rsidP="0055774A"/>
        </w:tc>
        <w:tc>
          <w:tcPr>
            <w:tcW w:w="2175" w:type="pct"/>
            <w:tcBorders>
              <w:top w:val="nil"/>
              <w:left w:val="single" w:sz="2" w:space="0" w:color="auto"/>
              <w:bottom w:val="nil"/>
              <w:right w:val="single" w:sz="2" w:space="0" w:color="auto"/>
            </w:tcBorders>
            <w:shd w:val="clear" w:color="auto" w:fill="auto"/>
          </w:tcPr>
          <w:p w14:paraId="29AAE38D" w14:textId="77777777" w:rsidR="000C1111" w:rsidRPr="00B33235" w:rsidRDefault="000C1111" w:rsidP="0055774A">
            <w:pPr>
              <w:spacing w:before="120" w:after="60"/>
              <w:rPr>
                <w:rFonts w:ascii="Helvetica Oblique" w:hAnsi="Helvetica Oblique"/>
                <w:i/>
                <w:iCs/>
                <w:sz w:val="20"/>
                <w:lang w:val="en-CA"/>
              </w:rPr>
            </w:pPr>
          </w:p>
        </w:tc>
      </w:tr>
      <w:tr w:rsidR="000C1111" w:rsidRPr="003779A7" w14:paraId="3C4E86DA" w14:textId="77777777" w:rsidTr="0055774A">
        <w:tc>
          <w:tcPr>
            <w:tcW w:w="2825" w:type="pct"/>
            <w:gridSpan w:val="3"/>
            <w:tcBorders>
              <w:top w:val="nil"/>
              <w:left w:val="single" w:sz="2" w:space="0" w:color="auto"/>
              <w:bottom w:val="single" w:sz="2" w:space="0" w:color="auto"/>
              <w:right w:val="single" w:sz="2" w:space="0" w:color="auto"/>
            </w:tcBorders>
            <w:shd w:val="clear" w:color="auto" w:fill="auto"/>
          </w:tcPr>
          <w:p w14:paraId="3BEEA9B5" w14:textId="77777777" w:rsidR="000C1111" w:rsidRPr="003779A7" w:rsidRDefault="000C1111" w:rsidP="0055774A">
            <w:pPr>
              <w:rPr>
                <w:sz w:val="16"/>
                <w:szCs w:val="16"/>
              </w:rPr>
            </w:pPr>
          </w:p>
        </w:tc>
        <w:tc>
          <w:tcPr>
            <w:tcW w:w="2175" w:type="pct"/>
            <w:tcBorders>
              <w:top w:val="nil"/>
              <w:left w:val="single" w:sz="2" w:space="0" w:color="auto"/>
              <w:bottom w:val="single" w:sz="2" w:space="0" w:color="auto"/>
              <w:right w:val="single" w:sz="2" w:space="0" w:color="auto"/>
            </w:tcBorders>
            <w:shd w:val="clear" w:color="auto" w:fill="auto"/>
          </w:tcPr>
          <w:p w14:paraId="4DF14771" w14:textId="77777777" w:rsidR="000C1111" w:rsidRPr="003779A7" w:rsidRDefault="000C1111" w:rsidP="0055774A">
            <w:pPr>
              <w:rPr>
                <w:rStyle w:val="Emphasis"/>
                <w:rFonts w:ascii="Helvetica" w:hAnsi="Helvetica"/>
                <w:i w:val="0"/>
                <w:sz w:val="10"/>
                <w:szCs w:val="10"/>
              </w:rPr>
            </w:pPr>
          </w:p>
        </w:tc>
      </w:tr>
    </w:tbl>
    <w:p w14:paraId="2B983A01" w14:textId="77777777" w:rsidR="000C1111" w:rsidRPr="00B33235" w:rsidRDefault="000C1111" w:rsidP="000C1111">
      <w:pPr>
        <w:rPr>
          <w:sz w:val="16"/>
          <w:lang w:val="en-CA"/>
        </w:rPr>
      </w:pPr>
    </w:p>
    <w:p w14:paraId="38EBD455" w14:textId="536AD1C5" w:rsidR="00E52964" w:rsidRPr="00B33235" w:rsidRDefault="00E52964" w:rsidP="00B531AE">
      <w:pPr>
        <w:pBdr>
          <w:bottom w:val="single" w:sz="4" w:space="4" w:color="auto"/>
        </w:pBdr>
        <w:tabs>
          <w:tab w:val="right" w:pos="14232"/>
        </w:tabs>
        <w:ind w:left="2856" w:right="-112" w:hanging="1440"/>
        <w:rPr>
          <w:b/>
          <w:sz w:val="28"/>
          <w:lang w:val="en-CA"/>
        </w:rPr>
      </w:pPr>
      <w:r w:rsidRPr="00B33235">
        <w:rPr>
          <w:lang w:val="en-CA"/>
        </w:rPr>
        <w:br w:type="page"/>
      </w:r>
      <w:r w:rsidRPr="00B33235">
        <w:rPr>
          <w:b/>
          <w:noProof/>
          <w:szCs w:val="20"/>
          <w:lang w:val="en-CA" w:eastAsia="en-CA"/>
        </w:rPr>
        <w:lastRenderedPageBreak/>
        <w:drawing>
          <wp:anchor distT="0" distB="0" distL="114300" distR="114300" simplePos="0" relativeHeight="251671040" behindDoc="0" locked="0" layoutInCell="1" allowOverlap="1" wp14:anchorId="29CDB6D4" wp14:editId="53EBB6B6">
            <wp:simplePos x="0" y="0"/>
            <wp:positionH relativeFrom="page">
              <wp:posOffset>532754</wp:posOffset>
            </wp:positionH>
            <wp:positionV relativeFrom="page">
              <wp:posOffset>345440</wp:posOffset>
            </wp:positionV>
            <wp:extent cx="839491" cy="76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235">
        <w:rPr>
          <w:b/>
          <w:sz w:val="28"/>
          <w:lang w:val="en-CA"/>
        </w:rPr>
        <w:t xml:space="preserve">Example 2: </w:t>
      </w:r>
      <w:r w:rsidR="0035089E">
        <w:rPr>
          <w:b/>
          <w:sz w:val="28"/>
          <w:lang w:val="en-CA"/>
        </w:rPr>
        <w:t>EXPLORATIONS IN SOCIAL STUDIES 11</w:t>
      </w:r>
      <w:r w:rsidRPr="00B33235">
        <w:rPr>
          <w:b/>
          <w:sz w:val="28"/>
          <w:lang w:val="en-CA"/>
        </w:rPr>
        <w:br/>
        <w:t>(Human Geography, Contemporary Indigenous Studies</w:t>
      </w:r>
      <w:r w:rsidR="00514466">
        <w:rPr>
          <w:b/>
          <w:sz w:val="28"/>
          <w:lang w:val="en-CA"/>
        </w:rPr>
        <w:t>,</w:t>
      </w:r>
      <w:r w:rsidR="00514466" w:rsidRPr="00514466">
        <w:rPr>
          <w:b/>
          <w:sz w:val="28"/>
          <w:lang w:val="en-CA"/>
        </w:rPr>
        <w:t xml:space="preserve"> </w:t>
      </w:r>
      <w:r w:rsidR="00514466" w:rsidRPr="00B33235">
        <w:rPr>
          <w:b/>
          <w:sz w:val="28"/>
          <w:lang w:val="en-CA"/>
        </w:rPr>
        <w:t>Social Justice</w:t>
      </w:r>
      <w:r w:rsidRPr="00B33235">
        <w:rPr>
          <w:b/>
          <w:sz w:val="28"/>
          <w:lang w:val="en-CA"/>
        </w:rPr>
        <w:t>)</w:t>
      </w:r>
      <w:r w:rsidRPr="00B33235">
        <w:rPr>
          <w:b/>
          <w:sz w:val="28"/>
          <w:lang w:val="en-CA"/>
        </w:rPr>
        <w:tab/>
        <w:t>Grade 11</w:t>
      </w:r>
    </w:p>
    <w:p w14:paraId="4A3D92A0" w14:textId="77777777" w:rsidR="00E52964" w:rsidRPr="00B33235" w:rsidRDefault="00E52964" w:rsidP="00B33235">
      <w:pPr>
        <w:rPr>
          <w:rFonts w:ascii="Arial" w:hAnsi="Arial"/>
          <w:b/>
          <w:lang w:val="en-CA"/>
        </w:rPr>
      </w:pPr>
      <w:r w:rsidRPr="00B33235">
        <w:rPr>
          <w:b/>
          <w:sz w:val="28"/>
          <w:lang w:val="en-CA"/>
        </w:rPr>
        <w:tab/>
      </w:r>
    </w:p>
    <w:p w14:paraId="372EE47C" w14:textId="77777777" w:rsidR="00E52964" w:rsidRPr="00B33235" w:rsidRDefault="00E52964" w:rsidP="00B33235">
      <w:pPr>
        <w:spacing w:after="80"/>
        <w:jc w:val="center"/>
        <w:outlineLvl w:val="0"/>
        <w:rPr>
          <w:rFonts w:ascii="Helvetica" w:hAnsi="Helvetica" w:cs="Arial"/>
          <w:b/>
          <w:bCs/>
          <w:color w:val="000000" w:themeColor="text1"/>
          <w:lang w:val="en-CA"/>
        </w:rPr>
      </w:pPr>
      <w:r w:rsidRPr="00B33235">
        <w:rPr>
          <w:rFonts w:ascii="Helvetica" w:hAnsi="Helvetica" w:cs="Arial"/>
          <w:b/>
          <w:bCs/>
          <w:color w:val="000000" w:themeColor="text1"/>
          <w:sz w:val="32"/>
          <w:lang w:val="en-CA"/>
        </w:rPr>
        <w:t>BIG IDEAS</w:t>
      </w:r>
    </w:p>
    <w:tbl>
      <w:tblPr>
        <w:tblStyle w:val="TableGrid"/>
        <w:tblW w:w="0" w:type="auto"/>
        <w:jc w:val="center"/>
        <w:shd w:val="clear" w:color="auto" w:fill="E0E0E0"/>
        <w:tblLook w:val="00A0" w:firstRow="1" w:lastRow="0" w:firstColumn="1" w:lastColumn="0" w:noHBand="0" w:noVBand="0"/>
      </w:tblPr>
      <w:tblGrid>
        <w:gridCol w:w="3478"/>
        <w:gridCol w:w="236"/>
        <w:gridCol w:w="4209"/>
        <w:gridCol w:w="240"/>
        <w:gridCol w:w="2403"/>
        <w:gridCol w:w="240"/>
        <w:gridCol w:w="2450"/>
      </w:tblGrid>
      <w:tr w:rsidR="00E52964" w:rsidRPr="00B33235" w14:paraId="093DDD2E" w14:textId="77777777" w:rsidTr="00E52964">
        <w:trPr>
          <w:jc w:val="center"/>
        </w:trPr>
        <w:tc>
          <w:tcPr>
            <w:tcW w:w="3478" w:type="dxa"/>
            <w:tcBorders>
              <w:top w:val="single" w:sz="2" w:space="0" w:color="auto"/>
              <w:left w:val="single" w:sz="2" w:space="0" w:color="auto"/>
              <w:bottom w:val="single" w:sz="2" w:space="0" w:color="auto"/>
              <w:right w:val="single" w:sz="2" w:space="0" w:color="auto"/>
            </w:tcBorders>
            <w:shd w:val="clear" w:color="auto" w:fill="FEECBC"/>
          </w:tcPr>
          <w:p w14:paraId="1D003327" w14:textId="57DB232F" w:rsidR="00E52964" w:rsidRPr="00B33235" w:rsidRDefault="00E52964" w:rsidP="008D0C48">
            <w:pPr>
              <w:pStyle w:val="Tablestyle1"/>
              <w:rPr>
                <w:rFonts w:ascii="Helvetica" w:hAnsi="Helvetica" w:cs="Arial"/>
                <w:spacing w:val="-4"/>
                <w:lang w:val="en-CA"/>
              </w:rPr>
            </w:pPr>
            <w:r w:rsidRPr="00B33235">
              <w:rPr>
                <w:rFonts w:ascii="Helvetica" w:hAnsi="Helvetica"/>
                <w:szCs w:val="20"/>
                <w:lang w:val="en-CA"/>
              </w:rPr>
              <w:t>Physical features and natural resources influence demographic patterns and population distribution (adapted from Human</w:t>
            </w:r>
            <w:r w:rsidR="008D0C48">
              <w:rPr>
                <w:rFonts w:ascii="Helvetica" w:hAnsi="Helvetica"/>
                <w:szCs w:val="20"/>
                <w:lang w:val="en-CA"/>
              </w:rPr>
              <w:t xml:space="preserve"> </w:t>
            </w:r>
            <w:r w:rsidRPr="00B33235">
              <w:rPr>
                <w:rFonts w:ascii="Helvetica" w:hAnsi="Helvetica"/>
                <w:szCs w:val="20"/>
                <w:lang w:val="en-CA"/>
              </w:rPr>
              <w:t>Geography</w:t>
            </w:r>
            <w:r w:rsidR="008D0C48">
              <w:rPr>
                <w:rFonts w:ascii="Helvetica" w:hAnsi="Helvetica"/>
                <w:szCs w:val="20"/>
                <w:lang w:val="en-CA"/>
              </w:rPr>
              <w:t xml:space="preserve"> 12</w:t>
            </w:r>
            <w:r w:rsidRPr="00B33235">
              <w:rPr>
                <w:rFonts w:ascii="Helvetica" w:hAnsi="Helvetica"/>
                <w:szCs w:val="20"/>
                <w:lang w:val="en-CA"/>
              </w:rPr>
              <w:t>).</w:t>
            </w:r>
          </w:p>
        </w:tc>
        <w:tc>
          <w:tcPr>
            <w:tcW w:w="236" w:type="dxa"/>
            <w:tcBorders>
              <w:top w:val="nil"/>
              <w:left w:val="single" w:sz="2" w:space="0" w:color="auto"/>
              <w:bottom w:val="nil"/>
              <w:right w:val="single" w:sz="2" w:space="0" w:color="auto"/>
            </w:tcBorders>
            <w:shd w:val="clear" w:color="auto" w:fill="auto"/>
          </w:tcPr>
          <w:p w14:paraId="2BB72B4C" w14:textId="77777777" w:rsidR="00E52964" w:rsidRPr="00B33235" w:rsidRDefault="00E52964" w:rsidP="00B33235">
            <w:pPr>
              <w:spacing w:before="120" w:after="120"/>
              <w:jc w:val="center"/>
              <w:rPr>
                <w:rFonts w:cs="Arial"/>
                <w:sz w:val="20"/>
                <w:lang w:val="en-CA"/>
              </w:rPr>
            </w:pPr>
          </w:p>
        </w:tc>
        <w:tc>
          <w:tcPr>
            <w:tcW w:w="4209" w:type="dxa"/>
            <w:tcBorders>
              <w:top w:val="single" w:sz="2" w:space="0" w:color="auto"/>
              <w:left w:val="single" w:sz="2" w:space="0" w:color="auto"/>
              <w:bottom w:val="single" w:sz="2" w:space="0" w:color="auto"/>
              <w:right w:val="single" w:sz="2" w:space="0" w:color="auto"/>
            </w:tcBorders>
            <w:shd w:val="clear" w:color="auto" w:fill="FEECBC"/>
          </w:tcPr>
          <w:p w14:paraId="2D04CB11" w14:textId="10672AE4" w:rsidR="00E52964" w:rsidRPr="00B33235" w:rsidRDefault="00E52964" w:rsidP="00B33235">
            <w:pPr>
              <w:pStyle w:val="Tablestyle1"/>
              <w:rPr>
                <w:rFonts w:cs="Arial"/>
                <w:lang w:val="en-CA"/>
              </w:rPr>
            </w:pPr>
            <w:r w:rsidRPr="00B33235">
              <w:rPr>
                <w:rFonts w:ascii="Helvetica" w:hAnsi="Helvetica"/>
                <w:szCs w:val="20"/>
                <w:lang w:val="en-CA"/>
              </w:rPr>
              <w:t>Indigenous peoples are reclaiming mental, emotional, physical, and spiritual well-being despite the continuing effects of colonialism (from Contemporary Indigenous Studies</w:t>
            </w:r>
            <w:r w:rsidR="00194323">
              <w:rPr>
                <w:rFonts w:ascii="Helvetica" w:hAnsi="Helvetica"/>
                <w:szCs w:val="20"/>
                <w:lang w:val="en-CA"/>
              </w:rPr>
              <w:t xml:space="preserve"> 12</w:t>
            </w:r>
            <w:r w:rsidRPr="00B33235">
              <w:rPr>
                <w:rFonts w:ascii="Helvetica" w:hAnsi="Helvetica"/>
                <w:szCs w:val="20"/>
                <w:lang w:val="en-CA"/>
              </w:rPr>
              <w:t>).</w:t>
            </w:r>
          </w:p>
        </w:tc>
        <w:tc>
          <w:tcPr>
            <w:tcW w:w="240" w:type="dxa"/>
            <w:tcBorders>
              <w:top w:val="nil"/>
              <w:left w:val="single" w:sz="2" w:space="0" w:color="auto"/>
              <w:bottom w:val="nil"/>
              <w:right w:val="single" w:sz="2" w:space="0" w:color="auto"/>
            </w:tcBorders>
          </w:tcPr>
          <w:p w14:paraId="2BEF1774" w14:textId="77777777" w:rsidR="00E52964" w:rsidRPr="00B33235" w:rsidRDefault="00E52964" w:rsidP="00B33235">
            <w:pPr>
              <w:spacing w:before="120" w:after="120"/>
              <w:jc w:val="center"/>
              <w:rPr>
                <w:rFonts w:cs="Arial"/>
                <w:sz w:val="20"/>
                <w:lang w:val="en-CA"/>
              </w:rPr>
            </w:pPr>
          </w:p>
        </w:tc>
        <w:tc>
          <w:tcPr>
            <w:tcW w:w="2403" w:type="dxa"/>
            <w:tcBorders>
              <w:top w:val="single" w:sz="2" w:space="0" w:color="auto"/>
              <w:left w:val="single" w:sz="2" w:space="0" w:color="auto"/>
              <w:bottom w:val="single" w:sz="2" w:space="0" w:color="auto"/>
              <w:right w:val="single" w:sz="2" w:space="0" w:color="auto"/>
            </w:tcBorders>
            <w:shd w:val="clear" w:color="auto" w:fill="FEECBC"/>
          </w:tcPr>
          <w:p w14:paraId="0E639389" w14:textId="35466B6F" w:rsidR="00E52964" w:rsidRPr="00B33235" w:rsidRDefault="00E52964" w:rsidP="00B33235">
            <w:pPr>
              <w:pStyle w:val="Tablestyle1"/>
              <w:rPr>
                <w:rFonts w:cs="Arial"/>
                <w:lang w:val="en-CA"/>
              </w:rPr>
            </w:pPr>
            <w:r w:rsidRPr="00B33235">
              <w:rPr>
                <w:rFonts w:ascii="Helvetica" w:hAnsi="Helvetica"/>
                <w:szCs w:val="20"/>
                <w:lang w:val="en-CA"/>
              </w:rPr>
              <w:t>Social justice initiatives can transform individuals and systems (from Social Justice</w:t>
            </w:r>
            <w:r w:rsidR="003C19D5">
              <w:rPr>
                <w:rFonts w:ascii="Helvetica" w:hAnsi="Helvetica"/>
                <w:szCs w:val="20"/>
                <w:lang w:val="en-CA"/>
              </w:rPr>
              <w:t xml:space="preserve"> 12</w:t>
            </w:r>
            <w:r w:rsidRPr="00B33235">
              <w:rPr>
                <w:rFonts w:ascii="Helvetica" w:hAnsi="Helvetica"/>
                <w:szCs w:val="20"/>
                <w:lang w:val="en-CA"/>
              </w:rPr>
              <w:t>).</w:t>
            </w:r>
          </w:p>
        </w:tc>
        <w:tc>
          <w:tcPr>
            <w:tcW w:w="240" w:type="dxa"/>
            <w:tcBorders>
              <w:top w:val="nil"/>
              <w:left w:val="single" w:sz="2" w:space="0" w:color="auto"/>
              <w:bottom w:val="nil"/>
              <w:right w:val="single" w:sz="2" w:space="0" w:color="auto"/>
            </w:tcBorders>
            <w:shd w:val="clear" w:color="auto" w:fill="auto"/>
          </w:tcPr>
          <w:p w14:paraId="1D1FB2CF" w14:textId="77777777" w:rsidR="00E52964" w:rsidRPr="00B33235" w:rsidRDefault="00E52964" w:rsidP="00B33235">
            <w:pPr>
              <w:spacing w:before="120" w:after="120"/>
              <w:jc w:val="center"/>
              <w:rPr>
                <w:rFonts w:cs="Arial"/>
                <w:sz w:val="20"/>
                <w:lang w:val="en-CA"/>
              </w:rPr>
            </w:pPr>
          </w:p>
        </w:tc>
        <w:tc>
          <w:tcPr>
            <w:tcW w:w="2450" w:type="dxa"/>
            <w:tcBorders>
              <w:top w:val="single" w:sz="2" w:space="0" w:color="auto"/>
              <w:left w:val="single" w:sz="2" w:space="0" w:color="auto"/>
              <w:bottom w:val="single" w:sz="2" w:space="0" w:color="auto"/>
              <w:right w:val="single" w:sz="2" w:space="0" w:color="auto"/>
            </w:tcBorders>
            <w:shd w:val="clear" w:color="auto" w:fill="FEECBC"/>
          </w:tcPr>
          <w:p w14:paraId="641B5FFA" w14:textId="7BE8838A" w:rsidR="00E52964" w:rsidRPr="003C0885" w:rsidRDefault="00E52964" w:rsidP="00B33235">
            <w:pPr>
              <w:pStyle w:val="Tablestyle1"/>
              <w:rPr>
                <w:rFonts w:ascii="Helvetica" w:hAnsi="Helvetica" w:cs="Arial"/>
                <w:lang w:val="en-CA"/>
              </w:rPr>
            </w:pPr>
            <w:r w:rsidRPr="003C0885">
              <w:rPr>
                <w:rFonts w:ascii="Helvetica" w:eastAsia="Calibri" w:hAnsi="Helvetica" w:cs="Calibri"/>
                <w:szCs w:val="20"/>
                <w:lang w:val="en-CA"/>
              </w:rPr>
              <w:t>If desired, select, adapt, or create another Big Idea you want students to understand.</w:t>
            </w:r>
          </w:p>
        </w:tc>
      </w:tr>
    </w:tbl>
    <w:p w14:paraId="23FF2893" w14:textId="39532F40" w:rsidR="00B33235" w:rsidRPr="00751FDF" w:rsidRDefault="00E52964" w:rsidP="003C0885">
      <w:pPr>
        <w:spacing w:before="120"/>
        <w:jc w:val="center"/>
        <w:outlineLvl w:val="0"/>
        <w:rPr>
          <w:sz w:val="28"/>
          <w:lang w:val="en-CA"/>
        </w:rPr>
      </w:pPr>
      <w:r w:rsidRPr="00B33235">
        <w:rPr>
          <w:b/>
          <w:sz w:val="28"/>
          <w:szCs w:val="22"/>
          <w:lang w:val="en-CA"/>
        </w:rPr>
        <w:t>Learning Standards</w:t>
      </w:r>
    </w:p>
    <w:p w14:paraId="6C96DE00" w14:textId="77777777" w:rsidR="00B33235" w:rsidRDefault="00B33235" w:rsidP="00B33235">
      <w:pPr>
        <w:rPr>
          <w:sz w:val="16"/>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
        <w:gridCol w:w="7529"/>
        <w:gridCol w:w="313"/>
        <w:gridCol w:w="252"/>
        <w:gridCol w:w="5763"/>
        <w:gridCol w:w="224"/>
      </w:tblGrid>
      <w:tr w:rsidR="001E776C" w:rsidRPr="00B33235" w14:paraId="360F78C8" w14:textId="77777777" w:rsidTr="0035089E">
        <w:trPr>
          <w:tblHeader/>
        </w:trPr>
        <w:tc>
          <w:tcPr>
            <w:tcW w:w="2824" w:type="pct"/>
            <w:gridSpan w:val="3"/>
            <w:tcBorders>
              <w:top w:val="single" w:sz="2" w:space="0" w:color="auto"/>
              <w:left w:val="single" w:sz="2" w:space="0" w:color="auto"/>
              <w:bottom w:val="single" w:sz="2" w:space="0" w:color="auto"/>
              <w:right w:val="single" w:sz="2" w:space="0" w:color="auto"/>
            </w:tcBorders>
            <w:shd w:val="clear" w:color="auto" w:fill="333333"/>
          </w:tcPr>
          <w:p w14:paraId="1B6330C1" w14:textId="5D77E0B4" w:rsidR="00751FDF" w:rsidRPr="00B33235" w:rsidRDefault="00751FDF" w:rsidP="00ED0395">
            <w:pPr>
              <w:spacing w:before="60" w:after="60"/>
              <w:rPr>
                <w:b/>
                <w:szCs w:val="22"/>
                <w:lang w:val="en-CA"/>
              </w:rPr>
            </w:pPr>
            <w:r w:rsidRPr="00B33235">
              <w:rPr>
                <w:b/>
                <w:szCs w:val="22"/>
                <w:lang w:val="en-CA"/>
              </w:rPr>
              <w:t>Curricular Competencies</w:t>
            </w:r>
          </w:p>
        </w:tc>
        <w:tc>
          <w:tcPr>
            <w:tcW w:w="2176" w:type="pct"/>
            <w:gridSpan w:val="3"/>
            <w:tcBorders>
              <w:top w:val="single" w:sz="2" w:space="0" w:color="auto"/>
              <w:left w:val="single" w:sz="2" w:space="0" w:color="auto"/>
              <w:bottom w:val="single" w:sz="2" w:space="0" w:color="auto"/>
              <w:right w:val="single" w:sz="2" w:space="0" w:color="auto"/>
            </w:tcBorders>
            <w:shd w:val="clear" w:color="auto" w:fill="778E96"/>
          </w:tcPr>
          <w:p w14:paraId="47522984" w14:textId="77777777" w:rsidR="00751FDF" w:rsidRPr="00B33235" w:rsidRDefault="00751FDF" w:rsidP="00ED0395">
            <w:pPr>
              <w:spacing w:before="60" w:after="60"/>
              <w:rPr>
                <w:b/>
                <w:szCs w:val="22"/>
                <w:lang w:val="en-CA"/>
              </w:rPr>
            </w:pPr>
            <w:r w:rsidRPr="00B33235">
              <w:rPr>
                <w:b/>
                <w:color w:val="FFFFFF" w:themeColor="background1"/>
                <w:szCs w:val="22"/>
                <w:lang w:val="en-CA"/>
              </w:rPr>
              <w:t>Content</w:t>
            </w:r>
          </w:p>
        </w:tc>
      </w:tr>
      <w:tr w:rsidR="001E776C" w:rsidRPr="00B33235" w14:paraId="16FFF370" w14:textId="77777777" w:rsidTr="0035089E">
        <w:trPr>
          <w:trHeight w:val="1070"/>
        </w:trPr>
        <w:tc>
          <w:tcPr>
            <w:tcW w:w="2824" w:type="pct"/>
            <w:gridSpan w:val="3"/>
            <w:tcBorders>
              <w:top w:val="single" w:sz="2" w:space="0" w:color="auto"/>
              <w:left w:val="single" w:sz="2" w:space="0" w:color="auto"/>
              <w:bottom w:val="nil"/>
              <w:right w:val="single" w:sz="2" w:space="0" w:color="auto"/>
            </w:tcBorders>
            <w:shd w:val="clear" w:color="auto" w:fill="auto"/>
          </w:tcPr>
          <w:p w14:paraId="0A99639B" w14:textId="77777777" w:rsidR="00B531AE" w:rsidRPr="00B33235" w:rsidRDefault="00B531AE" w:rsidP="00ED0395">
            <w:pPr>
              <w:spacing w:before="120" w:after="60"/>
              <w:rPr>
                <w:rFonts w:ascii="Helvetica Oblique" w:hAnsi="Helvetica Oblique"/>
                <w:i/>
                <w:iCs/>
                <w:sz w:val="20"/>
                <w:lang w:val="en-CA"/>
              </w:rPr>
            </w:pPr>
            <w:r w:rsidRPr="00B33235">
              <w:rPr>
                <w:rFonts w:ascii="Helvetica" w:hAnsi="Helvetica"/>
                <w:i/>
                <w:sz w:val="20"/>
                <w:szCs w:val="20"/>
                <w:lang w:val="en-CA"/>
              </w:rPr>
              <w:t>Students are expected to be able to do the following:</w:t>
            </w:r>
          </w:p>
          <w:p w14:paraId="398EE7B5" w14:textId="2697E077" w:rsidR="00B531AE" w:rsidRPr="00090302" w:rsidRDefault="00B531AE" w:rsidP="00784FFB">
            <w:pPr>
              <w:pStyle w:val="Bullet1"/>
              <w:spacing w:after="120"/>
              <w:rPr>
                <w:b/>
              </w:rPr>
            </w:pPr>
            <w:r w:rsidRPr="00090302">
              <w:rPr>
                <w:b/>
              </w:rPr>
              <w:t>Use Social Studies inquiry processes and skills to ask questions; gather, interpret, and analyze ideas; and communicate findings and decisions</w:t>
            </w:r>
            <w:r w:rsidR="00676F10" w:rsidRPr="00090302">
              <w:rPr>
                <w:b/>
              </w:rPr>
              <w:t>:</w:t>
            </w:r>
          </w:p>
        </w:tc>
        <w:tc>
          <w:tcPr>
            <w:tcW w:w="2176" w:type="pct"/>
            <w:gridSpan w:val="3"/>
            <w:vMerge w:val="restart"/>
            <w:tcBorders>
              <w:top w:val="single" w:sz="2" w:space="0" w:color="auto"/>
              <w:left w:val="single" w:sz="2" w:space="0" w:color="auto"/>
              <w:right w:val="single" w:sz="2" w:space="0" w:color="auto"/>
            </w:tcBorders>
            <w:shd w:val="clear" w:color="auto" w:fill="auto"/>
          </w:tcPr>
          <w:p w14:paraId="3A5BDFA6" w14:textId="77777777" w:rsidR="00B531AE" w:rsidRPr="00751FDF" w:rsidRDefault="00B531AE" w:rsidP="00ED0395">
            <w:pPr>
              <w:spacing w:before="120" w:after="60"/>
              <w:rPr>
                <w:rFonts w:ascii="Helvetica Oblique" w:hAnsi="Helvetica Oblique"/>
                <w:i/>
                <w:iCs/>
                <w:sz w:val="20"/>
                <w:szCs w:val="22"/>
                <w:lang w:val="en-CA"/>
              </w:rPr>
            </w:pPr>
            <w:r w:rsidRPr="00751FDF">
              <w:rPr>
                <w:rFonts w:ascii="Helvetica Oblique" w:hAnsi="Helvetica Oblique"/>
                <w:i/>
                <w:iCs/>
                <w:sz w:val="20"/>
                <w:lang w:val="en-CA"/>
              </w:rPr>
              <w:t>Students are expected to know the following:</w:t>
            </w:r>
          </w:p>
          <w:p w14:paraId="5074B909" w14:textId="4A19EA41" w:rsidR="00514466" w:rsidRPr="00090302" w:rsidRDefault="00514466" w:rsidP="006006FB">
            <w:pPr>
              <w:pStyle w:val="Bullet1"/>
              <w:rPr>
                <w:b/>
                <w:i/>
              </w:rPr>
            </w:pPr>
            <w:r w:rsidRPr="00090302">
              <w:rPr>
                <w:b/>
              </w:rPr>
              <w:t xml:space="preserve">natural resource use and local, regional, national, or global </w:t>
            </w:r>
            <w:r w:rsidR="00724288" w:rsidRPr="00AF367A">
              <w:rPr>
                <w:b/>
              </w:rPr>
              <w:t>development</w:t>
            </w:r>
            <w:r w:rsidR="00724288" w:rsidRPr="00215382">
              <w:rPr>
                <w:b/>
              </w:rPr>
              <w:t xml:space="preserve"> </w:t>
            </w:r>
            <w:r w:rsidRPr="00090302">
              <w:rPr>
                <w:b/>
              </w:rPr>
              <w:t>(adapted from Human Geography 12)</w:t>
            </w:r>
            <w:r w:rsidR="00215382">
              <w:rPr>
                <w:b/>
              </w:rPr>
              <w:t>:</w:t>
            </w:r>
          </w:p>
          <w:p w14:paraId="0D986A5B" w14:textId="23C3FE35" w:rsidR="00B531AE" w:rsidRPr="00090302" w:rsidRDefault="00B531AE" w:rsidP="00ED0395">
            <w:pPr>
              <w:pStyle w:val="Bullet1"/>
              <w:rPr>
                <w:b/>
                <w:i/>
              </w:rPr>
            </w:pPr>
            <w:r w:rsidRPr="00090302">
              <w:rPr>
                <w:b/>
              </w:rPr>
              <w:t xml:space="preserve">colonialism and contemporary issues for </w:t>
            </w:r>
            <w:r w:rsidR="00B5785B">
              <w:rPr>
                <w:b/>
              </w:rPr>
              <w:t>i</w:t>
            </w:r>
            <w:r w:rsidRPr="00090302">
              <w:rPr>
                <w:b/>
              </w:rPr>
              <w:t>ndigenous people in Canada and around the world (adapted from Contemporary Indigenous Studies</w:t>
            </w:r>
            <w:r w:rsidR="00194323" w:rsidRPr="00090302">
              <w:rPr>
                <w:b/>
              </w:rPr>
              <w:t xml:space="preserve"> 12</w:t>
            </w:r>
            <w:r w:rsidRPr="00090302">
              <w:rPr>
                <w:b/>
              </w:rPr>
              <w:t>)</w:t>
            </w:r>
            <w:r w:rsidR="00215382">
              <w:rPr>
                <w:b/>
              </w:rPr>
              <w:t>:</w:t>
            </w:r>
          </w:p>
          <w:p w14:paraId="719FB56C" w14:textId="182B9610" w:rsidR="00B531AE" w:rsidRPr="00751FDF" w:rsidRDefault="00B531AE">
            <w:pPr>
              <w:pStyle w:val="Bullet1"/>
              <w:rPr>
                <w:i/>
              </w:rPr>
            </w:pPr>
            <w:r w:rsidRPr="00090302">
              <w:rPr>
                <w:b/>
              </w:rPr>
              <w:t xml:space="preserve">methods </w:t>
            </w:r>
            <w:r w:rsidR="00724288">
              <w:rPr>
                <w:b/>
              </w:rPr>
              <w:t>used by</w:t>
            </w:r>
            <w:r w:rsidR="00724288" w:rsidRPr="00090302">
              <w:rPr>
                <w:b/>
              </w:rPr>
              <w:t xml:space="preserve"> </w:t>
            </w:r>
            <w:r w:rsidRPr="00090302">
              <w:rPr>
                <w:b/>
              </w:rPr>
              <w:t>individuals, groups, and organizations to promote social justice (adapted from Social Justice</w:t>
            </w:r>
            <w:r w:rsidR="00140A97" w:rsidRPr="00090302">
              <w:rPr>
                <w:b/>
              </w:rPr>
              <w:t xml:space="preserve"> 12</w:t>
            </w:r>
            <w:r w:rsidRPr="00090302">
              <w:rPr>
                <w:b/>
              </w:rPr>
              <w:t>)</w:t>
            </w:r>
            <w:r w:rsidR="00215382">
              <w:rPr>
                <w:b/>
              </w:rPr>
              <w:t>:</w:t>
            </w:r>
          </w:p>
        </w:tc>
      </w:tr>
      <w:tr w:rsidR="001E776C" w:rsidRPr="00B33235" w14:paraId="66221989" w14:textId="77777777" w:rsidTr="0035089E">
        <w:trPr>
          <w:trHeight w:val="484"/>
        </w:trPr>
        <w:tc>
          <w:tcPr>
            <w:tcW w:w="89" w:type="pct"/>
            <w:tcBorders>
              <w:top w:val="nil"/>
              <w:left w:val="single" w:sz="2" w:space="0" w:color="auto"/>
              <w:bottom w:val="nil"/>
              <w:right w:val="nil"/>
            </w:tcBorders>
            <w:shd w:val="clear" w:color="auto" w:fill="auto"/>
          </w:tcPr>
          <w:p w14:paraId="4F541067" w14:textId="64690C62" w:rsidR="00624EFE" w:rsidRPr="00B33235" w:rsidRDefault="00624EFE" w:rsidP="00624EFE"/>
        </w:tc>
        <w:tc>
          <w:tcPr>
            <w:tcW w:w="2626" w:type="pct"/>
            <w:tcBorders>
              <w:top w:val="nil"/>
              <w:left w:val="nil"/>
              <w:bottom w:val="nil"/>
              <w:right w:val="nil"/>
            </w:tcBorders>
            <w:shd w:val="clear" w:color="auto" w:fill="EBEBEB"/>
          </w:tcPr>
          <w:p w14:paraId="568F354A" w14:textId="5B28A945" w:rsidR="00624EFE" w:rsidRDefault="00AD15B2" w:rsidP="00624EFE">
            <w:pPr>
              <w:pStyle w:val="Sample"/>
            </w:pPr>
            <w:r>
              <w:t>K</w:t>
            </w:r>
            <w:r w:rsidR="00624EFE" w:rsidRPr="00B33235">
              <w:t>ey question</w:t>
            </w:r>
            <w:r w:rsidR="00624EFE">
              <w:t>s</w:t>
            </w:r>
            <w:r w:rsidR="00624EFE" w:rsidRPr="00B33235">
              <w:t>:</w:t>
            </w:r>
          </w:p>
          <w:p w14:paraId="5C35517F" w14:textId="149E3DBD" w:rsidR="00624EFE" w:rsidRPr="00090302" w:rsidRDefault="00624EFE" w:rsidP="00784FFB">
            <w:pPr>
              <w:pStyle w:val="Bullet2"/>
              <w:rPr>
                <w:i w:val="0"/>
              </w:rPr>
            </w:pPr>
            <w:r w:rsidRPr="00090302">
              <w:rPr>
                <w:i w:val="0"/>
              </w:rPr>
              <w:t xml:space="preserve">What are the most significant environmental issues for </w:t>
            </w:r>
            <w:r w:rsidR="00215382" w:rsidRPr="00090302">
              <w:rPr>
                <w:i w:val="0"/>
              </w:rPr>
              <w:t>First P</w:t>
            </w:r>
            <w:r w:rsidRPr="00090302">
              <w:rPr>
                <w:i w:val="0"/>
              </w:rPr>
              <w:t>eoples in Canada today? (Human Geography</w:t>
            </w:r>
            <w:r w:rsidR="00140A97" w:rsidRPr="00090302">
              <w:rPr>
                <w:i w:val="0"/>
              </w:rPr>
              <w:t xml:space="preserve"> 12</w:t>
            </w:r>
            <w:r w:rsidRPr="00090302">
              <w:rPr>
                <w:i w:val="0"/>
              </w:rPr>
              <w:t>, Contemporary Indigenous Studies</w:t>
            </w:r>
            <w:r w:rsidR="00194323" w:rsidRPr="00090302">
              <w:rPr>
                <w:i w:val="0"/>
              </w:rPr>
              <w:t xml:space="preserve"> 12</w:t>
            </w:r>
            <w:r w:rsidRPr="00090302">
              <w:rPr>
                <w:i w:val="0"/>
              </w:rPr>
              <w:t>)</w:t>
            </w:r>
          </w:p>
          <w:p w14:paraId="24106D8F" w14:textId="066F2F28" w:rsidR="00624EFE" w:rsidRPr="00D82955" w:rsidRDefault="00624EFE" w:rsidP="00784FFB">
            <w:pPr>
              <w:pStyle w:val="Bullet2"/>
            </w:pPr>
            <w:r w:rsidRPr="00090302">
              <w:rPr>
                <w:i w:val="0"/>
              </w:rPr>
              <w:t>What would be a feasible course of action</w:t>
            </w:r>
            <w:r w:rsidR="00215382" w:rsidRPr="00090302">
              <w:rPr>
                <w:i w:val="0"/>
              </w:rPr>
              <w:t xml:space="preserve"> to address these issues</w:t>
            </w:r>
            <w:r w:rsidRPr="00090302">
              <w:rPr>
                <w:i w:val="0"/>
              </w:rPr>
              <w:t>? (Social Justice</w:t>
            </w:r>
            <w:r w:rsidR="00140A97" w:rsidRPr="00090302">
              <w:rPr>
                <w:i w:val="0"/>
              </w:rPr>
              <w:t xml:space="preserve"> 12</w:t>
            </w:r>
            <w:r w:rsidRPr="00090302">
              <w:rPr>
                <w:i w:val="0"/>
              </w:rPr>
              <w:t>)</w:t>
            </w:r>
          </w:p>
        </w:tc>
        <w:tc>
          <w:tcPr>
            <w:tcW w:w="109" w:type="pct"/>
            <w:tcBorders>
              <w:top w:val="nil"/>
              <w:left w:val="nil"/>
              <w:bottom w:val="nil"/>
              <w:right w:val="single" w:sz="2" w:space="0" w:color="auto"/>
            </w:tcBorders>
            <w:shd w:val="clear" w:color="auto" w:fill="auto"/>
          </w:tcPr>
          <w:p w14:paraId="337860D7" w14:textId="7E4FF34A" w:rsidR="00624EFE" w:rsidRPr="00751FDF" w:rsidRDefault="00624EFE" w:rsidP="00624EFE"/>
        </w:tc>
        <w:tc>
          <w:tcPr>
            <w:tcW w:w="2176" w:type="pct"/>
            <w:gridSpan w:val="3"/>
            <w:vMerge/>
            <w:tcBorders>
              <w:left w:val="single" w:sz="2" w:space="0" w:color="auto"/>
              <w:bottom w:val="nil"/>
              <w:right w:val="single" w:sz="2" w:space="0" w:color="auto"/>
            </w:tcBorders>
            <w:shd w:val="clear" w:color="auto" w:fill="auto"/>
          </w:tcPr>
          <w:p w14:paraId="291A0442" w14:textId="095B45FB" w:rsidR="00624EFE" w:rsidRPr="00751FDF" w:rsidRDefault="00624EFE" w:rsidP="00751FDF">
            <w:pPr>
              <w:pStyle w:val="Bullet1"/>
              <w:spacing w:before="360"/>
              <w:rPr>
                <w:spacing w:val="-6"/>
              </w:rPr>
            </w:pPr>
          </w:p>
        </w:tc>
      </w:tr>
      <w:tr w:rsidR="001E776C" w:rsidRPr="00B33235" w14:paraId="3A70FAFD" w14:textId="77777777" w:rsidTr="0035089E">
        <w:trPr>
          <w:trHeight w:val="628"/>
        </w:trPr>
        <w:tc>
          <w:tcPr>
            <w:tcW w:w="2824" w:type="pct"/>
            <w:gridSpan w:val="3"/>
            <w:tcBorders>
              <w:top w:val="nil"/>
              <w:left w:val="single" w:sz="2" w:space="0" w:color="auto"/>
              <w:bottom w:val="nil"/>
              <w:right w:val="single" w:sz="2" w:space="0" w:color="auto"/>
            </w:tcBorders>
            <w:shd w:val="clear" w:color="auto" w:fill="auto"/>
          </w:tcPr>
          <w:p w14:paraId="453A9A80" w14:textId="15B330B6" w:rsidR="00624EFE" w:rsidRPr="00090302" w:rsidRDefault="00624EFE" w:rsidP="00063175">
            <w:pPr>
              <w:pStyle w:val="Bullet1"/>
              <w:rPr>
                <w:b/>
              </w:rPr>
            </w:pPr>
            <w:r w:rsidRPr="00090302">
              <w:rPr>
                <w:b/>
              </w:rPr>
              <w:t>Assess the significance of people, places, events, phenomena, ideas, or developments</w:t>
            </w:r>
            <w:r w:rsidR="00676F10" w:rsidRPr="00090302">
              <w:rPr>
                <w:b/>
              </w:rPr>
              <w:t xml:space="preserve"> (significance):</w:t>
            </w:r>
          </w:p>
        </w:tc>
        <w:tc>
          <w:tcPr>
            <w:tcW w:w="88" w:type="pct"/>
            <w:vMerge w:val="restart"/>
            <w:tcBorders>
              <w:top w:val="nil"/>
              <w:left w:val="single" w:sz="2" w:space="0" w:color="auto"/>
              <w:right w:val="nil"/>
            </w:tcBorders>
            <w:shd w:val="clear" w:color="auto" w:fill="auto"/>
          </w:tcPr>
          <w:p w14:paraId="54E64AE9" w14:textId="732E80B9" w:rsidR="00624EFE" w:rsidRPr="00D82955" w:rsidRDefault="00624EFE" w:rsidP="00624EFE"/>
        </w:tc>
        <w:tc>
          <w:tcPr>
            <w:tcW w:w="2010" w:type="pct"/>
            <w:vMerge w:val="restart"/>
            <w:tcBorders>
              <w:top w:val="nil"/>
              <w:left w:val="nil"/>
              <w:right w:val="nil"/>
            </w:tcBorders>
            <w:shd w:val="clear" w:color="auto" w:fill="EBEBEB"/>
          </w:tcPr>
          <w:p w14:paraId="5A0D39A2" w14:textId="77777777" w:rsidR="00624EFE" w:rsidRDefault="00624EFE" w:rsidP="00624EFE">
            <w:pPr>
              <w:pStyle w:val="Sample"/>
              <w:spacing w:before="120"/>
            </w:pPr>
            <w:r>
              <w:t>Sample topics</w:t>
            </w:r>
            <w:r w:rsidRPr="00B33235">
              <w:t>:</w:t>
            </w:r>
          </w:p>
          <w:p w14:paraId="4868E294" w14:textId="77777777" w:rsidR="00624EFE" w:rsidRPr="00090302" w:rsidRDefault="00624EFE" w:rsidP="00624EFE">
            <w:pPr>
              <w:pStyle w:val="Bullet2"/>
              <w:spacing w:after="40"/>
              <w:rPr>
                <w:i w:val="0"/>
              </w:rPr>
            </w:pPr>
            <w:r w:rsidRPr="00090302">
              <w:rPr>
                <w:i w:val="0"/>
              </w:rPr>
              <w:t>climate change</w:t>
            </w:r>
          </w:p>
          <w:p w14:paraId="7AC922BA" w14:textId="77777777" w:rsidR="00624EFE" w:rsidRPr="00090302" w:rsidRDefault="00624EFE" w:rsidP="00624EFE">
            <w:pPr>
              <w:pStyle w:val="Bullet2"/>
              <w:spacing w:after="40"/>
              <w:rPr>
                <w:i w:val="0"/>
              </w:rPr>
            </w:pPr>
            <w:r w:rsidRPr="00090302">
              <w:rPr>
                <w:i w:val="0"/>
              </w:rPr>
              <w:t>activism</w:t>
            </w:r>
          </w:p>
          <w:p w14:paraId="4B549302" w14:textId="77777777" w:rsidR="00624EFE" w:rsidRPr="00090302" w:rsidRDefault="00624EFE" w:rsidP="00624EFE">
            <w:pPr>
              <w:pStyle w:val="Bullet2"/>
              <w:spacing w:after="40"/>
              <w:rPr>
                <w:i w:val="0"/>
              </w:rPr>
            </w:pPr>
            <w:r w:rsidRPr="00090302">
              <w:rPr>
                <w:i w:val="0"/>
              </w:rPr>
              <w:t>land ownership</w:t>
            </w:r>
          </w:p>
          <w:p w14:paraId="0CE13789" w14:textId="06988E8B" w:rsidR="00624EFE" w:rsidRPr="00090302" w:rsidRDefault="00624EFE" w:rsidP="00624EFE">
            <w:pPr>
              <w:pStyle w:val="Bullet2"/>
              <w:spacing w:after="40"/>
              <w:rPr>
                <w:i w:val="0"/>
              </w:rPr>
            </w:pPr>
            <w:r w:rsidRPr="00090302">
              <w:rPr>
                <w:i w:val="0"/>
              </w:rPr>
              <w:t>sustainability</w:t>
            </w:r>
          </w:p>
          <w:p w14:paraId="371C46BB" w14:textId="77777777" w:rsidR="00624EFE" w:rsidRPr="00090302" w:rsidRDefault="00624EFE" w:rsidP="00784FFB">
            <w:pPr>
              <w:pStyle w:val="Bullet2"/>
              <w:spacing w:after="40"/>
              <w:rPr>
                <w:i w:val="0"/>
              </w:rPr>
            </w:pPr>
            <w:r w:rsidRPr="00090302">
              <w:rPr>
                <w:i w:val="0"/>
              </w:rPr>
              <w:t>treaty rights</w:t>
            </w:r>
          </w:p>
          <w:p w14:paraId="52D2441B" w14:textId="77777777" w:rsidR="00624EFE" w:rsidRPr="00090302" w:rsidRDefault="00624EFE" w:rsidP="00784FFB">
            <w:pPr>
              <w:pStyle w:val="Bullet2"/>
              <w:spacing w:after="40"/>
              <w:rPr>
                <w:i w:val="0"/>
              </w:rPr>
            </w:pPr>
            <w:r w:rsidRPr="00090302">
              <w:rPr>
                <w:i w:val="0"/>
              </w:rPr>
              <w:t>Indian Act</w:t>
            </w:r>
          </w:p>
          <w:p w14:paraId="1C216D6B" w14:textId="77777777" w:rsidR="00624EFE" w:rsidRPr="00090302" w:rsidRDefault="00624EFE" w:rsidP="00784FFB">
            <w:pPr>
              <w:pStyle w:val="Bullet2"/>
              <w:spacing w:after="40"/>
              <w:rPr>
                <w:i w:val="0"/>
              </w:rPr>
            </w:pPr>
            <w:r w:rsidRPr="00090302">
              <w:rPr>
                <w:i w:val="0"/>
              </w:rPr>
              <w:t>clean water access</w:t>
            </w:r>
          </w:p>
          <w:p w14:paraId="496F514D" w14:textId="77777777" w:rsidR="00624EFE" w:rsidRPr="00090302" w:rsidRDefault="00624EFE" w:rsidP="00624EFE">
            <w:pPr>
              <w:pStyle w:val="Bullet2"/>
              <w:spacing w:after="40"/>
              <w:rPr>
                <w:i w:val="0"/>
              </w:rPr>
            </w:pPr>
            <w:r w:rsidRPr="00090302">
              <w:rPr>
                <w:i w:val="0"/>
              </w:rPr>
              <w:t>war crime trials</w:t>
            </w:r>
          </w:p>
          <w:p w14:paraId="4E8ECFFD" w14:textId="77777777" w:rsidR="00624EFE" w:rsidRPr="00090302" w:rsidRDefault="00624EFE" w:rsidP="00624EFE">
            <w:pPr>
              <w:pStyle w:val="Bullet2"/>
              <w:spacing w:after="40"/>
              <w:rPr>
                <w:i w:val="0"/>
              </w:rPr>
            </w:pPr>
            <w:r w:rsidRPr="00090302">
              <w:rPr>
                <w:i w:val="0"/>
              </w:rPr>
              <w:t>environmental protection</w:t>
            </w:r>
          </w:p>
          <w:p w14:paraId="206E0695" w14:textId="57CDEEA8" w:rsidR="00624EFE" w:rsidRPr="00D82955" w:rsidRDefault="00624EFE" w:rsidP="00624EFE">
            <w:pPr>
              <w:pStyle w:val="Bullet2"/>
              <w:spacing w:after="40"/>
            </w:pPr>
            <w:r w:rsidRPr="00090302">
              <w:rPr>
                <w:i w:val="0"/>
              </w:rPr>
              <w:t>opposition to resource extraction</w:t>
            </w:r>
          </w:p>
        </w:tc>
        <w:tc>
          <w:tcPr>
            <w:tcW w:w="78" w:type="pct"/>
            <w:vMerge w:val="restart"/>
            <w:tcBorders>
              <w:top w:val="nil"/>
              <w:left w:val="nil"/>
              <w:right w:val="single" w:sz="2" w:space="0" w:color="auto"/>
            </w:tcBorders>
            <w:shd w:val="clear" w:color="auto" w:fill="auto"/>
          </w:tcPr>
          <w:p w14:paraId="7445F265" w14:textId="374CE607" w:rsidR="00624EFE" w:rsidRPr="00B531AE" w:rsidRDefault="00624EFE" w:rsidP="00624EFE"/>
        </w:tc>
      </w:tr>
      <w:tr w:rsidR="001E776C" w:rsidRPr="00B33235" w14:paraId="05C8B10F" w14:textId="77777777" w:rsidTr="0035089E">
        <w:trPr>
          <w:trHeight w:val="794"/>
        </w:trPr>
        <w:tc>
          <w:tcPr>
            <w:tcW w:w="89" w:type="pct"/>
            <w:tcBorders>
              <w:top w:val="nil"/>
              <w:left w:val="single" w:sz="2" w:space="0" w:color="auto"/>
              <w:bottom w:val="nil"/>
              <w:right w:val="nil"/>
            </w:tcBorders>
            <w:shd w:val="clear" w:color="auto" w:fill="auto"/>
          </w:tcPr>
          <w:p w14:paraId="66AC2D19" w14:textId="24177FDD" w:rsidR="00624EFE" w:rsidRPr="00B33235" w:rsidRDefault="00624EFE" w:rsidP="00784FFB">
            <w:pPr>
              <w:pStyle w:val="Sample"/>
            </w:pPr>
          </w:p>
        </w:tc>
        <w:tc>
          <w:tcPr>
            <w:tcW w:w="2626" w:type="pct"/>
            <w:tcBorders>
              <w:top w:val="nil"/>
              <w:left w:val="nil"/>
              <w:bottom w:val="nil"/>
              <w:right w:val="nil"/>
            </w:tcBorders>
            <w:shd w:val="clear" w:color="auto" w:fill="EBEBEB"/>
          </w:tcPr>
          <w:p w14:paraId="3A85F1EE" w14:textId="77777777" w:rsidR="00624EFE" w:rsidRDefault="00624EFE" w:rsidP="00624EFE">
            <w:pPr>
              <w:pStyle w:val="Sample"/>
            </w:pPr>
            <w:r>
              <w:t>Sample activity</w:t>
            </w:r>
            <w:r w:rsidRPr="00B33235">
              <w:t>:</w:t>
            </w:r>
          </w:p>
          <w:p w14:paraId="3C84C9F7" w14:textId="029C138C" w:rsidR="00624EFE" w:rsidRPr="00090302" w:rsidRDefault="00624EFE">
            <w:pPr>
              <w:pStyle w:val="Bullet2"/>
              <w:spacing w:after="120"/>
              <w:rPr>
                <w:i w:val="0"/>
              </w:rPr>
            </w:pPr>
            <w:r w:rsidRPr="00090302">
              <w:rPr>
                <w:i w:val="0"/>
              </w:rPr>
              <w:t xml:space="preserve">Identify the most significant issues </w:t>
            </w:r>
            <w:r w:rsidR="00215382">
              <w:rPr>
                <w:i w:val="0"/>
              </w:rPr>
              <w:t>regarding</w:t>
            </w:r>
            <w:r w:rsidR="00215382" w:rsidRPr="00090302">
              <w:rPr>
                <w:i w:val="0"/>
              </w:rPr>
              <w:t xml:space="preserve"> </w:t>
            </w:r>
            <w:r w:rsidRPr="00090302">
              <w:rPr>
                <w:i w:val="0"/>
              </w:rPr>
              <w:t xml:space="preserve">resource use in </w:t>
            </w:r>
            <w:r w:rsidR="00215382">
              <w:rPr>
                <w:i w:val="0"/>
              </w:rPr>
              <w:t>First Peoples</w:t>
            </w:r>
            <w:r w:rsidR="00215382" w:rsidRPr="00090302">
              <w:rPr>
                <w:i w:val="0"/>
              </w:rPr>
              <w:t xml:space="preserve"> </w:t>
            </w:r>
            <w:r w:rsidRPr="00090302">
              <w:rPr>
                <w:i w:val="0"/>
              </w:rPr>
              <w:t>territories in Canada today. (Human Geography</w:t>
            </w:r>
            <w:r w:rsidR="00140A97" w:rsidRPr="00090302">
              <w:rPr>
                <w:i w:val="0"/>
              </w:rPr>
              <w:t xml:space="preserve"> 12</w:t>
            </w:r>
            <w:r w:rsidRPr="00090302">
              <w:rPr>
                <w:i w:val="0"/>
              </w:rPr>
              <w:t>, Contemporary Indigenous Studies</w:t>
            </w:r>
            <w:r w:rsidR="00194323" w:rsidRPr="00090302">
              <w:rPr>
                <w:i w:val="0"/>
              </w:rPr>
              <w:t xml:space="preserve"> 12</w:t>
            </w:r>
            <w:r w:rsidRPr="00090302">
              <w:rPr>
                <w:i w:val="0"/>
              </w:rPr>
              <w:t>)</w:t>
            </w:r>
          </w:p>
        </w:tc>
        <w:tc>
          <w:tcPr>
            <w:tcW w:w="109" w:type="pct"/>
            <w:tcBorders>
              <w:top w:val="nil"/>
              <w:left w:val="nil"/>
              <w:bottom w:val="nil"/>
              <w:right w:val="single" w:sz="2" w:space="0" w:color="auto"/>
            </w:tcBorders>
            <w:shd w:val="clear" w:color="auto" w:fill="auto"/>
          </w:tcPr>
          <w:p w14:paraId="29C6E777" w14:textId="0D923195" w:rsidR="00624EFE" w:rsidRPr="00751FDF" w:rsidRDefault="00624EFE" w:rsidP="00624EFE"/>
        </w:tc>
        <w:tc>
          <w:tcPr>
            <w:tcW w:w="88" w:type="pct"/>
            <w:vMerge/>
            <w:tcBorders>
              <w:left w:val="single" w:sz="2" w:space="0" w:color="auto"/>
              <w:right w:val="nil"/>
            </w:tcBorders>
            <w:shd w:val="clear" w:color="auto" w:fill="auto"/>
          </w:tcPr>
          <w:p w14:paraId="4C86269B" w14:textId="77777777" w:rsidR="00624EFE" w:rsidRPr="00751FDF" w:rsidRDefault="00624EFE" w:rsidP="003C0885">
            <w:pPr>
              <w:pStyle w:val="Bullet2"/>
              <w:spacing w:after="120"/>
            </w:pPr>
          </w:p>
        </w:tc>
        <w:tc>
          <w:tcPr>
            <w:tcW w:w="2010" w:type="pct"/>
            <w:vMerge/>
            <w:tcBorders>
              <w:left w:val="nil"/>
              <w:right w:val="nil"/>
            </w:tcBorders>
            <w:shd w:val="clear" w:color="auto" w:fill="EBEBEB"/>
          </w:tcPr>
          <w:p w14:paraId="5183F40E" w14:textId="77777777" w:rsidR="00624EFE" w:rsidRPr="00751FDF" w:rsidRDefault="00624EFE" w:rsidP="003C0885">
            <w:pPr>
              <w:pStyle w:val="Bullet2"/>
              <w:spacing w:after="120"/>
            </w:pPr>
          </w:p>
        </w:tc>
        <w:tc>
          <w:tcPr>
            <w:tcW w:w="78" w:type="pct"/>
            <w:vMerge/>
            <w:tcBorders>
              <w:left w:val="nil"/>
              <w:right w:val="single" w:sz="2" w:space="0" w:color="auto"/>
            </w:tcBorders>
            <w:shd w:val="clear" w:color="auto" w:fill="auto"/>
          </w:tcPr>
          <w:p w14:paraId="69B95397" w14:textId="61D1E68A" w:rsidR="00624EFE" w:rsidRPr="00751FDF" w:rsidRDefault="00624EFE" w:rsidP="003C0885">
            <w:pPr>
              <w:pStyle w:val="Bullet2"/>
              <w:spacing w:after="120"/>
            </w:pPr>
          </w:p>
        </w:tc>
      </w:tr>
      <w:tr w:rsidR="001E776C" w:rsidRPr="00B33235" w14:paraId="4AA93FFC" w14:textId="77777777" w:rsidTr="0035089E">
        <w:trPr>
          <w:trHeight w:val="494"/>
        </w:trPr>
        <w:tc>
          <w:tcPr>
            <w:tcW w:w="2824" w:type="pct"/>
            <w:gridSpan w:val="3"/>
            <w:tcBorders>
              <w:top w:val="nil"/>
              <w:left w:val="single" w:sz="2" w:space="0" w:color="auto"/>
              <w:bottom w:val="nil"/>
              <w:right w:val="single" w:sz="2" w:space="0" w:color="auto"/>
            </w:tcBorders>
            <w:shd w:val="clear" w:color="auto" w:fill="auto"/>
          </w:tcPr>
          <w:p w14:paraId="3328080C" w14:textId="0E52B3CC" w:rsidR="00624EFE" w:rsidRPr="00090302" w:rsidRDefault="00624EFE" w:rsidP="003C0885">
            <w:pPr>
              <w:pStyle w:val="Bullet1"/>
              <w:rPr>
                <w:b/>
              </w:rPr>
            </w:pPr>
            <w:r w:rsidRPr="00090302">
              <w:rPr>
                <w:b/>
              </w:rPr>
              <w:t>Assess the credibility and justifiability of evidence, data, and interpretations</w:t>
            </w:r>
            <w:r w:rsidR="00676F10" w:rsidRPr="00090302">
              <w:rPr>
                <w:b/>
              </w:rPr>
              <w:t xml:space="preserve"> (evidence):</w:t>
            </w:r>
          </w:p>
        </w:tc>
        <w:tc>
          <w:tcPr>
            <w:tcW w:w="88" w:type="pct"/>
            <w:vMerge/>
            <w:tcBorders>
              <w:left w:val="single" w:sz="2" w:space="0" w:color="auto"/>
              <w:right w:val="nil"/>
            </w:tcBorders>
            <w:shd w:val="clear" w:color="auto" w:fill="auto"/>
          </w:tcPr>
          <w:p w14:paraId="65476C78" w14:textId="77777777" w:rsidR="00624EFE" w:rsidRPr="00D82955" w:rsidRDefault="00624EFE" w:rsidP="00784FFB">
            <w:pPr>
              <w:pStyle w:val="Bullet2"/>
              <w:spacing w:after="40"/>
            </w:pPr>
          </w:p>
        </w:tc>
        <w:tc>
          <w:tcPr>
            <w:tcW w:w="2010" w:type="pct"/>
            <w:vMerge/>
            <w:tcBorders>
              <w:left w:val="nil"/>
              <w:right w:val="nil"/>
            </w:tcBorders>
            <w:shd w:val="clear" w:color="auto" w:fill="EBEBEB"/>
          </w:tcPr>
          <w:p w14:paraId="0019334E" w14:textId="77777777" w:rsidR="00624EFE" w:rsidRPr="00D82955" w:rsidRDefault="00624EFE" w:rsidP="00784FFB">
            <w:pPr>
              <w:pStyle w:val="Bullet2"/>
              <w:spacing w:after="40"/>
            </w:pPr>
          </w:p>
        </w:tc>
        <w:tc>
          <w:tcPr>
            <w:tcW w:w="78" w:type="pct"/>
            <w:vMerge/>
            <w:tcBorders>
              <w:left w:val="nil"/>
              <w:right w:val="single" w:sz="2" w:space="0" w:color="auto"/>
            </w:tcBorders>
            <w:shd w:val="clear" w:color="auto" w:fill="auto"/>
          </w:tcPr>
          <w:p w14:paraId="21C982BD" w14:textId="3C0D4CC8" w:rsidR="00624EFE" w:rsidRPr="00D82955" w:rsidRDefault="00624EFE" w:rsidP="00784FFB">
            <w:pPr>
              <w:pStyle w:val="Bullet2"/>
              <w:spacing w:after="40"/>
            </w:pPr>
          </w:p>
        </w:tc>
      </w:tr>
      <w:tr w:rsidR="001E776C" w:rsidRPr="00B33235" w14:paraId="09CDFC64" w14:textId="77777777" w:rsidTr="0035089E">
        <w:trPr>
          <w:trHeight w:val="493"/>
        </w:trPr>
        <w:tc>
          <w:tcPr>
            <w:tcW w:w="89" w:type="pct"/>
            <w:tcBorders>
              <w:top w:val="nil"/>
              <w:left w:val="single" w:sz="2" w:space="0" w:color="auto"/>
              <w:bottom w:val="nil"/>
              <w:right w:val="nil"/>
            </w:tcBorders>
            <w:shd w:val="clear" w:color="auto" w:fill="auto"/>
          </w:tcPr>
          <w:p w14:paraId="7651A954" w14:textId="4F8D7EC2" w:rsidR="00624EFE" w:rsidRPr="00B33235" w:rsidRDefault="00624EFE" w:rsidP="003C0885">
            <w:pPr>
              <w:pStyle w:val="Sample"/>
            </w:pPr>
          </w:p>
        </w:tc>
        <w:tc>
          <w:tcPr>
            <w:tcW w:w="2626" w:type="pct"/>
            <w:tcBorders>
              <w:top w:val="nil"/>
              <w:left w:val="nil"/>
              <w:bottom w:val="nil"/>
              <w:right w:val="nil"/>
            </w:tcBorders>
            <w:shd w:val="clear" w:color="auto" w:fill="EBEBEB"/>
          </w:tcPr>
          <w:p w14:paraId="2142D60C" w14:textId="77777777" w:rsidR="00624EFE" w:rsidRDefault="00624EFE" w:rsidP="00624EFE">
            <w:pPr>
              <w:pStyle w:val="Sample"/>
            </w:pPr>
            <w:r w:rsidRPr="00B33235">
              <w:t xml:space="preserve">Sample </w:t>
            </w:r>
            <w:r>
              <w:t>activity</w:t>
            </w:r>
            <w:r w:rsidRPr="00B33235">
              <w:t>:</w:t>
            </w:r>
          </w:p>
          <w:p w14:paraId="2E94FBD6" w14:textId="38A68A06" w:rsidR="00624EFE" w:rsidRPr="00090302" w:rsidRDefault="00624EFE" w:rsidP="00063175">
            <w:pPr>
              <w:pStyle w:val="Bullet2"/>
              <w:spacing w:after="120"/>
              <w:rPr>
                <w:i w:val="0"/>
              </w:rPr>
            </w:pPr>
            <w:r w:rsidRPr="00090302">
              <w:rPr>
                <w:i w:val="0"/>
              </w:rPr>
              <w:t>Critique the justifiability of opposing accounts about climate change.</w:t>
            </w:r>
            <w:r w:rsidR="00063175" w:rsidRPr="00090302">
              <w:rPr>
                <w:i w:val="0"/>
              </w:rPr>
              <w:t xml:space="preserve"> </w:t>
            </w:r>
            <w:r w:rsidRPr="00090302">
              <w:rPr>
                <w:i w:val="0"/>
              </w:rPr>
              <w:t>(Human Geography</w:t>
            </w:r>
            <w:r w:rsidR="00140A97" w:rsidRPr="00090302">
              <w:rPr>
                <w:i w:val="0"/>
              </w:rPr>
              <w:t xml:space="preserve"> 12</w:t>
            </w:r>
            <w:r w:rsidRPr="00090302">
              <w:rPr>
                <w:i w:val="0"/>
              </w:rPr>
              <w:t>, Social Justice</w:t>
            </w:r>
            <w:r w:rsidR="00140A97" w:rsidRPr="00090302">
              <w:rPr>
                <w:i w:val="0"/>
              </w:rPr>
              <w:t xml:space="preserve"> 12</w:t>
            </w:r>
            <w:r w:rsidRPr="00090302">
              <w:rPr>
                <w:i w:val="0"/>
              </w:rPr>
              <w:t>)</w:t>
            </w:r>
          </w:p>
        </w:tc>
        <w:tc>
          <w:tcPr>
            <w:tcW w:w="109" w:type="pct"/>
            <w:tcBorders>
              <w:top w:val="nil"/>
              <w:left w:val="nil"/>
              <w:bottom w:val="nil"/>
              <w:right w:val="single" w:sz="2" w:space="0" w:color="auto"/>
            </w:tcBorders>
            <w:shd w:val="clear" w:color="auto" w:fill="auto"/>
          </w:tcPr>
          <w:p w14:paraId="39472D31" w14:textId="21DCCC43" w:rsidR="00624EFE" w:rsidRDefault="00624EFE" w:rsidP="00624EFE"/>
        </w:tc>
        <w:tc>
          <w:tcPr>
            <w:tcW w:w="88" w:type="pct"/>
            <w:vMerge/>
            <w:tcBorders>
              <w:left w:val="single" w:sz="2" w:space="0" w:color="auto"/>
              <w:bottom w:val="nil"/>
              <w:right w:val="nil"/>
            </w:tcBorders>
            <w:shd w:val="clear" w:color="auto" w:fill="auto"/>
          </w:tcPr>
          <w:p w14:paraId="29134FC6" w14:textId="77777777" w:rsidR="00624EFE" w:rsidRPr="00D82955" w:rsidRDefault="00624EFE" w:rsidP="00784FFB">
            <w:pPr>
              <w:pStyle w:val="Bullet2"/>
              <w:spacing w:after="40"/>
            </w:pPr>
          </w:p>
        </w:tc>
        <w:tc>
          <w:tcPr>
            <w:tcW w:w="2010" w:type="pct"/>
            <w:vMerge/>
            <w:tcBorders>
              <w:left w:val="nil"/>
              <w:bottom w:val="nil"/>
              <w:right w:val="nil"/>
            </w:tcBorders>
            <w:shd w:val="clear" w:color="auto" w:fill="EBEBEB"/>
          </w:tcPr>
          <w:p w14:paraId="64E83A31" w14:textId="77777777" w:rsidR="00624EFE" w:rsidRPr="00D82955" w:rsidRDefault="00624EFE" w:rsidP="00784FFB">
            <w:pPr>
              <w:pStyle w:val="Bullet2"/>
              <w:spacing w:after="40"/>
            </w:pPr>
          </w:p>
        </w:tc>
        <w:tc>
          <w:tcPr>
            <w:tcW w:w="78" w:type="pct"/>
            <w:vMerge/>
            <w:tcBorders>
              <w:left w:val="nil"/>
              <w:bottom w:val="nil"/>
              <w:right w:val="single" w:sz="2" w:space="0" w:color="auto"/>
            </w:tcBorders>
            <w:shd w:val="clear" w:color="auto" w:fill="auto"/>
          </w:tcPr>
          <w:p w14:paraId="7A9D90EE" w14:textId="3905A838" w:rsidR="00624EFE" w:rsidRPr="00D82955" w:rsidRDefault="00624EFE" w:rsidP="00784FFB">
            <w:pPr>
              <w:pStyle w:val="Bullet2"/>
              <w:spacing w:after="40"/>
            </w:pPr>
          </w:p>
        </w:tc>
      </w:tr>
    </w:tbl>
    <w:p w14:paraId="3672B694" w14:textId="5C70DF35" w:rsidR="00751FDF" w:rsidRDefault="00215382" w:rsidP="00B33235">
      <w:pPr>
        <w:rPr>
          <w:sz w:val="16"/>
          <w:lang w:val="en-CA"/>
        </w:rPr>
      </w:pPr>
      <w:r w:rsidRPr="00B33235">
        <w:rPr>
          <w:b/>
          <w:noProof/>
          <w:szCs w:val="20"/>
          <w:lang w:val="en-CA" w:eastAsia="en-CA"/>
        </w:rPr>
        <w:lastRenderedPageBreak/>
        <w:drawing>
          <wp:anchor distT="0" distB="0" distL="114300" distR="114300" simplePos="0" relativeHeight="251677184" behindDoc="0" locked="0" layoutInCell="1" allowOverlap="1" wp14:anchorId="5882336A" wp14:editId="0DDD5EE3">
            <wp:simplePos x="0" y="0"/>
            <wp:positionH relativeFrom="page">
              <wp:posOffset>546100</wp:posOffset>
            </wp:positionH>
            <wp:positionV relativeFrom="page">
              <wp:posOffset>403225</wp:posOffset>
            </wp:positionV>
            <wp:extent cx="839470" cy="762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453F1" w14:textId="0EEB3644" w:rsidR="000C1111" w:rsidRPr="00B33235" w:rsidRDefault="000C1111" w:rsidP="000C1111">
      <w:pPr>
        <w:pBdr>
          <w:bottom w:val="single" w:sz="4" w:space="4" w:color="auto"/>
        </w:pBdr>
        <w:tabs>
          <w:tab w:val="right" w:pos="14232"/>
        </w:tabs>
        <w:ind w:left="2856" w:right="-112" w:hanging="1440"/>
        <w:rPr>
          <w:b/>
          <w:sz w:val="28"/>
          <w:lang w:val="en-CA"/>
        </w:rPr>
      </w:pPr>
      <w:r w:rsidRPr="00B33235">
        <w:rPr>
          <w:b/>
          <w:sz w:val="28"/>
          <w:lang w:val="en-CA"/>
        </w:rPr>
        <w:t xml:space="preserve">Example 2: </w:t>
      </w:r>
      <w:r w:rsidR="0035089E">
        <w:rPr>
          <w:b/>
          <w:sz w:val="28"/>
          <w:lang w:val="en-CA"/>
        </w:rPr>
        <w:t>EXPLORATIONS IN SOCIAL STUDIES 11</w:t>
      </w:r>
      <w:r w:rsidRPr="00B33235">
        <w:rPr>
          <w:b/>
          <w:sz w:val="28"/>
          <w:lang w:val="en-CA"/>
        </w:rPr>
        <w:br/>
        <w:t>(Human Geography, Contemporary Indigenous Studies</w:t>
      </w:r>
      <w:r w:rsidR="001F5F78">
        <w:rPr>
          <w:b/>
          <w:sz w:val="28"/>
          <w:lang w:val="en-CA"/>
        </w:rPr>
        <w:t>, and</w:t>
      </w:r>
      <w:r w:rsidR="001F5F78" w:rsidRPr="001F5F78">
        <w:rPr>
          <w:b/>
          <w:sz w:val="28"/>
          <w:lang w:val="en-CA"/>
        </w:rPr>
        <w:t xml:space="preserve"> </w:t>
      </w:r>
      <w:r w:rsidR="001F5F78" w:rsidRPr="00B33235">
        <w:rPr>
          <w:b/>
          <w:sz w:val="28"/>
          <w:lang w:val="en-CA"/>
        </w:rPr>
        <w:t>Social Justice</w:t>
      </w:r>
      <w:r w:rsidRPr="00B33235">
        <w:rPr>
          <w:b/>
          <w:sz w:val="28"/>
          <w:lang w:val="en-CA"/>
        </w:rPr>
        <w:t>)</w:t>
      </w:r>
      <w:r w:rsidRPr="00B33235">
        <w:rPr>
          <w:b/>
          <w:sz w:val="28"/>
          <w:lang w:val="en-CA"/>
        </w:rPr>
        <w:tab/>
        <w:t>Grade 11</w:t>
      </w:r>
    </w:p>
    <w:p w14:paraId="0D3535EC" w14:textId="01D87989" w:rsidR="000C1111" w:rsidRPr="00B33235" w:rsidRDefault="000C1111" w:rsidP="000C1111">
      <w:pPr>
        <w:rPr>
          <w:rFonts w:ascii="Arial" w:hAnsi="Arial"/>
          <w:b/>
          <w:lang w:val="en-CA"/>
        </w:rPr>
      </w:pPr>
      <w:r w:rsidRPr="00B33235">
        <w:rPr>
          <w:b/>
          <w:sz w:val="28"/>
          <w:lang w:val="en-CA"/>
        </w:rPr>
        <w:tab/>
      </w:r>
    </w:p>
    <w:p w14:paraId="6CE9FD43" w14:textId="77777777" w:rsidR="000C1111" w:rsidRPr="00B33235" w:rsidRDefault="000C1111" w:rsidP="000C1111">
      <w:pPr>
        <w:spacing w:after="80"/>
        <w:jc w:val="center"/>
        <w:outlineLvl w:val="0"/>
        <w:rPr>
          <w:rFonts w:ascii="Helvetica" w:hAnsi="Helvetica" w:cs="Arial"/>
          <w:b/>
          <w:bCs/>
          <w:color w:val="000000" w:themeColor="text1"/>
          <w:lang w:val="en-CA"/>
        </w:rPr>
      </w:pPr>
      <w:r w:rsidRPr="00B33235">
        <w:rPr>
          <w:b/>
          <w:sz w:val="28"/>
          <w:szCs w:val="22"/>
          <w:lang w:val="en-CA"/>
        </w:rPr>
        <w:t>Learning Standards</w:t>
      </w:r>
      <w:r>
        <w:rPr>
          <w:b/>
          <w:sz w:val="28"/>
          <w:szCs w:val="22"/>
          <w:lang w:val="en-CA"/>
        </w:rPr>
        <w:t xml:space="preserve">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
        <w:gridCol w:w="7529"/>
        <w:gridCol w:w="313"/>
        <w:gridCol w:w="6239"/>
      </w:tblGrid>
      <w:tr w:rsidR="000C1111" w:rsidRPr="00B33235" w14:paraId="3E4409E4" w14:textId="77777777" w:rsidTr="0055774A">
        <w:trPr>
          <w:tblHeader/>
        </w:trPr>
        <w:tc>
          <w:tcPr>
            <w:tcW w:w="2823" w:type="pct"/>
            <w:gridSpan w:val="3"/>
            <w:tcBorders>
              <w:top w:val="single" w:sz="2" w:space="0" w:color="auto"/>
              <w:left w:val="single" w:sz="2" w:space="0" w:color="auto"/>
              <w:bottom w:val="single" w:sz="2" w:space="0" w:color="auto"/>
              <w:right w:val="single" w:sz="2" w:space="0" w:color="auto"/>
            </w:tcBorders>
            <w:shd w:val="clear" w:color="auto" w:fill="333333"/>
          </w:tcPr>
          <w:p w14:paraId="374AD846" w14:textId="77777777" w:rsidR="000C1111" w:rsidRPr="00B33235" w:rsidRDefault="000C1111" w:rsidP="0055774A">
            <w:pPr>
              <w:spacing w:before="60" w:after="60"/>
              <w:rPr>
                <w:b/>
                <w:szCs w:val="22"/>
                <w:lang w:val="en-CA"/>
              </w:rPr>
            </w:pPr>
            <w:r w:rsidRPr="00B33235">
              <w:rPr>
                <w:b/>
                <w:szCs w:val="22"/>
                <w:lang w:val="en-CA"/>
              </w:rPr>
              <w:t>Curricular Competencies</w:t>
            </w:r>
          </w:p>
        </w:tc>
        <w:tc>
          <w:tcPr>
            <w:tcW w:w="2177" w:type="pct"/>
            <w:tcBorders>
              <w:top w:val="single" w:sz="2" w:space="0" w:color="auto"/>
              <w:left w:val="single" w:sz="2" w:space="0" w:color="auto"/>
              <w:bottom w:val="single" w:sz="2" w:space="0" w:color="auto"/>
              <w:right w:val="single" w:sz="2" w:space="0" w:color="auto"/>
            </w:tcBorders>
            <w:shd w:val="clear" w:color="auto" w:fill="778E96"/>
          </w:tcPr>
          <w:p w14:paraId="4D57D99C" w14:textId="77777777" w:rsidR="000C1111" w:rsidRPr="00B33235" w:rsidRDefault="000C1111" w:rsidP="0055774A">
            <w:pPr>
              <w:spacing w:before="60" w:after="60"/>
              <w:rPr>
                <w:b/>
                <w:szCs w:val="22"/>
                <w:lang w:val="en-CA"/>
              </w:rPr>
            </w:pPr>
            <w:r w:rsidRPr="00B33235">
              <w:rPr>
                <w:b/>
                <w:color w:val="FFFFFF" w:themeColor="background1"/>
                <w:szCs w:val="22"/>
                <w:lang w:val="en-CA"/>
              </w:rPr>
              <w:t>Content</w:t>
            </w:r>
          </w:p>
        </w:tc>
      </w:tr>
      <w:tr w:rsidR="000C1111" w:rsidRPr="00B33235" w14:paraId="4C3D7609" w14:textId="77777777" w:rsidTr="000C1111">
        <w:trPr>
          <w:trHeight w:val="484"/>
        </w:trPr>
        <w:tc>
          <w:tcPr>
            <w:tcW w:w="2824" w:type="pct"/>
            <w:gridSpan w:val="3"/>
            <w:tcBorders>
              <w:top w:val="nil"/>
              <w:left w:val="single" w:sz="2" w:space="0" w:color="auto"/>
              <w:bottom w:val="nil"/>
              <w:right w:val="single" w:sz="2" w:space="0" w:color="auto"/>
            </w:tcBorders>
            <w:shd w:val="clear" w:color="auto" w:fill="auto"/>
          </w:tcPr>
          <w:p w14:paraId="07B0EEA7" w14:textId="456A7FF6" w:rsidR="000C1111" w:rsidRPr="00090302" w:rsidRDefault="000C1111" w:rsidP="00063175">
            <w:pPr>
              <w:pStyle w:val="Bullet1"/>
              <w:rPr>
                <w:b/>
              </w:rPr>
            </w:pPr>
            <w:r w:rsidRPr="00090302">
              <w:rPr>
                <w:b/>
              </w:rPr>
              <w:t>Compare and contrast continuities and changes, trends and patterns, or similarities and differences for different people, places, events, phenomena, ideas, or developments</w:t>
            </w:r>
            <w:r w:rsidR="00140A97" w:rsidRPr="00090302">
              <w:rPr>
                <w:b/>
              </w:rPr>
              <w:t xml:space="preserve"> (continuity and change):</w:t>
            </w:r>
          </w:p>
        </w:tc>
        <w:tc>
          <w:tcPr>
            <w:tcW w:w="2176" w:type="pct"/>
            <w:tcBorders>
              <w:top w:val="single" w:sz="4" w:space="0" w:color="auto"/>
              <w:left w:val="single" w:sz="2" w:space="0" w:color="auto"/>
              <w:bottom w:val="nil"/>
              <w:right w:val="single" w:sz="2" w:space="0" w:color="auto"/>
            </w:tcBorders>
            <w:shd w:val="clear" w:color="auto" w:fill="auto"/>
          </w:tcPr>
          <w:p w14:paraId="29C02AFA" w14:textId="77777777" w:rsidR="000C1111" w:rsidRPr="00751FDF" w:rsidRDefault="000C1111" w:rsidP="0055774A"/>
        </w:tc>
      </w:tr>
      <w:tr w:rsidR="000C1111" w:rsidRPr="00B33235" w14:paraId="5D223FF3" w14:textId="77777777" w:rsidTr="000C1111">
        <w:trPr>
          <w:trHeight w:val="484"/>
        </w:trPr>
        <w:tc>
          <w:tcPr>
            <w:tcW w:w="89" w:type="pct"/>
            <w:tcBorders>
              <w:top w:val="nil"/>
              <w:left w:val="single" w:sz="2" w:space="0" w:color="auto"/>
              <w:bottom w:val="nil"/>
              <w:right w:val="nil"/>
            </w:tcBorders>
            <w:shd w:val="clear" w:color="auto" w:fill="auto"/>
          </w:tcPr>
          <w:p w14:paraId="6CE62077" w14:textId="77777777" w:rsidR="000C1111" w:rsidRPr="00B33235" w:rsidRDefault="000C1111" w:rsidP="0055774A">
            <w:pPr>
              <w:pStyle w:val="Sample"/>
            </w:pPr>
          </w:p>
        </w:tc>
        <w:tc>
          <w:tcPr>
            <w:tcW w:w="2626" w:type="pct"/>
            <w:tcBorders>
              <w:top w:val="nil"/>
              <w:left w:val="nil"/>
              <w:bottom w:val="nil"/>
              <w:right w:val="nil"/>
            </w:tcBorders>
            <w:shd w:val="clear" w:color="auto" w:fill="EBEBEB"/>
          </w:tcPr>
          <w:p w14:paraId="53787655" w14:textId="77777777" w:rsidR="000C1111" w:rsidRDefault="000C1111" w:rsidP="0055774A">
            <w:pPr>
              <w:pStyle w:val="Sample"/>
            </w:pPr>
            <w:r w:rsidRPr="00B33235">
              <w:t xml:space="preserve">Sample </w:t>
            </w:r>
            <w:r>
              <w:t>activity</w:t>
            </w:r>
            <w:r w:rsidRPr="00B33235">
              <w:t>:</w:t>
            </w:r>
          </w:p>
          <w:p w14:paraId="4F607385" w14:textId="21BBC7A0" w:rsidR="000C1111" w:rsidRPr="00090302" w:rsidRDefault="000C1111" w:rsidP="00063175">
            <w:pPr>
              <w:pStyle w:val="Bullet2"/>
              <w:spacing w:after="120"/>
              <w:rPr>
                <w:i w:val="0"/>
              </w:rPr>
            </w:pPr>
            <w:r w:rsidRPr="00090302">
              <w:rPr>
                <w:i w:val="0"/>
              </w:rPr>
              <w:t>Identify patterns and trends in resource use and management in Canada. (Human Geography</w:t>
            </w:r>
            <w:r w:rsidR="00140A97" w:rsidRPr="00090302">
              <w:rPr>
                <w:i w:val="0"/>
              </w:rPr>
              <w:t xml:space="preserve"> 12</w:t>
            </w:r>
            <w:r w:rsidRPr="00090302">
              <w:rPr>
                <w:i w:val="0"/>
              </w:rPr>
              <w:t>)</w:t>
            </w:r>
          </w:p>
        </w:tc>
        <w:tc>
          <w:tcPr>
            <w:tcW w:w="109" w:type="pct"/>
            <w:tcBorders>
              <w:top w:val="nil"/>
              <w:left w:val="nil"/>
              <w:bottom w:val="nil"/>
              <w:right w:val="single" w:sz="2" w:space="0" w:color="auto"/>
            </w:tcBorders>
            <w:shd w:val="clear" w:color="auto" w:fill="auto"/>
          </w:tcPr>
          <w:p w14:paraId="423C8A96" w14:textId="77777777" w:rsidR="000C1111" w:rsidRPr="00751FDF" w:rsidRDefault="000C1111" w:rsidP="0055774A"/>
        </w:tc>
        <w:tc>
          <w:tcPr>
            <w:tcW w:w="2176" w:type="pct"/>
            <w:tcBorders>
              <w:top w:val="nil"/>
              <w:left w:val="single" w:sz="2" w:space="0" w:color="auto"/>
              <w:bottom w:val="nil"/>
              <w:right w:val="single" w:sz="2" w:space="0" w:color="auto"/>
            </w:tcBorders>
            <w:shd w:val="clear" w:color="auto" w:fill="auto"/>
          </w:tcPr>
          <w:p w14:paraId="279D6B18" w14:textId="77777777" w:rsidR="000C1111" w:rsidRPr="00B33235" w:rsidRDefault="000C1111" w:rsidP="0055774A"/>
        </w:tc>
      </w:tr>
      <w:tr w:rsidR="000C1111" w:rsidRPr="00B33235" w14:paraId="5D5FEBBE" w14:textId="77777777" w:rsidTr="000C1111">
        <w:trPr>
          <w:trHeight w:val="484"/>
        </w:trPr>
        <w:tc>
          <w:tcPr>
            <w:tcW w:w="2824" w:type="pct"/>
            <w:gridSpan w:val="3"/>
            <w:tcBorders>
              <w:top w:val="nil"/>
              <w:left w:val="single" w:sz="2" w:space="0" w:color="auto"/>
              <w:bottom w:val="nil"/>
              <w:right w:val="single" w:sz="2" w:space="0" w:color="auto"/>
            </w:tcBorders>
            <w:shd w:val="clear" w:color="auto" w:fill="auto"/>
          </w:tcPr>
          <w:p w14:paraId="05FC2B04" w14:textId="42CFF7B0" w:rsidR="000C1111" w:rsidRPr="00090302" w:rsidRDefault="000C1111" w:rsidP="0055774A">
            <w:pPr>
              <w:pStyle w:val="Bullet1"/>
              <w:rPr>
                <w:b/>
              </w:rPr>
            </w:pPr>
            <w:r w:rsidRPr="00090302">
              <w:rPr>
                <w:b/>
              </w:rPr>
              <w:t>Assess the short- and long-term causes and expected and unexpected consequences of people’s actions, events, phenomena, ideas, or developments</w:t>
            </w:r>
            <w:r w:rsidR="00140A97" w:rsidRPr="00090302">
              <w:rPr>
                <w:b/>
              </w:rPr>
              <w:t xml:space="preserve"> (cause and consequence):</w:t>
            </w:r>
          </w:p>
        </w:tc>
        <w:tc>
          <w:tcPr>
            <w:tcW w:w="2176" w:type="pct"/>
            <w:tcBorders>
              <w:top w:val="nil"/>
              <w:left w:val="single" w:sz="2" w:space="0" w:color="auto"/>
              <w:bottom w:val="nil"/>
              <w:right w:val="single" w:sz="2" w:space="0" w:color="auto"/>
            </w:tcBorders>
            <w:shd w:val="clear" w:color="auto" w:fill="auto"/>
          </w:tcPr>
          <w:p w14:paraId="360AF4D9" w14:textId="77777777" w:rsidR="000C1111" w:rsidRPr="00B33235" w:rsidRDefault="000C1111" w:rsidP="0055774A">
            <w:pPr>
              <w:spacing w:before="120" w:after="60"/>
              <w:rPr>
                <w:rFonts w:ascii="Helvetica Oblique" w:hAnsi="Helvetica Oblique"/>
                <w:i/>
                <w:iCs/>
                <w:sz w:val="20"/>
                <w:lang w:val="en-CA"/>
              </w:rPr>
            </w:pPr>
          </w:p>
        </w:tc>
      </w:tr>
      <w:tr w:rsidR="000C1111" w:rsidRPr="00B33235" w14:paraId="20F03BA7" w14:textId="77777777" w:rsidTr="000C1111">
        <w:trPr>
          <w:trHeight w:val="484"/>
        </w:trPr>
        <w:tc>
          <w:tcPr>
            <w:tcW w:w="89" w:type="pct"/>
            <w:tcBorders>
              <w:top w:val="nil"/>
              <w:left w:val="single" w:sz="2" w:space="0" w:color="auto"/>
              <w:bottom w:val="nil"/>
              <w:right w:val="nil"/>
            </w:tcBorders>
            <w:shd w:val="clear" w:color="auto" w:fill="auto"/>
          </w:tcPr>
          <w:p w14:paraId="43E3B9BB" w14:textId="77777777" w:rsidR="000C1111" w:rsidRPr="00B33235" w:rsidRDefault="000C1111" w:rsidP="0055774A">
            <w:pPr>
              <w:pStyle w:val="Sample"/>
            </w:pPr>
          </w:p>
        </w:tc>
        <w:tc>
          <w:tcPr>
            <w:tcW w:w="2626" w:type="pct"/>
            <w:tcBorders>
              <w:top w:val="nil"/>
              <w:left w:val="nil"/>
              <w:bottom w:val="nil"/>
              <w:right w:val="nil"/>
            </w:tcBorders>
            <w:shd w:val="clear" w:color="auto" w:fill="EBEBEB"/>
          </w:tcPr>
          <w:p w14:paraId="12590F62" w14:textId="77777777" w:rsidR="000C1111" w:rsidRDefault="000C1111" w:rsidP="0055774A">
            <w:pPr>
              <w:pStyle w:val="Sample"/>
            </w:pPr>
            <w:r w:rsidRPr="00B33235">
              <w:t xml:space="preserve">Sample </w:t>
            </w:r>
            <w:r>
              <w:t>activity</w:t>
            </w:r>
            <w:r w:rsidRPr="00B33235">
              <w:t>:</w:t>
            </w:r>
          </w:p>
          <w:p w14:paraId="7DAFCAE9" w14:textId="45B4B8C0" w:rsidR="000C1111" w:rsidRPr="00090302" w:rsidRDefault="000C1111" w:rsidP="0055774A">
            <w:pPr>
              <w:pStyle w:val="Bullet2"/>
              <w:spacing w:after="120"/>
              <w:rPr>
                <w:i w:val="0"/>
              </w:rPr>
            </w:pPr>
            <w:r w:rsidRPr="00090302">
              <w:rPr>
                <w:i w:val="0"/>
              </w:rPr>
              <w:t>Assess the impact of different practices to mitigate the effects of climate change. (Human Geography</w:t>
            </w:r>
            <w:r w:rsidR="00140A97" w:rsidRPr="00090302">
              <w:rPr>
                <w:i w:val="0"/>
              </w:rPr>
              <w:t xml:space="preserve"> 12</w:t>
            </w:r>
            <w:r w:rsidRPr="00090302">
              <w:rPr>
                <w:i w:val="0"/>
              </w:rPr>
              <w:t>, Social Justice</w:t>
            </w:r>
            <w:r w:rsidR="00140A97" w:rsidRPr="00090302">
              <w:rPr>
                <w:i w:val="0"/>
              </w:rPr>
              <w:t xml:space="preserve"> 12</w:t>
            </w:r>
            <w:r w:rsidRPr="00090302">
              <w:rPr>
                <w:i w:val="0"/>
              </w:rPr>
              <w:t>)</w:t>
            </w:r>
          </w:p>
        </w:tc>
        <w:tc>
          <w:tcPr>
            <w:tcW w:w="109" w:type="pct"/>
            <w:tcBorders>
              <w:top w:val="nil"/>
              <w:left w:val="nil"/>
              <w:bottom w:val="nil"/>
              <w:right w:val="single" w:sz="2" w:space="0" w:color="auto"/>
            </w:tcBorders>
            <w:shd w:val="clear" w:color="auto" w:fill="auto"/>
          </w:tcPr>
          <w:p w14:paraId="5C084235" w14:textId="77777777" w:rsidR="000C1111" w:rsidRPr="00751FDF" w:rsidRDefault="000C1111" w:rsidP="0055774A"/>
        </w:tc>
        <w:tc>
          <w:tcPr>
            <w:tcW w:w="2176" w:type="pct"/>
            <w:tcBorders>
              <w:top w:val="nil"/>
              <w:left w:val="single" w:sz="2" w:space="0" w:color="auto"/>
              <w:bottom w:val="nil"/>
              <w:right w:val="single" w:sz="2" w:space="0" w:color="auto"/>
            </w:tcBorders>
            <w:shd w:val="clear" w:color="auto" w:fill="auto"/>
          </w:tcPr>
          <w:p w14:paraId="43E0C4F1" w14:textId="77777777" w:rsidR="000C1111" w:rsidRPr="00B33235" w:rsidRDefault="000C1111" w:rsidP="0055774A">
            <w:pPr>
              <w:spacing w:before="120" w:after="60"/>
              <w:rPr>
                <w:rFonts w:ascii="Helvetica Oblique" w:hAnsi="Helvetica Oblique"/>
                <w:i/>
                <w:iCs/>
                <w:sz w:val="20"/>
                <w:lang w:val="en-CA"/>
              </w:rPr>
            </w:pPr>
          </w:p>
        </w:tc>
      </w:tr>
      <w:tr w:rsidR="000C1111" w:rsidRPr="00B33235" w14:paraId="5BE0308D" w14:textId="77777777" w:rsidTr="000C1111">
        <w:trPr>
          <w:trHeight w:val="484"/>
        </w:trPr>
        <w:tc>
          <w:tcPr>
            <w:tcW w:w="2824" w:type="pct"/>
            <w:gridSpan w:val="3"/>
            <w:tcBorders>
              <w:top w:val="nil"/>
              <w:left w:val="single" w:sz="2" w:space="0" w:color="auto"/>
              <w:bottom w:val="nil"/>
              <w:right w:val="single" w:sz="2" w:space="0" w:color="auto"/>
            </w:tcBorders>
            <w:shd w:val="clear" w:color="auto" w:fill="auto"/>
          </w:tcPr>
          <w:p w14:paraId="3B2D30F0" w14:textId="3BE61500" w:rsidR="000C1111" w:rsidRPr="00090302" w:rsidRDefault="000C1111" w:rsidP="00063175">
            <w:pPr>
              <w:pStyle w:val="Bullet1"/>
              <w:rPr>
                <w:b/>
              </w:rPr>
            </w:pPr>
            <w:r w:rsidRPr="00090302">
              <w:rPr>
                <w:b/>
              </w:rPr>
              <w:t>Infer and explain different perspectives on people, places, events, phenomena, ideas, or developments</w:t>
            </w:r>
            <w:r w:rsidR="00140A97" w:rsidRPr="00090302">
              <w:rPr>
                <w:b/>
              </w:rPr>
              <w:t xml:space="preserve"> (perspective):</w:t>
            </w:r>
          </w:p>
        </w:tc>
        <w:tc>
          <w:tcPr>
            <w:tcW w:w="2176" w:type="pct"/>
            <w:tcBorders>
              <w:top w:val="nil"/>
              <w:left w:val="single" w:sz="2" w:space="0" w:color="auto"/>
              <w:bottom w:val="nil"/>
              <w:right w:val="single" w:sz="2" w:space="0" w:color="auto"/>
            </w:tcBorders>
            <w:shd w:val="clear" w:color="auto" w:fill="auto"/>
          </w:tcPr>
          <w:p w14:paraId="4FBB34AA" w14:textId="77777777" w:rsidR="000C1111" w:rsidRPr="00B33235" w:rsidRDefault="000C1111" w:rsidP="0055774A">
            <w:pPr>
              <w:spacing w:before="120" w:after="60"/>
              <w:rPr>
                <w:rFonts w:ascii="Helvetica Oblique" w:hAnsi="Helvetica Oblique"/>
                <w:i/>
                <w:iCs/>
                <w:sz w:val="20"/>
                <w:lang w:val="en-CA"/>
              </w:rPr>
            </w:pPr>
          </w:p>
        </w:tc>
      </w:tr>
      <w:tr w:rsidR="000C1111" w:rsidRPr="00B33235" w14:paraId="4B500B73" w14:textId="77777777" w:rsidTr="000C1111">
        <w:trPr>
          <w:trHeight w:val="484"/>
        </w:trPr>
        <w:tc>
          <w:tcPr>
            <w:tcW w:w="89" w:type="pct"/>
            <w:tcBorders>
              <w:top w:val="nil"/>
              <w:left w:val="single" w:sz="2" w:space="0" w:color="auto"/>
              <w:bottom w:val="nil"/>
              <w:right w:val="nil"/>
            </w:tcBorders>
            <w:shd w:val="clear" w:color="auto" w:fill="auto"/>
          </w:tcPr>
          <w:p w14:paraId="42B38669" w14:textId="77777777" w:rsidR="000C1111" w:rsidRPr="00B33235" w:rsidRDefault="000C1111" w:rsidP="0055774A">
            <w:pPr>
              <w:pStyle w:val="Sample"/>
            </w:pPr>
          </w:p>
        </w:tc>
        <w:tc>
          <w:tcPr>
            <w:tcW w:w="2626" w:type="pct"/>
            <w:tcBorders>
              <w:top w:val="nil"/>
              <w:left w:val="nil"/>
              <w:bottom w:val="nil"/>
              <w:right w:val="nil"/>
            </w:tcBorders>
            <w:shd w:val="clear" w:color="auto" w:fill="EBEBEB"/>
          </w:tcPr>
          <w:p w14:paraId="7C384747" w14:textId="77777777" w:rsidR="000C1111" w:rsidRDefault="000C1111" w:rsidP="0055774A">
            <w:pPr>
              <w:pStyle w:val="Sample"/>
            </w:pPr>
            <w:r w:rsidRPr="00B33235">
              <w:t xml:space="preserve">Sample </w:t>
            </w:r>
            <w:r>
              <w:t>activity</w:t>
            </w:r>
            <w:r w:rsidRPr="00B33235">
              <w:t>:</w:t>
            </w:r>
          </w:p>
          <w:p w14:paraId="16136688" w14:textId="65133459" w:rsidR="000C1111" w:rsidRPr="00090302" w:rsidRDefault="000C1111">
            <w:pPr>
              <w:pStyle w:val="Bullet2"/>
              <w:spacing w:after="120"/>
              <w:rPr>
                <w:i w:val="0"/>
              </w:rPr>
            </w:pPr>
            <w:r w:rsidRPr="00090302">
              <w:rPr>
                <w:i w:val="0"/>
              </w:rPr>
              <w:t xml:space="preserve">Explain different perspectives, including multiple </w:t>
            </w:r>
            <w:r w:rsidR="00B5785B">
              <w:rPr>
                <w:i w:val="0"/>
              </w:rPr>
              <w:t>i</w:t>
            </w:r>
            <w:r w:rsidRPr="00090302">
              <w:rPr>
                <w:i w:val="0"/>
              </w:rPr>
              <w:t xml:space="preserve">ndigenous views </w:t>
            </w:r>
            <w:r w:rsidR="00B5785B">
              <w:rPr>
                <w:i w:val="0"/>
              </w:rPr>
              <w:t xml:space="preserve">from around the world, </w:t>
            </w:r>
            <w:r w:rsidRPr="00090302">
              <w:rPr>
                <w:i w:val="0"/>
              </w:rPr>
              <w:t>on natural resource use or climate change. (Human Geography</w:t>
            </w:r>
            <w:r w:rsidR="00140A97" w:rsidRPr="00090302">
              <w:rPr>
                <w:i w:val="0"/>
              </w:rPr>
              <w:t xml:space="preserve"> 12</w:t>
            </w:r>
            <w:r w:rsidRPr="00090302">
              <w:rPr>
                <w:i w:val="0"/>
              </w:rPr>
              <w:t>, Contemporary Indigenous Studies</w:t>
            </w:r>
            <w:r w:rsidR="00194323" w:rsidRPr="00090302">
              <w:rPr>
                <w:i w:val="0"/>
              </w:rPr>
              <w:t xml:space="preserve"> 12</w:t>
            </w:r>
            <w:r w:rsidRPr="00090302">
              <w:rPr>
                <w:i w:val="0"/>
              </w:rPr>
              <w:t>, Social Justice</w:t>
            </w:r>
            <w:r w:rsidR="00140A97" w:rsidRPr="00090302">
              <w:rPr>
                <w:i w:val="0"/>
              </w:rPr>
              <w:t xml:space="preserve"> 12</w:t>
            </w:r>
            <w:r w:rsidRPr="00090302">
              <w:rPr>
                <w:i w:val="0"/>
              </w:rPr>
              <w:t>)</w:t>
            </w:r>
          </w:p>
        </w:tc>
        <w:tc>
          <w:tcPr>
            <w:tcW w:w="109" w:type="pct"/>
            <w:tcBorders>
              <w:top w:val="nil"/>
              <w:left w:val="nil"/>
              <w:bottom w:val="nil"/>
              <w:right w:val="single" w:sz="2" w:space="0" w:color="auto"/>
            </w:tcBorders>
            <w:shd w:val="clear" w:color="auto" w:fill="auto"/>
          </w:tcPr>
          <w:p w14:paraId="01512D14" w14:textId="77777777" w:rsidR="000C1111" w:rsidRPr="00751FDF" w:rsidRDefault="000C1111" w:rsidP="0055774A"/>
        </w:tc>
        <w:tc>
          <w:tcPr>
            <w:tcW w:w="2176" w:type="pct"/>
            <w:tcBorders>
              <w:top w:val="nil"/>
              <w:left w:val="single" w:sz="2" w:space="0" w:color="auto"/>
              <w:bottom w:val="nil"/>
              <w:right w:val="single" w:sz="2" w:space="0" w:color="auto"/>
            </w:tcBorders>
            <w:shd w:val="clear" w:color="auto" w:fill="auto"/>
          </w:tcPr>
          <w:p w14:paraId="223AF830" w14:textId="77777777" w:rsidR="000C1111" w:rsidRPr="00B33235" w:rsidRDefault="000C1111" w:rsidP="0055774A">
            <w:pPr>
              <w:spacing w:before="120" w:after="60"/>
              <w:rPr>
                <w:rFonts w:ascii="Helvetica Oblique" w:hAnsi="Helvetica Oblique"/>
                <w:i/>
                <w:iCs/>
                <w:sz w:val="20"/>
                <w:lang w:val="en-CA"/>
              </w:rPr>
            </w:pPr>
          </w:p>
        </w:tc>
      </w:tr>
      <w:tr w:rsidR="000C1111" w:rsidRPr="00B33235" w14:paraId="583DD1CA" w14:textId="77777777" w:rsidTr="000C1111">
        <w:trPr>
          <w:trHeight w:val="484"/>
        </w:trPr>
        <w:tc>
          <w:tcPr>
            <w:tcW w:w="2824" w:type="pct"/>
            <w:gridSpan w:val="3"/>
            <w:tcBorders>
              <w:top w:val="nil"/>
              <w:left w:val="single" w:sz="2" w:space="0" w:color="auto"/>
              <w:bottom w:val="nil"/>
              <w:right w:val="single" w:sz="2" w:space="0" w:color="auto"/>
            </w:tcBorders>
            <w:shd w:val="clear" w:color="auto" w:fill="auto"/>
          </w:tcPr>
          <w:p w14:paraId="58D42117" w14:textId="2CCC2375" w:rsidR="000C1111" w:rsidRPr="00090302" w:rsidRDefault="000C1111" w:rsidP="00063175">
            <w:pPr>
              <w:pStyle w:val="Bullet1"/>
              <w:rPr>
                <w:b/>
              </w:rPr>
            </w:pPr>
            <w:r w:rsidRPr="00090302">
              <w:rPr>
                <w:b/>
              </w:rPr>
              <w:t>Make reasoned ethical judgments about people, places, events, phenomena, ideas, or developments and determine appropriate ways to respond</w:t>
            </w:r>
            <w:r w:rsidR="00140A97" w:rsidRPr="00090302">
              <w:rPr>
                <w:b/>
              </w:rPr>
              <w:t xml:space="preserve"> (ethical judgment):</w:t>
            </w:r>
          </w:p>
        </w:tc>
        <w:tc>
          <w:tcPr>
            <w:tcW w:w="2176" w:type="pct"/>
            <w:tcBorders>
              <w:top w:val="nil"/>
              <w:left w:val="single" w:sz="2" w:space="0" w:color="auto"/>
              <w:bottom w:val="nil"/>
              <w:right w:val="single" w:sz="2" w:space="0" w:color="auto"/>
            </w:tcBorders>
            <w:shd w:val="clear" w:color="auto" w:fill="auto"/>
          </w:tcPr>
          <w:p w14:paraId="5D065D80" w14:textId="77777777" w:rsidR="000C1111" w:rsidRPr="00B33235" w:rsidRDefault="000C1111" w:rsidP="0055774A">
            <w:pPr>
              <w:spacing w:before="120" w:after="60"/>
              <w:rPr>
                <w:rFonts w:ascii="Helvetica Oblique" w:hAnsi="Helvetica Oblique"/>
                <w:i/>
                <w:iCs/>
                <w:sz w:val="20"/>
                <w:lang w:val="en-CA"/>
              </w:rPr>
            </w:pPr>
          </w:p>
        </w:tc>
      </w:tr>
      <w:tr w:rsidR="000C1111" w:rsidRPr="00B33235" w14:paraId="7CA2AAAA" w14:textId="77777777" w:rsidTr="000C1111">
        <w:trPr>
          <w:trHeight w:val="484"/>
        </w:trPr>
        <w:tc>
          <w:tcPr>
            <w:tcW w:w="89" w:type="pct"/>
            <w:tcBorders>
              <w:top w:val="nil"/>
              <w:left w:val="single" w:sz="2" w:space="0" w:color="auto"/>
              <w:bottom w:val="nil"/>
              <w:right w:val="nil"/>
            </w:tcBorders>
            <w:shd w:val="clear" w:color="auto" w:fill="auto"/>
          </w:tcPr>
          <w:p w14:paraId="56A60780" w14:textId="77777777" w:rsidR="000C1111" w:rsidRPr="00B33235" w:rsidRDefault="000C1111" w:rsidP="0055774A">
            <w:pPr>
              <w:pStyle w:val="Sample"/>
            </w:pPr>
          </w:p>
        </w:tc>
        <w:tc>
          <w:tcPr>
            <w:tcW w:w="2626" w:type="pct"/>
            <w:tcBorders>
              <w:top w:val="nil"/>
              <w:left w:val="nil"/>
              <w:bottom w:val="nil"/>
              <w:right w:val="nil"/>
            </w:tcBorders>
            <w:shd w:val="clear" w:color="auto" w:fill="EBEBEB"/>
          </w:tcPr>
          <w:p w14:paraId="3A7AA087" w14:textId="77777777" w:rsidR="000C1111" w:rsidRDefault="000C1111" w:rsidP="0055774A">
            <w:pPr>
              <w:pStyle w:val="Sample"/>
            </w:pPr>
            <w:r w:rsidRPr="00B33235">
              <w:t xml:space="preserve">Sample </w:t>
            </w:r>
            <w:r>
              <w:t>activity</w:t>
            </w:r>
            <w:r w:rsidRPr="00B33235">
              <w:t>:</w:t>
            </w:r>
          </w:p>
          <w:p w14:paraId="0D6D2B85" w14:textId="3B3C5D68" w:rsidR="000C1111" w:rsidRPr="00090302" w:rsidRDefault="000C1111" w:rsidP="0055774A">
            <w:pPr>
              <w:pStyle w:val="Bullet2"/>
              <w:spacing w:after="120"/>
              <w:rPr>
                <w:i w:val="0"/>
              </w:rPr>
            </w:pPr>
            <w:r w:rsidRPr="00090302">
              <w:rPr>
                <w:i w:val="0"/>
              </w:rPr>
              <w:t>Identify ethical solutions to contemporary challenges, such as climate change and disputes over resources. (Human Geography</w:t>
            </w:r>
            <w:r w:rsidR="00140A97" w:rsidRPr="00090302">
              <w:rPr>
                <w:i w:val="0"/>
              </w:rPr>
              <w:t xml:space="preserve"> 12</w:t>
            </w:r>
            <w:r w:rsidRPr="00090302">
              <w:rPr>
                <w:i w:val="0"/>
              </w:rPr>
              <w:t>, Contemporary Indigenous Studies</w:t>
            </w:r>
            <w:r w:rsidR="00194323" w:rsidRPr="00090302">
              <w:rPr>
                <w:i w:val="0"/>
              </w:rPr>
              <w:t xml:space="preserve"> 12</w:t>
            </w:r>
            <w:r w:rsidRPr="00090302">
              <w:rPr>
                <w:i w:val="0"/>
              </w:rPr>
              <w:t>, Social Justice</w:t>
            </w:r>
            <w:r w:rsidR="00140A97" w:rsidRPr="00090302">
              <w:rPr>
                <w:i w:val="0"/>
              </w:rPr>
              <w:t xml:space="preserve"> 12</w:t>
            </w:r>
            <w:r w:rsidRPr="00090302">
              <w:rPr>
                <w:i w:val="0"/>
              </w:rPr>
              <w:t>)</w:t>
            </w:r>
          </w:p>
        </w:tc>
        <w:tc>
          <w:tcPr>
            <w:tcW w:w="109" w:type="pct"/>
            <w:tcBorders>
              <w:top w:val="nil"/>
              <w:left w:val="nil"/>
              <w:bottom w:val="nil"/>
              <w:right w:val="single" w:sz="2" w:space="0" w:color="auto"/>
            </w:tcBorders>
            <w:shd w:val="clear" w:color="auto" w:fill="auto"/>
          </w:tcPr>
          <w:p w14:paraId="302B43F1" w14:textId="77777777" w:rsidR="000C1111" w:rsidRPr="00751FDF" w:rsidRDefault="000C1111" w:rsidP="0055774A"/>
        </w:tc>
        <w:tc>
          <w:tcPr>
            <w:tcW w:w="2176" w:type="pct"/>
            <w:tcBorders>
              <w:top w:val="nil"/>
              <w:left w:val="single" w:sz="2" w:space="0" w:color="auto"/>
              <w:bottom w:val="nil"/>
              <w:right w:val="single" w:sz="2" w:space="0" w:color="auto"/>
            </w:tcBorders>
            <w:shd w:val="clear" w:color="auto" w:fill="auto"/>
          </w:tcPr>
          <w:p w14:paraId="06DA37FD" w14:textId="77777777" w:rsidR="000C1111" w:rsidRPr="00B33235" w:rsidRDefault="000C1111" w:rsidP="0055774A">
            <w:pPr>
              <w:spacing w:before="120" w:after="60"/>
              <w:rPr>
                <w:rFonts w:ascii="Helvetica Oblique" w:hAnsi="Helvetica Oblique"/>
                <w:i/>
                <w:iCs/>
                <w:sz w:val="20"/>
                <w:lang w:val="en-CA"/>
              </w:rPr>
            </w:pPr>
          </w:p>
        </w:tc>
      </w:tr>
      <w:tr w:rsidR="000C1111" w:rsidRPr="003779A7" w14:paraId="2EC2BEC0" w14:textId="77777777" w:rsidTr="000C1111">
        <w:tc>
          <w:tcPr>
            <w:tcW w:w="2824" w:type="pct"/>
            <w:gridSpan w:val="3"/>
            <w:tcBorders>
              <w:top w:val="nil"/>
              <w:left w:val="single" w:sz="2" w:space="0" w:color="auto"/>
              <w:bottom w:val="single" w:sz="2" w:space="0" w:color="auto"/>
              <w:right w:val="single" w:sz="2" w:space="0" w:color="auto"/>
            </w:tcBorders>
            <w:shd w:val="clear" w:color="auto" w:fill="auto"/>
          </w:tcPr>
          <w:p w14:paraId="077A4016" w14:textId="77777777" w:rsidR="000C1111" w:rsidRPr="003779A7" w:rsidRDefault="000C1111" w:rsidP="0055774A">
            <w:pPr>
              <w:rPr>
                <w:sz w:val="16"/>
                <w:szCs w:val="16"/>
              </w:rPr>
            </w:pPr>
          </w:p>
        </w:tc>
        <w:tc>
          <w:tcPr>
            <w:tcW w:w="2176" w:type="pct"/>
            <w:tcBorders>
              <w:top w:val="nil"/>
              <w:left w:val="single" w:sz="2" w:space="0" w:color="auto"/>
              <w:bottom w:val="single" w:sz="2" w:space="0" w:color="auto"/>
              <w:right w:val="single" w:sz="2" w:space="0" w:color="auto"/>
            </w:tcBorders>
            <w:shd w:val="clear" w:color="auto" w:fill="auto"/>
          </w:tcPr>
          <w:p w14:paraId="77F93713" w14:textId="77777777" w:rsidR="000C1111" w:rsidRPr="003779A7" w:rsidRDefault="000C1111" w:rsidP="0055774A">
            <w:pPr>
              <w:rPr>
                <w:rStyle w:val="Emphasis"/>
                <w:rFonts w:ascii="Helvetica" w:hAnsi="Helvetica"/>
                <w:i w:val="0"/>
                <w:sz w:val="10"/>
                <w:szCs w:val="10"/>
              </w:rPr>
            </w:pPr>
          </w:p>
        </w:tc>
      </w:tr>
    </w:tbl>
    <w:p w14:paraId="001CA67E" w14:textId="77777777" w:rsidR="000C1111" w:rsidRPr="00B33235" w:rsidRDefault="000C1111" w:rsidP="000C1111">
      <w:pPr>
        <w:rPr>
          <w:sz w:val="16"/>
          <w:lang w:val="en-CA"/>
        </w:rPr>
      </w:pPr>
    </w:p>
    <w:p w14:paraId="047B4273" w14:textId="77777777" w:rsidR="000C1111" w:rsidRPr="000C1111" w:rsidRDefault="000C1111" w:rsidP="00B33235">
      <w:pPr>
        <w:rPr>
          <w:b/>
          <w:sz w:val="16"/>
          <w:lang w:val="en-CA"/>
        </w:rPr>
      </w:pPr>
    </w:p>
    <w:sectPr w:rsidR="000C1111" w:rsidRPr="000C1111" w:rsidSect="00624EFE">
      <w:headerReference w:type="even" r:id="rId11"/>
      <w:footerReference w:type="default" r:id="rId12"/>
      <w:headerReference w:type="first" r:id="rId13"/>
      <w:pgSz w:w="15840" w:h="12240" w:orient="landscape"/>
      <w:pgMar w:top="860" w:right="860" w:bottom="860" w:left="860" w:header="720" w:footer="720" w:gutter="0"/>
      <w:cols w:space="720"/>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CEE4DE" w15:done="0"/>
  <w15:commentEx w15:paraId="50635725" w15:done="0"/>
  <w15:commentEx w15:paraId="62EBADB7" w15:done="0"/>
  <w15:commentEx w15:paraId="5F1489C5" w15:done="0"/>
  <w15:commentEx w15:paraId="5A1183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auto"/>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Oblique">
    <w:altName w:val="Times New Roman"/>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4FBD" w14:textId="25203291" w:rsidR="00FE1345" w:rsidRPr="00E80591" w:rsidRDefault="00887F97"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 2018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35089E">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19505" w14:textId="604D3411" w:rsidR="00FE1345" w:rsidRDefault="00D64299">
    <w:pPr>
      <w:pStyle w:val="Header"/>
    </w:pPr>
    <w:r>
      <w:rPr>
        <w:noProof/>
        <w:lang w:val="en-CA" w:eastAsia="en-CA"/>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4CBE" w14:textId="30FC7625" w:rsidR="00FE1345" w:rsidRDefault="00D64299">
    <w:pPr>
      <w:pStyle w:val="Header"/>
    </w:pPr>
    <w:r>
      <w:rPr>
        <w:noProof/>
        <w:lang w:val="en-CA" w:eastAsia="en-CA"/>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52CDC"/>
    <w:multiLevelType w:val="hybridMultilevel"/>
    <w:tmpl w:val="9410CA06"/>
    <w:lvl w:ilvl="0" w:tplc="D4CA01C6">
      <w:start w:val="1"/>
      <w:numFmt w:val="bullet"/>
      <w:pStyle w:val="ListParagraph"/>
      <w:lvlText w:val=""/>
      <w:lvlJc w:val="left"/>
      <w:pPr>
        <w:tabs>
          <w:tab w:val="num" w:pos="1080"/>
        </w:tabs>
        <w:ind w:left="1080" w:hanging="240"/>
      </w:pPr>
      <w:rPr>
        <w:rFonts w:ascii="Symbol" w:hAnsi="Symbol" w:hint="default"/>
      </w:rPr>
    </w:lvl>
    <w:lvl w:ilvl="1" w:tplc="CE309150">
      <w:start w:val="1"/>
      <w:numFmt w:val="bulle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F4254B4"/>
    <w:multiLevelType w:val="hybridMultilevel"/>
    <w:tmpl w:val="924848A4"/>
    <w:lvl w:ilvl="0" w:tplc="04090003">
      <w:start w:val="1"/>
      <w:numFmt w:val="bullet"/>
      <w:lvlText w:val="o"/>
      <w:lvlJc w:val="left"/>
      <w:pPr>
        <w:ind w:left="1200" w:hanging="360"/>
      </w:pPr>
      <w:rPr>
        <w:rFonts w:ascii="Courier New" w:hAnsi="Courier New" w:cs="Courier New" w:hint="default"/>
      </w:rPr>
    </w:lvl>
    <w:lvl w:ilvl="1" w:tplc="CE309150">
      <w:start w:val="1"/>
      <w:numFmt w:val="bulle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EB57EE3"/>
    <w:multiLevelType w:val="hybridMultilevel"/>
    <w:tmpl w:val="CF9C4324"/>
    <w:lvl w:ilvl="0" w:tplc="44980B34">
      <w:start w:val="1"/>
      <w:numFmt w:val="decimal"/>
      <w:lvlText w:val="%1."/>
      <w:lvlJc w:val="left"/>
      <w:pPr>
        <w:ind w:left="1080" w:hanging="360"/>
      </w:pPr>
      <w:rPr>
        <w:rFonts w:hint="default"/>
        <w:b w:val="0"/>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
    <w:nsid w:val="413664A0"/>
    <w:multiLevelType w:val="hybridMultilevel"/>
    <w:tmpl w:val="D1FE8292"/>
    <w:lvl w:ilvl="0" w:tplc="90AA3AE0">
      <w:start w:val="1"/>
      <w:numFmt w:val="bullet"/>
      <w:pStyle w:val="Bullet2"/>
      <w:lvlText w:val="o"/>
      <w:lvlJc w:val="left"/>
      <w:pPr>
        <w:ind w:left="1200" w:hanging="360"/>
      </w:pPr>
      <w:rPr>
        <w:rFonts w:ascii="Courier New" w:hAnsi="Courier New" w:cs="Courier New" w:hint="default"/>
      </w:rPr>
    </w:lvl>
    <w:lvl w:ilvl="1" w:tplc="CE309150">
      <w:start w:val="1"/>
      <w:numFmt w:val="bulle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FC218A4"/>
    <w:multiLevelType w:val="hybridMultilevel"/>
    <w:tmpl w:val="13C8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nsid w:val="78FC22F2"/>
    <w:multiLevelType w:val="hybridMultilevel"/>
    <w:tmpl w:val="BA863936"/>
    <w:lvl w:ilvl="0" w:tplc="00011009">
      <w:start w:val="1"/>
      <w:numFmt w:val="bullet"/>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7"/>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2"/>
  </w:num>
  <w:num w:numId="25">
    <w:abstractNumId w:val="1"/>
  </w:num>
  <w:num w:numId="26">
    <w:abstractNumId w:val="4"/>
  </w:num>
  <w:num w:numId="2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2F"/>
    <w:rsid w:val="0001219D"/>
    <w:rsid w:val="00035A4F"/>
    <w:rsid w:val="0004251C"/>
    <w:rsid w:val="00063175"/>
    <w:rsid w:val="00065AC2"/>
    <w:rsid w:val="00066B64"/>
    <w:rsid w:val="00070C03"/>
    <w:rsid w:val="00075A01"/>
    <w:rsid w:val="00075F95"/>
    <w:rsid w:val="00090302"/>
    <w:rsid w:val="000A3FAA"/>
    <w:rsid w:val="000B2381"/>
    <w:rsid w:val="000C1111"/>
    <w:rsid w:val="000E555C"/>
    <w:rsid w:val="000F014D"/>
    <w:rsid w:val="000F74A4"/>
    <w:rsid w:val="00106AC1"/>
    <w:rsid w:val="00123905"/>
    <w:rsid w:val="00140A97"/>
    <w:rsid w:val="0014420D"/>
    <w:rsid w:val="001444ED"/>
    <w:rsid w:val="0017582D"/>
    <w:rsid w:val="001765C4"/>
    <w:rsid w:val="0018557D"/>
    <w:rsid w:val="00187671"/>
    <w:rsid w:val="00191B6D"/>
    <w:rsid w:val="00193ED2"/>
    <w:rsid w:val="00194323"/>
    <w:rsid w:val="001A068C"/>
    <w:rsid w:val="001A0DA5"/>
    <w:rsid w:val="001B1DBF"/>
    <w:rsid w:val="001B28CB"/>
    <w:rsid w:val="001B2DC1"/>
    <w:rsid w:val="001C1677"/>
    <w:rsid w:val="001C3DA1"/>
    <w:rsid w:val="001E063D"/>
    <w:rsid w:val="001E776C"/>
    <w:rsid w:val="001E7EC9"/>
    <w:rsid w:val="001F2C2F"/>
    <w:rsid w:val="001F5F78"/>
    <w:rsid w:val="00215382"/>
    <w:rsid w:val="00235F25"/>
    <w:rsid w:val="002373C4"/>
    <w:rsid w:val="00271C78"/>
    <w:rsid w:val="00287CDA"/>
    <w:rsid w:val="002967B0"/>
    <w:rsid w:val="002A5A75"/>
    <w:rsid w:val="002C42CD"/>
    <w:rsid w:val="002D21E1"/>
    <w:rsid w:val="002D27F5"/>
    <w:rsid w:val="002D457E"/>
    <w:rsid w:val="002D517B"/>
    <w:rsid w:val="002E3541"/>
    <w:rsid w:val="002E3C1B"/>
    <w:rsid w:val="002E55AA"/>
    <w:rsid w:val="00315439"/>
    <w:rsid w:val="0035089E"/>
    <w:rsid w:val="0036730D"/>
    <w:rsid w:val="003779A7"/>
    <w:rsid w:val="00391687"/>
    <w:rsid w:val="003925B2"/>
    <w:rsid w:val="003A3345"/>
    <w:rsid w:val="003C0885"/>
    <w:rsid w:val="003C19D5"/>
    <w:rsid w:val="003E3E64"/>
    <w:rsid w:val="003F1DB7"/>
    <w:rsid w:val="00405139"/>
    <w:rsid w:val="00413BC2"/>
    <w:rsid w:val="004158C2"/>
    <w:rsid w:val="00417B1E"/>
    <w:rsid w:val="0042784E"/>
    <w:rsid w:val="00447D8B"/>
    <w:rsid w:val="00456D83"/>
    <w:rsid w:val="00457103"/>
    <w:rsid w:val="0048067A"/>
    <w:rsid w:val="00482426"/>
    <w:rsid w:val="00483E58"/>
    <w:rsid w:val="004B7B36"/>
    <w:rsid w:val="004C3D15"/>
    <w:rsid w:val="004C42DE"/>
    <w:rsid w:val="004C677A"/>
    <w:rsid w:val="004D4F1C"/>
    <w:rsid w:val="004D7F83"/>
    <w:rsid w:val="004E0819"/>
    <w:rsid w:val="004E4BC5"/>
    <w:rsid w:val="004F2A40"/>
    <w:rsid w:val="004F2F73"/>
    <w:rsid w:val="004F7F1D"/>
    <w:rsid w:val="00514466"/>
    <w:rsid w:val="005318CB"/>
    <w:rsid w:val="00541DA7"/>
    <w:rsid w:val="005451A3"/>
    <w:rsid w:val="00545A80"/>
    <w:rsid w:val="0056669F"/>
    <w:rsid w:val="00567385"/>
    <w:rsid w:val="0059376F"/>
    <w:rsid w:val="00597C92"/>
    <w:rsid w:val="005A06E9"/>
    <w:rsid w:val="005A2812"/>
    <w:rsid w:val="005B523B"/>
    <w:rsid w:val="005C0C77"/>
    <w:rsid w:val="005C787D"/>
    <w:rsid w:val="005E0FCC"/>
    <w:rsid w:val="005F4985"/>
    <w:rsid w:val="006008D2"/>
    <w:rsid w:val="00607C26"/>
    <w:rsid w:val="00620D38"/>
    <w:rsid w:val="006211F9"/>
    <w:rsid w:val="00624EFE"/>
    <w:rsid w:val="0064541C"/>
    <w:rsid w:val="0065155B"/>
    <w:rsid w:val="00661E7D"/>
    <w:rsid w:val="00676F10"/>
    <w:rsid w:val="00685BC9"/>
    <w:rsid w:val="0069179C"/>
    <w:rsid w:val="006A57B0"/>
    <w:rsid w:val="006B3815"/>
    <w:rsid w:val="006C1F70"/>
    <w:rsid w:val="006C34F1"/>
    <w:rsid w:val="006D77B6"/>
    <w:rsid w:val="00702F68"/>
    <w:rsid w:val="0071516B"/>
    <w:rsid w:val="0072171C"/>
    <w:rsid w:val="00724288"/>
    <w:rsid w:val="00735FF4"/>
    <w:rsid w:val="00741E53"/>
    <w:rsid w:val="007460EC"/>
    <w:rsid w:val="00747392"/>
    <w:rsid w:val="00751FDF"/>
    <w:rsid w:val="00770B0C"/>
    <w:rsid w:val="00784C9E"/>
    <w:rsid w:val="00784FFB"/>
    <w:rsid w:val="00796ED0"/>
    <w:rsid w:val="007A2E04"/>
    <w:rsid w:val="007B49A4"/>
    <w:rsid w:val="007D6E60"/>
    <w:rsid w:val="007E2302"/>
    <w:rsid w:val="007E28EF"/>
    <w:rsid w:val="007E7E22"/>
    <w:rsid w:val="007F6181"/>
    <w:rsid w:val="00804449"/>
    <w:rsid w:val="00823622"/>
    <w:rsid w:val="00831E6C"/>
    <w:rsid w:val="00837AFB"/>
    <w:rsid w:val="00846D64"/>
    <w:rsid w:val="008543C7"/>
    <w:rsid w:val="00867273"/>
    <w:rsid w:val="00867B5D"/>
    <w:rsid w:val="008770BE"/>
    <w:rsid w:val="00882370"/>
    <w:rsid w:val="00884A1A"/>
    <w:rsid w:val="00887F97"/>
    <w:rsid w:val="00895B83"/>
    <w:rsid w:val="008971BF"/>
    <w:rsid w:val="008C0693"/>
    <w:rsid w:val="008D0C48"/>
    <w:rsid w:val="008E3502"/>
    <w:rsid w:val="00902BAD"/>
    <w:rsid w:val="00924958"/>
    <w:rsid w:val="00932956"/>
    <w:rsid w:val="00947691"/>
    <w:rsid w:val="009527FF"/>
    <w:rsid w:val="00954DBC"/>
    <w:rsid w:val="00957392"/>
    <w:rsid w:val="00964DFE"/>
    <w:rsid w:val="00974E4B"/>
    <w:rsid w:val="009805D3"/>
    <w:rsid w:val="0098710C"/>
    <w:rsid w:val="00996CA8"/>
    <w:rsid w:val="009E4B98"/>
    <w:rsid w:val="009E6E14"/>
    <w:rsid w:val="009F4B7F"/>
    <w:rsid w:val="009F576B"/>
    <w:rsid w:val="00A12BA1"/>
    <w:rsid w:val="00A22449"/>
    <w:rsid w:val="00A2482D"/>
    <w:rsid w:val="00A26CE6"/>
    <w:rsid w:val="00A422F0"/>
    <w:rsid w:val="00A447FD"/>
    <w:rsid w:val="00A47A92"/>
    <w:rsid w:val="00A50FDC"/>
    <w:rsid w:val="00A76AC7"/>
    <w:rsid w:val="00A87F23"/>
    <w:rsid w:val="00A9052F"/>
    <w:rsid w:val="00AA4067"/>
    <w:rsid w:val="00AB2F24"/>
    <w:rsid w:val="00AB3E8E"/>
    <w:rsid w:val="00AD15B2"/>
    <w:rsid w:val="00AF5881"/>
    <w:rsid w:val="00AF70A4"/>
    <w:rsid w:val="00B0173E"/>
    <w:rsid w:val="00B03E96"/>
    <w:rsid w:val="00B12655"/>
    <w:rsid w:val="00B33235"/>
    <w:rsid w:val="00B465B1"/>
    <w:rsid w:val="00B530F3"/>
    <w:rsid w:val="00B531AE"/>
    <w:rsid w:val="00B5785B"/>
    <w:rsid w:val="00B74147"/>
    <w:rsid w:val="00B91B5F"/>
    <w:rsid w:val="00B91D5E"/>
    <w:rsid w:val="00B978E0"/>
    <w:rsid w:val="00BA09E7"/>
    <w:rsid w:val="00BB1C82"/>
    <w:rsid w:val="00BB67AA"/>
    <w:rsid w:val="00BC07D8"/>
    <w:rsid w:val="00BC4A81"/>
    <w:rsid w:val="00BD61D3"/>
    <w:rsid w:val="00BE05B6"/>
    <w:rsid w:val="00BE4F1E"/>
    <w:rsid w:val="00C03819"/>
    <w:rsid w:val="00C0411C"/>
    <w:rsid w:val="00C05FD5"/>
    <w:rsid w:val="00C23D53"/>
    <w:rsid w:val="00C25DFB"/>
    <w:rsid w:val="00C3058C"/>
    <w:rsid w:val="00C32E53"/>
    <w:rsid w:val="00C33742"/>
    <w:rsid w:val="00C36E10"/>
    <w:rsid w:val="00C446EE"/>
    <w:rsid w:val="00C56A8B"/>
    <w:rsid w:val="00C66CDF"/>
    <w:rsid w:val="00C67C6E"/>
    <w:rsid w:val="00C70352"/>
    <w:rsid w:val="00C75D90"/>
    <w:rsid w:val="00C77AA2"/>
    <w:rsid w:val="00C868AA"/>
    <w:rsid w:val="00C973D3"/>
    <w:rsid w:val="00CA57E9"/>
    <w:rsid w:val="00CD5A0B"/>
    <w:rsid w:val="00CD6216"/>
    <w:rsid w:val="00CF0016"/>
    <w:rsid w:val="00CF39E3"/>
    <w:rsid w:val="00D0261C"/>
    <w:rsid w:val="00D0439A"/>
    <w:rsid w:val="00D120A1"/>
    <w:rsid w:val="00D17CFE"/>
    <w:rsid w:val="00D41F6E"/>
    <w:rsid w:val="00D63A6E"/>
    <w:rsid w:val="00D64299"/>
    <w:rsid w:val="00D735D9"/>
    <w:rsid w:val="00D82955"/>
    <w:rsid w:val="00D8654A"/>
    <w:rsid w:val="00DA5BB1"/>
    <w:rsid w:val="00DA79C0"/>
    <w:rsid w:val="00DC1DA5"/>
    <w:rsid w:val="00DC1E8B"/>
    <w:rsid w:val="00DC2C4B"/>
    <w:rsid w:val="00DD1C77"/>
    <w:rsid w:val="00DD457E"/>
    <w:rsid w:val="00E13917"/>
    <w:rsid w:val="00E2444A"/>
    <w:rsid w:val="00E50CB5"/>
    <w:rsid w:val="00E52964"/>
    <w:rsid w:val="00E55ACF"/>
    <w:rsid w:val="00E80591"/>
    <w:rsid w:val="00E834AB"/>
    <w:rsid w:val="00E842D8"/>
    <w:rsid w:val="00EA2024"/>
    <w:rsid w:val="00EA565D"/>
    <w:rsid w:val="00EB0494"/>
    <w:rsid w:val="00ED4B04"/>
    <w:rsid w:val="00ED6CC1"/>
    <w:rsid w:val="00F03477"/>
    <w:rsid w:val="00F13207"/>
    <w:rsid w:val="00F57D07"/>
    <w:rsid w:val="00F77988"/>
    <w:rsid w:val="00F82CB8"/>
    <w:rsid w:val="00F9586F"/>
    <w:rsid w:val="00F97247"/>
    <w:rsid w:val="00F97A40"/>
    <w:rsid w:val="00FA19C2"/>
    <w:rsid w:val="00FA1EDA"/>
    <w:rsid w:val="00FA2BC6"/>
    <w:rsid w:val="00FB780F"/>
    <w:rsid w:val="00FC4906"/>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305EA4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4051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751FDF"/>
    <w:pPr>
      <w:numPr>
        <w:numId w:val="1"/>
      </w:numPr>
      <w:tabs>
        <w:tab w:val="clear" w:pos="1080"/>
        <w:tab w:val="num" w:pos="493"/>
      </w:tabs>
      <w:spacing w:after="60"/>
      <w:ind w:left="493"/>
    </w:pPr>
    <w:rPr>
      <w:rFonts w:ascii="Helvetica" w:eastAsia="Calibri"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Id w:val="0"/>
      </w:numPr>
      <w:spacing w:after="40"/>
    </w:pPr>
    <w:rPr>
      <w:bCs/>
    </w:rPr>
  </w:style>
  <w:style w:type="paragraph" w:customStyle="1" w:styleId="bullet20">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51FDF"/>
    <w:rPr>
      <w:rFonts w:ascii="Helvetica" w:eastAsia="Calibri"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customStyle="1" w:styleId="BodyBold">
    <w:name w:val="Body Bold"/>
    <w:basedOn w:val="Normal"/>
    <w:uiPriority w:val="99"/>
    <w:rsid w:val="002A5A75"/>
    <w:pPr>
      <w:spacing w:after="120"/>
    </w:pPr>
    <w:rPr>
      <w:rFonts w:ascii="Calibri" w:eastAsia="Calibri" w:hAnsi="Calibri"/>
      <w:b/>
      <w:sz w:val="22"/>
      <w:szCs w:val="22"/>
    </w:rPr>
  </w:style>
  <w:style w:type="character" w:customStyle="1" w:styleId="Heading1Char">
    <w:name w:val="Heading 1 Char"/>
    <w:basedOn w:val="DefaultParagraphFont"/>
    <w:link w:val="Heading1"/>
    <w:rsid w:val="00405139"/>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CA57E9"/>
    <w:rPr>
      <w:rFonts w:asciiTheme="minorHAnsi" w:hAnsiTheme="minorHAnsi"/>
      <w:i/>
      <w:iCs/>
      <w:sz w:val="22"/>
    </w:rPr>
  </w:style>
  <w:style w:type="paragraph" w:customStyle="1" w:styleId="Topicsub">
    <w:name w:val="Topic sub"/>
    <w:basedOn w:val="Normal"/>
    <w:rsid w:val="00B33235"/>
    <w:pPr>
      <w:spacing w:after="60"/>
    </w:pPr>
    <w:rPr>
      <w:rFonts w:ascii="Arial" w:hAnsi="Arial"/>
      <w:i/>
      <w:sz w:val="20"/>
    </w:rPr>
  </w:style>
  <w:style w:type="paragraph" w:customStyle="1" w:styleId="Bullet1">
    <w:name w:val="Bullet 1"/>
    <w:basedOn w:val="ListParagraph"/>
    <w:link w:val="Bullet1Char"/>
    <w:qFormat/>
    <w:rsid w:val="00751FDF"/>
    <w:pPr>
      <w:tabs>
        <w:tab w:val="clear" w:pos="493"/>
        <w:tab w:val="num" w:pos="253"/>
      </w:tabs>
      <w:spacing w:before="80" w:after="80"/>
      <w:ind w:left="253"/>
    </w:pPr>
  </w:style>
  <w:style w:type="character" w:customStyle="1" w:styleId="Bullet1Char">
    <w:name w:val="Bullet 1 Char"/>
    <w:basedOn w:val="ListParagraphChar"/>
    <w:link w:val="Bullet1"/>
    <w:rsid w:val="00751FDF"/>
    <w:rPr>
      <w:rFonts w:ascii="Helvetica" w:eastAsia="Calibri" w:hAnsi="Helvetica" w:cstheme="minorHAnsi"/>
      <w:lang w:val="en-CA" w:eastAsia="en-CA"/>
    </w:rPr>
  </w:style>
  <w:style w:type="paragraph" w:customStyle="1" w:styleId="Sample">
    <w:name w:val="Sample"/>
    <w:basedOn w:val="Topicsub"/>
    <w:qFormat/>
    <w:rsid w:val="00784FFB"/>
    <w:pPr>
      <w:spacing w:before="80" w:after="80"/>
      <w:ind w:left="253"/>
    </w:pPr>
    <w:rPr>
      <w:rFonts w:ascii="Helvetica" w:hAnsi="Helvetica"/>
      <w:lang w:val="en-CA"/>
    </w:rPr>
  </w:style>
  <w:style w:type="paragraph" w:customStyle="1" w:styleId="Bullet2">
    <w:name w:val="Bullet 2"/>
    <w:basedOn w:val="ListParagraph"/>
    <w:link w:val="Bullet2Char"/>
    <w:qFormat/>
    <w:rsid w:val="00784FFB"/>
    <w:pPr>
      <w:numPr>
        <w:numId w:val="26"/>
      </w:numPr>
      <w:spacing w:after="80" w:line="220" w:lineRule="exact"/>
      <w:ind w:left="541" w:hanging="288"/>
    </w:pPr>
    <w:rPr>
      <w:i/>
    </w:rPr>
  </w:style>
  <w:style w:type="character" w:customStyle="1" w:styleId="Bullet2Char">
    <w:name w:val="Bullet 2 Char"/>
    <w:basedOn w:val="ListParagraphChar"/>
    <w:link w:val="Bullet2"/>
    <w:rsid w:val="00784FFB"/>
    <w:rPr>
      <w:rFonts w:ascii="Helvetica" w:eastAsia="Calibri" w:hAnsi="Helvetica" w:cstheme="minorHAnsi"/>
      <w:i/>
      <w:lang w:val="en-CA" w:eastAsia="en-CA"/>
    </w:rPr>
  </w:style>
  <w:style w:type="paragraph" w:styleId="DocumentMap">
    <w:name w:val="Document Map"/>
    <w:basedOn w:val="Normal"/>
    <w:link w:val="DocumentMapChar"/>
    <w:uiPriority w:val="99"/>
    <w:semiHidden/>
    <w:unhideWhenUsed/>
    <w:rsid w:val="002D457E"/>
  </w:style>
  <w:style w:type="character" w:customStyle="1" w:styleId="DocumentMapChar">
    <w:name w:val="Document Map Char"/>
    <w:basedOn w:val="DefaultParagraphFont"/>
    <w:link w:val="DocumentMap"/>
    <w:uiPriority w:val="99"/>
    <w:semiHidden/>
    <w:rsid w:val="002D457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4051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751FDF"/>
    <w:pPr>
      <w:numPr>
        <w:numId w:val="1"/>
      </w:numPr>
      <w:tabs>
        <w:tab w:val="clear" w:pos="1080"/>
        <w:tab w:val="num" w:pos="493"/>
      </w:tabs>
      <w:spacing w:after="60"/>
      <w:ind w:left="493"/>
    </w:pPr>
    <w:rPr>
      <w:rFonts w:ascii="Helvetica" w:eastAsia="Calibri"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Id w:val="0"/>
      </w:numPr>
      <w:spacing w:after="40"/>
    </w:pPr>
    <w:rPr>
      <w:bCs/>
    </w:rPr>
  </w:style>
  <w:style w:type="paragraph" w:customStyle="1" w:styleId="bullet20">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51FDF"/>
    <w:rPr>
      <w:rFonts w:ascii="Helvetica" w:eastAsia="Calibri"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customStyle="1" w:styleId="BodyBold">
    <w:name w:val="Body Bold"/>
    <w:basedOn w:val="Normal"/>
    <w:uiPriority w:val="99"/>
    <w:rsid w:val="002A5A75"/>
    <w:pPr>
      <w:spacing w:after="120"/>
    </w:pPr>
    <w:rPr>
      <w:rFonts w:ascii="Calibri" w:eastAsia="Calibri" w:hAnsi="Calibri"/>
      <w:b/>
      <w:sz w:val="22"/>
      <w:szCs w:val="22"/>
    </w:rPr>
  </w:style>
  <w:style w:type="character" w:customStyle="1" w:styleId="Heading1Char">
    <w:name w:val="Heading 1 Char"/>
    <w:basedOn w:val="DefaultParagraphFont"/>
    <w:link w:val="Heading1"/>
    <w:rsid w:val="00405139"/>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CA57E9"/>
    <w:rPr>
      <w:rFonts w:asciiTheme="minorHAnsi" w:hAnsiTheme="minorHAnsi"/>
      <w:i/>
      <w:iCs/>
      <w:sz w:val="22"/>
    </w:rPr>
  </w:style>
  <w:style w:type="paragraph" w:customStyle="1" w:styleId="Topicsub">
    <w:name w:val="Topic sub"/>
    <w:basedOn w:val="Normal"/>
    <w:rsid w:val="00B33235"/>
    <w:pPr>
      <w:spacing w:after="60"/>
    </w:pPr>
    <w:rPr>
      <w:rFonts w:ascii="Arial" w:hAnsi="Arial"/>
      <w:i/>
      <w:sz w:val="20"/>
    </w:rPr>
  </w:style>
  <w:style w:type="paragraph" w:customStyle="1" w:styleId="Bullet1">
    <w:name w:val="Bullet 1"/>
    <w:basedOn w:val="ListParagraph"/>
    <w:link w:val="Bullet1Char"/>
    <w:qFormat/>
    <w:rsid w:val="00751FDF"/>
    <w:pPr>
      <w:tabs>
        <w:tab w:val="clear" w:pos="493"/>
        <w:tab w:val="num" w:pos="253"/>
      </w:tabs>
      <w:spacing w:before="80" w:after="80"/>
      <w:ind w:left="253"/>
    </w:pPr>
  </w:style>
  <w:style w:type="character" w:customStyle="1" w:styleId="Bullet1Char">
    <w:name w:val="Bullet 1 Char"/>
    <w:basedOn w:val="ListParagraphChar"/>
    <w:link w:val="Bullet1"/>
    <w:rsid w:val="00751FDF"/>
    <w:rPr>
      <w:rFonts w:ascii="Helvetica" w:eastAsia="Calibri" w:hAnsi="Helvetica" w:cstheme="minorHAnsi"/>
      <w:lang w:val="en-CA" w:eastAsia="en-CA"/>
    </w:rPr>
  </w:style>
  <w:style w:type="paragraph" w:customStyle="1" w:styleId="Sample">
    <w:name w:val="Sample"/>
    <w:basedOn w:val="Topicsub"/>
    <w:qFormat/>
    <w:rsid w:val="00784FFB"/>
    <w:pPr>
      <w:spacing w:before="80" w:after="80"/>
      <w:ind w:left="253"/>
    </w:pPr>
    <w:rPr>
      <w:rFonts w:ascii="Helvetica" w:hAnsi="Helvetica"/>
      <w:lang w:val="en-CA"/>
    </w:rPr>
  </w:style>
  <w:style w:type="paragraph" w:customStyle="1" w:styleId="Bullet2">
    <w:name w:val="Bullet 2"/>
    <w:basedOn w:val="ListParagraph"/>
    <w:link w:val="Bullet2Char"/>
    <w:qFormat/>
    <w:rsid w:val="00784FFB"/>
    <w:pPr>
      <w:numPr>
        <w:numId w:val="26"/>
      </w:numPr>
      <w:spacing w:after="80" w:line="220" w:lineRule="exact"/>
      <w:ind w:left="541" w:hanging="288"/>
    </w:pPr>
    <w:rPr>
      <w:i/>
    </w:rPr>
  </w:style>
  <w:style w:type="character" w:customStyle="1" w:styleId="Bullet2Char">
    <w:name w:val="Bullet 2 Char"/>
    <w:basedOn w:val="ListParagraphChar"/>
    <w:link w:val="Bullet2"/>
    <w:rsid w:val="00784FFB"/>
    <w:rPr>
      <w:rFonts w:ascii="Helvetica" w:eastAsia="Calibri" w:hAnsi="Helvetica" w:cstheme="minorHAnsi"/>
      <w:i/>
      <w:lang w:val="en-CA" w:eastAsia="en-CA"/>
    </w:rPr>
  </w:style>
  <w:style w:type="paragraph" w:styleId="DocumentMap">
    <w:name w:val="Document Map"/>
    <w:basedOn w:val="Normal"/>
    <w:link w:val="DocumentMapChar"/>
    <w:uiPriority w:val="99"/>
    <w:semiHidden/>
    <w:unhideWhenUsed/>
    <w:rsid w:val="002D457E"/>
  </w:style>
  <w:style w:type="character" w:customStyle="1" w:styleId="DocumentMapChar">
    <w:name w:val="Document Map Char"/>
    <w:basedOn w:val="DefaultParagraphFont"/>
    <w:link w:val="DocumentMap"/>
    <w:uiPriority w:val="99"/>
    <w:semiHidden/>
    <w:rsid w:val="002D45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6229F-3103-4F49-9D26-BF326EEE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2285</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16026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Education</dc:creator>
  <cp:lastModifiedBy>Poeschek, Nick EDUC:EX</cp:lastModifiedBy>
  <cp:revision>5</cp:revision>
  <cp:lastPrinted>2017-11-01T19:00:00Z</cp:lastPrinted>
  <dcterms:created xsi:type="dcterms:W3CDTF">2018-04-24T16:30:00Z</dcterms:created>
  <dcterms:modified xsi:type="dcterms:W3CDTF">2018-06-06T16:29:00Z</dcterms:modified>
</cp:coreProperties>
</file>