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DAE1" w14:textId="77777777" w:rsidR="00F1476E" w:rsidRPr="00C11C59" w:rsidRDefault="002012EE" w:rsidP="00F1476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11C59">
        <w:rPr>
          <w:noProof/>
          <w:szCs w:val="20"/>
          <w:lang w:val="fr-CA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C11C59">
        <w:rPr>
          <w:b/>
          <w:sz w:val="28"/>
          <w:lang w:val="fr-CA"/>
        </w:rPr>
        <w:t xml:space="preserve">Domaine d’apprentissage : </w:t>
      </w:r>
      <w:r w:rsidR="000A65BC" w:rsidRPr="00C11C59">
        <w:rPr>
          <w:b/>
          <w:caps/>
          <w:sz w:val="28"/>
          <w:lang w:val="fr-CA"/>
        </w:rPr>
        <w:t>Mathématiques</w:t>
      </w:r>
      <w:r w:rsidR="000A65BC" w:rsidRPr="00C11C59">
        <w:rPr>
          <w:b/>
          <w:sz w:val="28"/>
          <w:lang w:val="fr-CA"/>
        </w:rPr>
        <w:t xml:space="preserve"> — </w:t>
      </w:r>
      <w:r w:rsidR="00E2765E" w:rsidRPr="00C11C59">
        <w:rPr>
          <w:b/>
          <w:sz w:val="28"/>
          <w:lang w:val="fr-CA"/>
        </w:rPr>
        <w:t>Géométrie</w:t>
      </w:r>
      <w:r w:rsidR="000A65BC" w:rsidRPr="00C11C59">
        <w:rPr>
          <w:b/>
          <w:bCs/>
          <w:sz w:val="28"/>
          <w:szCs w:val="28"/>
          <w:lang w:val="fr-CA"/>
        </w:rPr>
        <w:tab/>
      </w:r>
      <w:r w:rsidR="00834315" w:rsidRPr="00C11C59">
        <w:rPr>
          <w:b/>
          <w:bCs/>
          <w:sz w:val="28"/>
          <w:szCs w:val="28"/>
          <w:lang w:val="fr-CA"/>
        </w:rPr>
        <w:t>12</w:t>
      </w:r>
      <w:r w:rsidR="000A65BC" w:rsidRPr="00C11C59">
        <w:rPr>
          <w:b/>
          <w:bCs/>
          <w:position w:val="6"/>
          <w:sz w:val="20"/>
          <w:szCs w:val="20"/>
          <w:lang w:val="fr-CA"/>
        </w:rPr>
        <w:t>e</w:t>
      </w:r>
      <w:r w:rsidR="000A65BC" w:rsidRPr="00C11C59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543DB0FF" w:rsidR="002012EE" w:rsidRPr="00C11C59" w:rsidRDefault="002012EE" w:rsidP="00F1476E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C11C59" w:rsidRDefault="00CA564F" w:rsidP="00F1476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11C59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4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2160"/>
        <w:gridCol w:w="240"/>
        <w:gridCol w:w="2160"/>
        <w:gridCol w:w="240"/>
        <w:gridCol w:w="3240"/>
        <w:gridCol w:w="240"/>
        <w:gridCol w:w="1800"/>
      </w:tblGrid>
      <w:tr w:rsidR="00E2765E" w:rsidRPr="00C11C59" w14:paraId="4CA59F1C" w14:textId="2C71F0B9" w:rsidTr="00E2765E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3EA9008" w:rsidR="00E2765E" w:rsidRPr="00C11C59" w:rsidRDefault="00E2765E" w:rsidP="00F1476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L’emploi de </w:t>
            </w:r>
            <w:r w:rsidRPr="00C11C59">
              <w:rPr>
                <w:rFonts w:ascii="Helvetica" w:hAnsi="Helvetica"/>
                <w:b/>
                <w:bCs/>
                <w:szCs w:val="20"/>
                <w:lang w:val="fr-CA"/>
              </w:rPr>
              <w:t>figures géométriques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 est essentiel pour l’investigation,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 xml:space="preserve">la communication et la découverte des propriétés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>et des relations géométriques.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2765E" w:rsidRPr="00C11C59" w:rsidRDefault="00E2765E" w:rsidP="00F1476E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B7FECC0" w:rsidR="00E2765E" w:rsidRPr="00C11C59" w:rsidRDefault="00E2765E" w:rsidP="00F1476E">
            <w:pPr>
              <w:pStyle w:val="Tablestyle1"/>
              <w:rPr>
                <w:rFonts w:cs="Arial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>La recherche de l’</w:t>
            </w:r>
            <w:r w:rsidRPr="00C11C59">
              <w:rPr>
                <w:rFonts w:ascii="Helvetica" w:hAnsi="Helvetica"/>
                <w:b/>
                <w:szCs w:val="20"/>
                <w:lang w:val="fr-CA"/>
              </w:rPr>
              <w:t xml:space="preserve">invariance dans les transformations 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est le fondement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 xml:space="preserve">de l’investigation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>en géométrie.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2765E" w:rsidRPr="00C11C59" w:rsidRDefault="00E2765E" w:rsidP="00F1476E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5AA3FF0" w:rsidR="00E2765E" w:rsidRPr="00C11C59" w:rsidRDefault="00E2765E" w:rsidP="00F1476E">
            <w:pPr>
              <w:pStyle w:val="Tablestyle1"/>
              <w:rPr>
                <w:rFonts w:cs="Arial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La géométrie s’intéresse à la formulation, à la mise à l’épreuve et au perfectionnement </w:t>
            </w:r>
            <w:r w:rsidRPr="00C11C59">
              <w:rPr>
                <w:rFonts w:ascii="Helvetica" w:hAnsi="Helvetica"/>
                <w:szCs w:val="20"/>
                <w:lang w:val="fr-CA"/>
              </w:rPr>
              <w:br/>
              <w:t xml:space="preserve">de </w:t>
            </w:r>
            <w:r w:rsidRPr="00C11C59">
              <w:rPr>
                <w:rFonts w:ascii="Helvetica" w:hAnsi="Helvetica"/>
                <w:b/>
                <w:szCs w:val="20"/>
                <w:lang w:val="fr-CA"/>
              </w:rPr>
              <w:t>définitions</w:t>
            </w:r>
            <w:r w:rsidRPr="00C11C59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2CB56846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C11C59">
              <w:rPr>
                <w:rFonts w:ascii="Helvetica" w:hAnsi="Helvetica"/>
                <w:b/>
                <w:szCs w:val="20"/>
                <w:lang w:val="fr-CA"/>
              </w:rPr>
              <w:t>démonstration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 commence par la formulation de conjectures, la recherche de contre-exemples et l’amélioration de la conjecture, et peut se terminer par une preuve écrite.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2CB509" w14:textId="77777777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29ED38" w14:textId="2EBB01E8" w:rsidR="00E2765E" w:rsidRPr="00C11C59" w:rsidRDefault="00E2765E" w:rsidP="00F1476E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11C59">
              <w:rPr>
                <w:rFonts w:ascii="Helvetica" w:hAnsi="Helvetica"/>
                <w:szCs w:val="20"/>
                <w:lang w:val="fr-CA"/>
              </w:rPr>
              <w:t xml:space="preserve">Les histoires et les applications de la </w:t>
            </w:r>
            <w:r w:rsidRPr="00C11C59">
              <w:rPr>
                <w:rFonts w:ascii="Helvetica" w:hAnsi="Helvetica"/>
                <w:b/>
                <w:bCs/>
                <w:szCs w:val="20"/>
                <w:lang w:val="fr-CA"/>
              </w:rPr>
              <w:t>géométrie</w:t>
            </w:r>
            <w:r w:rsidRPr="00C11C59">
              <w:rPr>
                <w:rFonts w:ascii="Helvetica" w:hAnsi="Helvetica"/>
                <w:szCs w:val="20"/>
                <w:lang w:val="fr-CA"/>
              </w:rPr>
              <w:t xml:space="preserve"> varient d’une culture et d’une époque à l’autre.</w:t>
            </w:r>
          </w:p>
        </w:tc>
      </w:tr>
    </w:tbl>
    <w:p w14:paraId="08D5E2A5" w14:textId="77777777" w:rsidR="00123905" w:rsidRPr="00C11C59" w:rsidRDefault="00123905" w:rsidP="00F1476E">
      <w:pPr>
        <w:rPr>
          <w:lang w:val="fr-CA"/>
        </w:rPr>
      </w:pPr>
    </w:p>
    <w:p w14:paraId="6513D803" w14:textId="28D9F2B9" w:rsidR="00F9586F" w:rsidRPr="00C11C59" w:rsidRDefault="00CA564F" w:rsidP="00F1476E">
      <w:pPr>
        <w:spacing w:after="160"/>
        <w:jc w:val="center"/>
        <w:outlineLvl w:val="0"/>
        <w:rPr>
          <w:sz w:val="28"/>
          <w:lang w:val="fr-CA"/>
        </w:rPr>
      </w:pPr>
      <w:r w:rsidRPr="00C11C59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E2765E" w:rsidRPr="00C11C59" w14:paraId="7C49560F" w14:textId="77777777" w:rsidTr="00E2765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C11C59" w:rsidRDefault="00CA564F" w:rsidP="00F1476E">
            <w:pPr>
              <w:spacing w:before="60" w:after="60"/>
              <w:rPr>
                <w:b/>
                <w:szCs w:val="22"/>
                <w:lang w:val="fr-CA"/>
              </w:rPr>
            </w:pPr>
            <w:r w:rsidRPr="00C11C5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C11C59" w:rsidRDefault="00CA564F" w:rsidP="00F1476E">
            <w:pPr>
              <w:spacing w:before="60" w:after="60"/>
              <w:rPr>
                <w:b/>
                <w:szCs w:val="22"/>
                <w:lang w:val="fr-CA"/>
              </w:rPr>
            </w:pPr>
            <w:r w:rsidRPr="00C11C5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2765E" w:rsidRPr="00C11C59" w14:paraId="5149B766" w14:textId="77777777" w:rsidTr="00E2765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C11C59" w:rsidRDefault="004C2C64" w:rsidP="00F1476E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C11C59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C11C59" w:rsidRDefault="004C2C64" w:rsidP="00F1476E">
            <w:pPr>
              <w:pStyle w:val="Topic"/>
              <w:rPr>
                <w:lang w:val="fr-CA"/>
              </w:rPr>
            </w:pPr>
            <w:r w:rsidRPr="00C11C59">
              <w:rPr>
                <w:lang w:val="fr-CA"/>
              </w:rPr>
              <w:t>Raisonner et modéliser</w:t>
            </w:r>
          </w:p>
          <w:p w14:paraId="570E7E42" w14:textId="5C49DB75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Élaborer des </w:t>
            </w:r>
            <w:r w:rsidRPr="00C11C59">
              <w:rPr>
                <w:b/>
                <w:lang w:val="fr-CA"/>
              </w:rPr>
              <w:t>stratégies de réflexion</w:t>
            </w:r>
            <w:r w:rsidRPr="00C11C59">
              <w:rPr>
                <w:lang w:val="fr-CA"/>
              </w:rPr>
              <w:t xml:space="preserve"> pour résoudre des casse-têtes et jouer </w:t>
            </w:r>
            <w:r w:rsidRPr="00C11C59">
              <w:rPr>
                <w:lang w:val="fr-CA"/>
              </w:rPr>
              <w:br/>
              <w:t>à des jeux</w:t>
            </w:r>
          </w:p>
          <w:p w14:paraId="620E9D97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Appliquer son </w:t>
            </w:r>
            <w:r w:rsidRPr="00C11C59">
              <w:rPr>
                <w:b/>
                <w:bCs/>
                <w:lang w:val="fr-CA"/>
              </w:rPr>
              <w:t>raisonnement géométrique</w:t>
            </w:r>
            <w:r w:rsidRPr="00C11C59">
              <w:rPr>
                <w:lang w:val="fr-CA"/>
              </w:rPr>
              <w:t xml:space="preserve"> dans un environnement dynamique</w:t>
            </w:r>
          </w:p>
          <w:p w14:paraId="65C08E1C" w14:textId="18750ECB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Explorer, </w:t>
            </w:r>
            <w:r w:rsidRPr="00C11C59">
              <w:rPr>
                <w:b/>
                <w:lang w:val="fr-CA"/>
              </w:rPr>
              <w:t>analyser</w:t>
            </w:r>
            <w:r w:rsidRPr="00C11C59">
              <w:rPr>
                <w:lang w:val="fr-CA"/>
              </w:rPr>
              <w:t xml:space="preserve"> et appliquer des idées mathématiques au moyen </w:t>
            </w:r>
            <w:r w:rsidRPr="00C11C59">
              <w:rPr>
                <w:lang w:val="fr-CA"/>
              </w:rPr>
              <w:br/>
              <w:t xml:space="preserve">du </w:t>
            </w:r>
            <w:r w:rsidRPr="00C11C59">
              <w:rPr>
                <w:b/>
                <w:lang w:val="fr-CA"/>
              </w:rPr>
              <w:t>raisonnement</w:t>
            </w:r>
            <w:r w:rsidRPr="00C11C59">
              <w:rPr>
                <w:lang w:val="fr-CA"/>
              </w:rPr>
              <w:t xml:space="preserve">, de la </w:t>
            </w:r>
            <w:r w:rsidRPr="00C11C59">
              <w:rPr>
                <w:b/>
                <w:lang w:val="fr-CA"/>
              </w:rPr>
              <w:t>technologie</w:t>
            </w:r>
            <w:r w:rsidRPr="00C11C59">
              <w:rPr>
                <w:lang w:val="fr-CA"/>
              </w:rPr>
              <w:t xml:space="preserve"> et d’</w:t>
            </w:r>
            <w:r w:rsidRPr="00C11C59">
              <w:rPr>
                <w:b/>
                <w:lang w:val="fr-CA"/>
              </w:rPr>
              <w:t>autres outils</w:t>
            </w:r>
          </w:p>
          <w:p w14:paraId="2718A35D" w14:textId="501FC312" w:rsidR="00E2765E" w:rsidRPr="00C11C59" w:rsidRDefault="00C27FBA" w:rsidP="00F1476E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="00E2765E" w:rsidRPr="00C11C59">
              <w:rPr>
                <w:lang w:val="fr-CA"/>
              </w:rPr>
              <w:t xml:space="preserve"> et faire preuve d’une </w:t>
            </w:r>
            <w:r w:rsidR="00E2765E" w:rsidRPr="00C11C59">
              <w:rPr>
                <w:b/>
                <w:lang w:val="fr-CA"/>
              </w:rPr>
              <w:t xml:space="preserve">réflexion aisée, </w:t>
            </w:r>
            <w:r>
              <w:rPr>
                <w:b/>
                <w:lang w:val="fr-CA"/>
              </w:rPr>
              <w:br/>
            </w:r>
            <w:r w:rsidR="00E2765E" w:rsidRPr="00C11C59">
              <w:rPr>
                <w:b/>
                <w:lang w:val="fr-CA"/>
              </w:rPr>
              <w:t>souple et stratégique</w:t>
            </w:r>
            <w:r w:rsidR="00E2765E" w:rsidRPr="00C11C59">
              <w:rPr>
                <w:lang w:val="fr-CA"/>
              </w:rPr>
              <w:t xml:space="preserve"> en ce qui a trait aux concepts liés aux nombres</w:t>
            </w:r>
          </w:p>
          <w:p w14:paraId="773FDC6E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b/>
                <w:bCs/>
                <w:lang w:val="fr-CA"/>
              </w:rPr>
              <w:t>Modéliser</w:t>
            </w:r>
            <w:r w:rsidRPr="00C11C59">
              <w:rPr>
                <w:lang w:val="fr-CA"/>
              </w:rPr>
              <w:t xml:space="preserve"> au moyen des mathématiques dans des </w:t>
            </w:r>
            <w:r w:rsidRPr="00C11C59">
              <w:rPr>
                <w:b/>
                <w:lang w:val="fr-CA"/>
              </w:rPr>
              <w:t>situations contextualisées</w:t>
            </w:r>
          </w:p>
          <w:p w14:paraId="40116162" w14:textId="729491FF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lang w:val="fr-CA"/>
              </w:rPr>
              <w:t xml:space="preserve">Faire preuve de </w:t>
            </w:r>
            <w:r w:rsidRPr="00C11C59">
              <w:rPr>
                <w:b/>
                <w:lang w:val="fr-CA"/>
              </w:rPr>
              <w:t>pensée créatrice</w:t>
            </w:r>
            <w:r w:rsidRPr="00C11C59">
              <w:rPr>
                <w:lang w:val="fr-CA"/>
              </w:rPr>
              <w:t xml:space="preserve"> et manifester de la </w:t>
            </w:r>
            <w:r w:rsidRPr="00C11C59">
              <w:rPr>
                <w:b/>
                <w:bCs/>
                <w:lang w:val="fr-CA"/>
              </w:rPr>
              <w:t>curiosité et de l’intérêt</w:t>
            </w:r>
            <w:r w:rsidRPr="00C11C59">
              <w:rPr>
                <w:lang w:val="fr-CA"/>
              </w:rPr>
              <w:t xml:space="preserve"> </w:t>
            </w:r>
            <w:r w:rsidRPr="00C11C59">
              <w:rPr>
                <w:lang w:val="fr-CA"/>
              </w:rPr>
              <w:br/>
              <w:t xml:space="preserve">dans l’exploration de problèmes </w:t>
            </w:r>
          </w:p>
          <w:p w14:paraId="75D1CCA8" w14:textId="77777777" w:rsidR="00E2765E" w:rsidRPr="00C11C59" w:rsidRDefault="00E2765E" w:rsidP="00F1476E">
            <w:pPr>
              <w:pStyle w:val="Topic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Comprendre et résoudre</w:t>
            </w:r>
          </w:p>
          <w:p w14:paraId="0CA543FE" w14:textId="77777777" w:rsidR="00E2765E" w:rsidRPr="00C11C59" w:rsidRDefault="00E2765E" w:rsidP="00F1476E">
            <w:pPr>
              <w:pStyle w:val="ListParagraph"/>
              <w:rPr>
                <w:i/>
                <w:lang w:val="fr-CA"/>
              </w:rPr>
            </w:pPr>
            <w:r w:rsidRPr="00C11C59">
              <w:rPr>
                <w:lang w:val="fr-CA"/>
              </w:rPr>
              <w:t>Développer, démontrer et appliquer sa compréhension des concepts mathématiques par des jeux, des histoires, l’</w:t>
            </w:r>
            <w:r w:rsidRPr="00C11C59">
              <w:rPr>
                <w:b/>
                <w:lang w:val="fr-CA"/>
              </w:rPr>
              <w:t>investigation</w:t>
            </w:r>
            <w:r w:rsidRPr="00C11C59">
              <w:rPr>
                <w:lang w:val="fr-CA"/>
              </w:rPr>
              <w:t xml:space="preserve"> et la résolution de problèmes</w:t>
            </w:r>
          </w:p>
          <w:p w14:paraId="3B2E1D99" w14:textId="372EF26A" w:rsidR="00E2765E" w:rsidRPr="00C11C59" w:rsidRDefault="00E2765E" w:rsidP="00F1476E">
            <w:pPr>
              <w:pStyle w:val="ListParagraph"/>
              <w:rPr>
                <w:i/>
                <w:lang w:val="fr-CA"/>
              </w:rPr>
            </w:pPr>
            <w:r w:rsidRPr="00C11C59">
              <w:rPr>
                <w:lang w:val="fr-CA"/>
              </w:rPr>
              <w:t xml:space="preserve">Explorer et représenter des concepts et des relations géométriques </w:t>
            </w:r>
            <w:r w:rsidRPr="00C11C59">
              <w:rPr>
                <w:lang w:val="fr-CA"/>
              </w:rPr>
              <w:br/>
              <w:t xml:space="preserve">par la </w:t>
            </w:r>
            <w:r w:rsidRPr="00C11C59">
              <w:rPr>
                <w:b/>
                <w:bCs/>
                <w:lang w:val="fr-CA"/>
              </w:rPr>
              <w:t>visualisation</w:t>
            </w:r>
          </w:p>
          <w:p w14:paraId="73324481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lang w:val="fr-CA"/>
              </w:rPr>
              <w:t>Appliquer des</w:t>
            </w:r>
            <w:r w:rsidRPr="00C11C59">
              <w:rPr>
                <w:b/>
                <w:bCs/>
                <w:lang w:val="fr-CA"/>
              </w:rPr>
              <w:t xml:space="preserve"> approches flexibles et stratégiques</w:t>
            </w:r>
            <w:r w:rsidRPr="00C11C59">
              <w:rPr>
                <w:lang w:val="fr-CA"/>
              </w:rPr>
              <w:t xml:space="preserve"> pour </w:t>
            </w:r>
            <w:r w:rsidRPr="00C11C59">
              <w:rPr>
                <w:b/>
                <w:lang w:val="fr-CA"/>
              </w:rPr>
              <w:t xml:space="preserve">résoudre des problèmes </w:t>
            </w:r>
          </w:p>
          <w:p w14:paraId="61D86295" w14:textId="5F256323" w:rsidR="001E4682" w:rsidRPr="00C11C59" w:rsidRDefault="00E2765E" w:rsidP="00F1476E">
            <w:pPr>
              <w:pStyle w:val="ListParagraph"/>
              <w:spacing w:after="120"/>
              <w:rPr>
                <w:b/>
                <w:lang w:val="fr-CA"/>
              </w:rPr>
            </w:pPr>
            <w:r w:rsidRPr="00C11C59">
              <w:rPr>
                <w:lang w:val="fr-CA"/>
              </w:rPr>
              <w:t xml:space="preserve">Résoudre des problèmes avec </w:t>
            </w:r>
            <w:r w:rsidRPr="00C11C59">
              <w:rPr>
                <w:b/>
                <w:lang w:val="fr-CA"/>
              </w:rPr>
              <w:t>persévérance et bonne volonté</w:t>
            </w:r>
            <w:r w:rsidRPr="00C11C59">
              <w:rPr>
                <w:lang w:val="fr-CA"/>
              </w:rPr>
              <w:t xml:space="preserve"> 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C11C59" w:rsidRDefault="004C2C64" w:rsidP="00F1476E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0AA755D1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Constructions</w:t>
            </w:r>
            <w:r w:rsidRPr="00C11C59">
              <w:rPr>
                <w:lang w:val="fr-CA"/>
              </w:rPr>
              <w:t xml:space="preserve"> géométriques</w:t>
            </w:r>
          </w:p>
          <w:p w14:paraId="5093F889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Droites </w:t>
            </w:r>
            <w:r w:rsidRPr="00C11C59">
              <w:rPr>
                <w:b/>
                <w:bCs/>
                <w:lang w:val="fr-CA"/>
              </w:rPr>
              <w:t>parallèles et perpendiculaires</w:t>
            </w:r>
            <w:r w:rsidRPr="00C11C59">
              <w:rPr>
                <w:lang w:val="fr-CA"/>
              </w:rPr>
              <w:t> :</w:t>
            </w:r>
          </w:p>
          <w:p w14:paraId="57B26FCB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b/>
                <w:lang w:val="fr-CA"/>
              </w:rPr>
              <w:t xml:space="preserve">utilisation du cercle </w:t>
            </w:r>
            <w:r w:rsidRPr="00C11C59">
              <w:rPr>
                <w:lang w:val="fr-CA"/>
              </w:rPr>
              <w:t>dans les constructions</w:t>
            </w:r>
          </w:p>
          <w:p w14:paraId="73779848" w14:textId="77777777" w:rsidR="00E2765E" w:rsidRPr="00C11C59" w:rsidRDefault="00E2765E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bissectrice perpendiculaire</w:t>
            </w:r>
          </w:p>
          <w:p w14:paraId="4E1A04AE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>Géométrie du cercle</w:t>
            </w:r>
          </w:p>
          <w:p w14:paraId="5732713C" w14:textId="77777777" w:rsidR="00E2765E" w:rsidRPr="00C11C59" w:rsidRDefault="00E2765E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Construction de tangentes</w:t>
            </w:r>
          </w:p>
          <w:p w14:paraId="452EE576" w14:textId="77777777" w:rsidR="00E2765E" w:rsidRPr="00C11C59" w:rsidRDefault="00E2765E" w:rsidP="00F1476E">
            <w:pPr>
              <w:pStyle w:val="ListParagraph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Transformations de figures géométriques :</w:t>
            </w:r>
          </w:p>
          <w:p w14:paraId="3325B177" w14:textId="77777777" w:rsidR="00E2765E" w:rsidRPr="00C11C59" w:rsidRDefault="00E2765E" w:rsidP="00F1476E">
            <w:pPr>
              <w:pStyle w:val="ListParagraphindent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 xml:space="preserve">isométries </w:t>
            </w:r>
          </w:p>
          <w:p w14:paraId="4815F4A7" w14:textId="77777777" w:rsidR="00E2765E" w:rsidRPr="00C11C59" w:rsidRDefault="00E2765E" w:rsidP="00F1476E">
            <w:pPr>
              <w:pStyle w:val="after3forLPindent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transformations non isométriques</w:t>
            </w:r>
          </w:p>
          <w:p w14:paraId="03C90176" w14:textId="6CC75C5B" w:rsidR="004C2C64" w:rsidRPr="00C11C59" w:rsidRDefault="00E2765E" w:rsidP="00F1476E">
            <w:pPr>
              <w:pStyle w:val="ListParagraph"/>
              <w:rPr>
                <w:rFonts w:cs="Calibri"/>
                <w:lang w:val="fr-CA"/>
              </w:rPr>
            </w:pPr>
            <w:r w:rsidRPr="00C11C59">
              <w:rPr>
                <w:b/>
                <w:lang w:val="fr-CA"/>
              </w:rPr>
              <w:t>Géométries non euclidiennes</w:t>
            </w:r>
          </w:p>
        </w:tc>
      </w:tr>
    </w:tbl>
    <w:p w14:paraId="0EECCB32" w14:textId="77777777" w:rsidR="00F1476E" w:rsidRPr="00C11C59" w:rsidRDefault="0018557D" w:rsidP="00F1476E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11C59">
        <w:rPr>
          <w:lang w:val="fr-CA"/>
        </w:rPr>
        <w:br w:type="page"/>
      </w:r>
      <w:r w:rsidR="002012EE" w:rsidRPr="00C11C59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C11C59">
        <w:rPr>
          <w:b/>
          <w:sz w:val="28"/>
          <w:lang w:val="fr-CA"/>
        </w:rPr>
        <w:t xml:space="preserve">Domaine d’apprentissage : </w:t>
      </w:r>
      <w:r w:rsidR="00D0019F" w:rsidRPr="00C11C59">
        <w:rPr>
          <w:b/>
          <w:caps/>
          <w:sz w:val="28"/>
          <w:lang w:val="fr-CA"/>
        </w:rPr>
        <w:t>Mathématiques</w:t>
      </w:r>
      <w:r w:rsidR="00D0019F" w:rsidRPr="00C11C59">
        <w:rPr>
          <w:b/>
          <w:sz w:val="28"/>
          <w:lang w:val="fr-CA"/>
        </w:rPr>
        <w:t xml:space="preserve"> </w:t>
      </w:r>
      <w:r w:rsidR="008955AA" w:rsidRPr="00C11C59">
        <w:rPr>
          <w:b/>
          <w:sz w:val="28"/>
          <w:lang w:val="fr-CA"/>
        </w:rPr>
        <w:t xml:space="preserve">— </w:t>
      </w:r>
      <w:r w:rsidR="00E2765E" w:rsidRPr="00C11C59">
        <w:rPr>
          <w:b/>
          <w:sz w:val="28"/>
          <w:lang w:val="fr-CA"/>
        </w:rPr>
        <w:t>Géométrie</w:t>
      </w:r>
      <w:r w:rsidR="002012EE" w:rsidRPr="00C11C59">
        <w:rPr>
          <w:b/>
          <w:sz w:val="28"/>
          <w:lang w:val="fr-CA"/>
        </w:rPr>
        <w:tab/>
      </w:r>
      <w:r w:rsidR="00834315" w:rsidRPr="00C11C59">
        <w:rPr>
          <w:b/>
          <w:bCs/>
          <w:sz w:val="28"/>
          <w:szCs w:val="28"/>
          <w:lang w:val="fr-CA"/>
        </w:rPr>
        <w:t>12</w:t>
      </w:r>
      <w:r w:rsidR="002012EE" w:rsidRPr="00C11C59">
        <w:rPr>
          <w:b/>
          <w:bCs/>
          <w:position w:val="6"/>
          <w:sz w:val="20"/>
          <w:szCs w:val="20"/>
          <w:lang w:val="fr-CA"/>
        </w:rPr>
        <w:t>e</w:t>
      </w:r>
      <w:r w:rsidR="002012EE" w:rsidRPr="00C11C59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2D3BFB35" w:rsidR="002012EE" w:rsidRPr="00C11C59" w:rsidRDefault="002012EE" w:rsidP="00F1476E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  <w:bookmarkStart w:id="0" w:name="_GoBack"/>
      <w:bookmarkEnd w:id="0"/>
    </w:p>
    <w:p w14:paraId="1658F336" w14:textId="2CC1F6DA" w:rsidR="0018557D" w:rsidRPr="00C11C59" w:rsidRDefault="00C00ABB" w:rsidP="00F1476E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C11C59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E2765E" w:rsidRPr="00C11C59" w14:paraId="2E2B08E1" w14:textId="77777777" w:rsidTr="00E2765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C11C59" w:rsidRDefault="00C00ABB" w:rsidP="00F1476E">
            <w:pPr>
              <w:spacing w:before="60" w:after="60"/>
              <w:rPr>
                <w:b/>
                <w:szCs w:val="22"/>
                <w:lang w:val="fr-CA"/>
              </w:rPr>
            </w:pPr>
            <w:r w:rsidRPr="00C11C5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C11C59" w:rsidRDefault="0030194A" w:rsidP="00F1476E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C11C5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2765E" w:rsidRPr="00C11C59" w14:paraId="522264D9" w14:textId="77777777" w:rsidTr="00E2765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93099" w14:textId="77777777" w:rsidR="00E2765E" w:rsidRPr="00C11C59" w:rsidRDefault="00E2765E" w:rsidP="00F1476E">
            <w:pPr>
              <w:pStyle w:val="ListParagraph"/>
              <w:spacing w:before="120"/>
              <w:rPr>
                <w:i/>
                <w:lang w:val="fr-CA"/>
              </w:rPr>
            </w:pPr>
            <w:r w:rsidRPr="00C11C59">
              <w:rPr>
                <w:lang w:val="fr-CA"/>
              </w:rPr>
              <w:t xml:space="preserve">Réaliser des expériences de résolution de problèmes </w:t>
            </w:r>
            <w:r w:rsidRPr="00C11C59">
              <w:rPr>
                <w:b/>
                <w:bCs/>
                <w:lang w:val="fr-CA"/>
              </w:rPr>
              <w:t>qui font référence</w:t>
            </w:r>
            <w:r w:rsidRPr="00C11C59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  <w:p w14:paraId="50AA3339" w14:textId="77777777" w:rsidR="00E2765E" w:rsidRPr="00C11C59" w:rsidRDefault="00E2765E" w:rsidP="00F1476E">
            <w:pPr>
              <w:pStyle w:val="Topic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Communiquer et représenter</w:t>
            </w:r>
          </w:p>
          <w:p w14:paraId="2C7C0326" w14:textId="167B69D9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lang w:val="fr-CA"/>
              </w:rPr>
              <w:t>Expliquer, justifier</w:t>
            </w:r>
            <w:r w:rsidRPr="00C11C59">
              <w:rPr>
                <w:lang w:val="fr-CA"/>
              </w:rPr>
              <w:t xml:space="preserve"> et évaluer des concepts et des </w:t>
            </w:r>
            <w:r w:rsidRPr="00C11C59">
              <w:rPr>
                <w:b/>
                <w:lang w:val="fr-CA"/>
              </w:rPr>
              <w:t>décisions</w:t>
            </w:r>
            <w:r w:rsidRPr="00C11C59">
              <w:rPr>
                <w:lang w:val="fr-CA"/>
              </w:rPr>
              <w:t xml:space="preserve"> géométriques </w:t>
            </w:r>
            <w:r w:rsidRPr="00C11C59">
              <w:rPr>
                <w:lang w:val="fr-CA"/>
              </w:rPr>
              <w:br/>
              <w:t xml:space="preserve">de </w:t>
            </w:r>
            <w:r w:rsidRPr="00C11C59">
              <w:rPr>
                <w:b/>
                <w:lang w:val="fr-CA"/>
              </w:rPr>
              <w:t>plusieurs façons</w:t>
            </w:r>
          </w:p>
          <w:p w14:paraId="2C91A2CC" w14:textId="17987224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Représenter</w:t>
            </w:r>
            <w:r w:rsidRPr="00C11C59">
              <w:rPr>
                <w:lang w:val="fr-CA"/>
              </w:rPr>
              <w:t xml:space="preserve"> des concepts mathématiques sous formes concrète, </w:t>
            </w:r>
            <w:r w:rsidRPr="00C11C59">
              <w:rPr>
                <w:lang w:val="fr-CA"/>
              </w:rPr>
              <w:br/>
              <w:t>graphique et symbolique</w:t>
            </w:r>
          </w:p>
          <w:p w14:paraId="6A1F255A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Utiliser le vocabulaire et le langage de la géométrie pour participer à des </w:t>
            </w:r>
            <w:r w:rsidRPr="00C11C59">
              <w:rPr>
                <w:b/>
                <w:bCs/>
                <w:lang w:val="fr-CA"/>
              </w:rPr>
              <w:t>discussions</w:t>
            </w:r>
            <w:r w:rsidRPr="00C11C59">
              <w:rPr>
                <w:lang w:val="fr-CA"/>
              </w:rPr>
              <w:t xml:space="preserve"> en classe</w:t>
            </w:r>
          </w:p>
          <w:p w14:paraId="47E8E535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Prendre des risques en proposant des idées dans le </w:t>
            </w:r>
            <w:r w:rsidRPr="00C11C59">
              <w:rPr>
                <w:b/>
                <w:bCs/>
                <w:lang w:val="fr-CA"/>
              </w:rPr>
              <w:t>discours</w:t>
            </w:r>
            <w:r w:rsidRPr="00C11C59">
              <w:rPr>
                <w:lang w:val="fr-CA"/>
              </w:rPr>
              <w:t xml:space="preserve"> en classe</w:t>
            </w:r>
          </w:p>
          <w:p w14:paraId="4CADF13A" w14:textId="77777777" w:rsidR="00E2765E" w:rsidRPr="00C11C59" w:rsidRDefault="00E2765E" w:rsidP="00F1476E">
            <w:pPr>
              <w:pStyle w:val="Topic"/>
              <w:rPr>
                <w:rFonts w:cs="Calibri"/>
                <w:lang w:val="fr-CA"/>
              </w:rPr>
            </w:pPr>
            <w:r w:rsidRPr="00C11C59">
              <w:rPr>
                <w:lang w:val="fr-CA"/>
              </w:rPr>
              <w:t>Faire des liens et réfléchir</w:t>
            </w:r>
          </w:p>
          <w:p w14:paraId="480C2925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Réfléchir</w:t>
            </w:r>
            <w:r w:rsidRPr="00C11C59">
              <w:rPr>
                <w:lang w:val="fr-CA"/>
              </w:rPr>
              <w:t xml:space="preserve"> sur l’approche géométrique</w:t>
            </w:r>
          </w:p>
          <w:p w14:paraId="15933993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Faire des liens entre différents concepts mathématiques</w:t>
            </w:r>
            <w:r w:rsidRPr="00C11C59">
              <w:rPr>
                <w:lang w:val="fr-CA"/>
              </w:rPr>
              <w:t>, et entre les concepts mathématiques et d’autres domaines et intérêts personnels</w:t>
            </w:r>
          </w:p>
          <w:p w14:paraId="4C147AAB" w14:textId="77777777" w:rsidR="00E2765E" w:rsidRPr="00C11C59" w:rsidRDefault="00E2765E" w:rsidP="00F1476E">
            <w:pPr>
              <w:pStyle w:val="ListParagraph"/>
              <w:rPr>
                <w:lang w:val="fr-CA"/>
              </w:rPr>
            </w:pPr>
            <w:r w:rsidRPr="00C11C59">
              <w:rPr>
                <w:lang w:val="fr-CA"/>
              </w:rPr>
              <w:t xml:space="preserve">Voir les </w:t>
            </w:r>
            <w:r w:rsidRPr="00C11C59">
              <w:rPr>
                <w:b/>
                <w:lang w:val="fr-CA"/>
              </w:rPr>
              <w:t>erreurs</w:t>
            </w:r>
            <w:r w:rsidRPr="00C11C59">
              <w:rPr>
                <w:lang w:val="fr-CA"/>
              </w:rPr>
              <w:t xml:space="preserve"> comme des </w:t>
            </w:r>
            <w:r w:rsidRPr="00C11C59">
              <w:rPr>
                <w:b/>
                <w:lang w:val="fr-CA"/>
              </w:rPr>
              <w:t>occasions d’apprentissage</w:t>
            </w:r>
          </w:p>
          <w:p w14:paraId="287E313D" w14:textId="48B2C9C9" w:rsidR="00707ADF" w:rsidRPr="00C11C59" w:rsidRDefault="00E2765E" w:rsidP="00F1476E">
            <w:pPr>
              <w:pStyle w:val="ListParagraph"/>
              <w:spacing w:after="120"/>
              <w:rPr>
                <w:lang w:val="fr-CA"/>
              </w:rPr>
            </w:pPr>
            <w:r w:rsidRPr="00C11C59">
              <w:rPr>
                <w:b/>
                <w:bCs/>
                <w:lang w:val="fr-CA"/>
              </w:rPr>
              <w:t>Incorporer</w:t>
            </w:r>
            <w:r w:rsidRPr="00C11C59">
              <w:rPr>
                <w:lang w:val="fr-CA"/>
              </w:rPr>
              <w:t xml:space="preserve"> les visions du monde, les perspectives, les </w:t>
            </w:r>
            <w:r w:rsidRPr="00C11C59">
              <w:rPr>
                <w:b/>
                <w:bCs/>
                <w:lang w:val="fr-CA"/>
              </w:rPr>
              <w:t>connaissances</w:t>
            </w:r>
            <w:r w:rsidRPr="00C11C59">
              <w:rPr>
                <w:lang w:val="fr-CA"/>
              </w:rPr>
              <w:t xml:space="preserve"> et les </w:t>
            </w:r>
            <w:r w:rsidRPr="00C11C59">
              <w:rPr>
                <w:b/>
                <w:bCs/>
                <w:lang w:val="fr-CA"/>
              </w:rPr>
              <w:t>pratiques</w:t>
            </w:r>
            <w:r w:rsidRPr="00C11C59">
              <w:rPr>
                <w:lang w:val="fr-CA"/>
              </w:rPr>
              <w:t xml:space="preserve"> des peuples autochtones pour établir des liens avec des concepts mathématiques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1DBECF2" w:rsidR="0018557D" w:rsidRPr="00C11C59" w:rsidRDefault="0018557D" w:rsidP="00F1476E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C11C59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3E4C6803" w:rsidR="00C114AA" w:rsidRPr="00C11C59" w:rsidRDefault="00C114AA" w:rsidP="00F1476E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C11C59">
              <w:rPr>
                <w:lang w:val="fr-CA"/>
              </w:rPr>
              <w:lastRenderedPageBreak/>
              <w:br w:type="page"/>
            </w:r>
            <w:r w:rsidRPr="00C11C59">
              <w:rPr>
                <w:b/>
                <w:lang w:val="fr-CA"/>
              </w:rPr>
              <w:tab/>
            </w:r>
            <w:r w:rsidR="008955AA" w:rsidRPr="00C11C59">
              <w:rPr>
                <w:b/>
                <w:caps/>
                <w:lang w:val="fr-CA"/>
              </w:rPr>
              <w:t>Mathématiques</w:t>
            </w:r>
            <w:r w:rsidR="008955AA" w:rsidRPr="00C11C59">
              <w:rPr>
                <w:b/>
                <w:lang w:val="fr-CA"/>
              </w:rPr>
              <w:t xml:space="preserve"> — </w:t>
            </w:r>
            <w:r w:rsidR="00E2765E" w:rsidRPr="00C11C59">
              <w:rPr>
                <w:b/>
                <w:lang w:val="fr-CA"/>
              </w:rPr>
              <w:t>Géométrie</w:t>
            </w:r>
            <w:r w:rsidRPr="00C11C59">
              <w:rPr>
                <w:b/>
                <w:lang w:val="fr-CA"/>
              </w:rPr>
              <w:br/>
            </w:r>
            <w:r w:rsidR="0030194A" w:rsidRPr="00C11C59">
              <w:rPr>
                <w:b/>
                <w:lang w:val="fr-CA"/>
              </w:rPr>
              <w:t>Grandes idées – Approfondissements</w:t>
            </w:r>
            <w:r w:rsidRPr="00C11C59">
              <w:rPr>
                <w:b/>
                <w:lang w:val="fr-CA"/>
              </w:rPr>
              <w:tab/>
            </w:r>
            <w:r w:rsidR="00834315" w:rsidRPr="00C11C59">
              <w:rPr>
                <w:b/>
                <w:lang w:val="fr-CA"/>
              </w:rPr>
              <w:t>12</w:t>
            </w:r>
            <w:r w:rsidR="0030194A" w:rsidRPr="00C11C59">
              <w:rPr>
                <w:rFonts w:ascii="Times New Roman Bold" w:hAnsi="Times New Roman Bold"/>
                <w:b/>
                <w:position w:val="6"/>
                <w:sz w:val="18"/>
                <w:szCs w:val="18"/>
                <w:lang w:val="fr-CA"/>
              </w:rPr>
              <w:t>e</w:t>
            </w:r>
            <w:r w:rsidR="0030194A" w:rsidRPr="00C11C59">
              <w:rPr>
                <w:b/>
                <w:lang w:val="fr-CA"/>
              </w:rPr>
              <w:t xml:space="preserve"> année</w:t>
            </w:r>
          </w:p>
        </w:tc>
      </w:tr>
      <w:tr w:rsidR="00C114AA" w:rsidRPr="00C11C59" w14:paraId="1EC3152B" w14:textId="77777777" w:rsidTr="003F4594">
        <w:tc>
          <w:tcPr>
            <w:tcW w:w="5000" w:type="pct"/>
            <w:shd w:val="clear" w:color="auto" w:fill="F3F3F3"/>
          </w:tcPr>
          <w:p w14:paraId="035EACCB" w14:textId="77777777" w:rsidR="00E2765E" w:rsidRPr="00C11C59" w:rsidRDefault="00E2765E" w:rsidP="00F1476E">
            <w:pPr>
              <w:pStyle w:val="ListParagraph"/>
              <w:spacing w:before="120"/>
              <w:rPr>
                <w:b/>
                <w:i/>
                <w:lang w:val="fr-CA"/>
              </w:rPr>
            </w:pPr>
            <w:r w:rsidRPr="00C11C59">
              <w:rPr>
                <w:b/>
                <w:lang w:val="fr-CA"/>
              </w:rPr>
              <w:t>figures géométriques :</w:t>
            </w:r>
          </w:p>
          <w:p w14:paraId="67A46E33" w14:textId="77777777" w:rsidR="00E2765E" w:rsidRPr="00C11C59" w:rsidRDefault="00E2765E" w:rsidP="00F1476E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3E882CEE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Comment décrire un objet géométrique à quelqu’un qui ne pourrait pas le voir?</w:t>
            </w:r>
          </w:p>
          <w:p w14:paraId="09308AF2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De quelles propriétés peut-on conclure à partir d’une figure géométrique?</w:t>
            </w:r>
          </w:p>
          <w:p w14:paraId="3CF51DC8" w14:textId="77777777" w:rsidR="00E2765E" w:rsidRPr="00C11C59" w:rsidRDefault="00E2765E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De quels comportements peut-on conclure à partir d’une figure géométrique?</w:t>
            </w:r>
          </w:p>
          <w:p w14:paraId="2284604B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 xml:space="preserve">invariance dans les transformations : </w:t>
            </w:r>
          </w:p>
          <w:p w14:paraId="4B6EE088" w14:textId="463DFF93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L’invariance dans les transformations est plus facile à expérimenter avec les technologies actuelles et les figures géométriques dynamiques. </w:t>
            </w:r>
            <w:r w:rsidRPr="00C11C59">
              <w:rPr>
                <w:lang w:val="fr-CA"/>
              </w:rPr>
              <w:br/>
              <w:t>Par exemple, la somme des angles d’un triangle planaire est invariable, quelle que soit la forme du triangle.</w:t>
            </w:r>
          </w:p>
          <w:p w14:paraId="3163AAE7" w14:textId="77777777" w:rsidR="00E2765E" w:rsidRPr="00C11C59" w:rsidRDefault="00E2765E" w:rsidP="00F1476E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1AFF4A0F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Comment construit-on des figures géométriques qui conservent leurs propriétés dans une transformation?</w:t>
            </w:r>
          </w:p>
          <w:p w14:paraId="4EC8F1FF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Quelles propriétés changent, et lesquelles ne changent pas, lorsqu’il s’agit </w:t>
            </w:r>
            <w:proofErr w:type="spellStart"/>
            <w:r w:rsidRPr="00C11C59">
              <w:rPr>
                <w:lang w:val="fr-CA"/>
              </w:rPr>
              <w:t>detransformer</w:t>
            </w:r>
            <w:proofErr w:type="spellEnd"/>
            <w:r w:rsidRPr="00C11C59">
              <w:rPr>
                <w:lang w:val="fr-CA"/>
              </w:rPr>
              <w:t xml:space="preserve"> un carré, un parallélogramme, un triangle, etc.?</w:t>
            </w:r>
          </w:p>
          <w:p w14:paraId="10AD5D4D" w14:textId="77777777" w:rsidR="00E2765E" w:rsidRPr="00C11C59" w:rsidRDefault="00E2765E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Comment pourrait-on reformuler le théorème de Pythagore en termes de variance et d’invariance?</w:t>
            </w:r>
          </w:p>
          <w:p w14:paraId="65E10998" w14:textId="77777777" w:rsidR="00E2765E" w:rsidRPr="00C11C59" w:rsidRDefault="00E2765E" w:rsidP="00F1476E">
            <w:pPr>
              <w:pStyle w:val="ListParagraph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 xml:space="preserve">définitions : </w:t>
            </w:r>
          </w:p>
          <w:p w14:paraId="0539F605" w14:textId="77777777" w:rsidR="00E2765E" w:rsidRPr="00C11C59" w:rsidRDefault="00E2765E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les définitions sont rarement le point de départ en géométrie</w:t>
            </w:r>
          </w:p>
          <w:p w14:paraId="57A03E8D" w14:textId="77777777" w:rsidR="00E2765E" w:rsidRPr="00C11C59" w:rsidRDefault="00E2765E" w:rsidP="00F1476E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5FEA5C5C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Comment les transformations aident-elles à perfectionner les définitions des figures géométriques?</w:t>
            </w:r>
          </w:p>
          <w:p w14:paraId="3CE62D15" w14:textId="538293D3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Comment définir un carré (ou un cercle) de plusieurs façons différentes? Parmi plusieurs définitions, comment déterminer laquelle </w:t>
            </w:r>
            <w:r w:rsidRPr="00C11C59">
              <w:rPr>
                <w:lang w:val="fr-CA"/>
              </w:rPr>
              <w:br/>
              <w:t>est la plus pratique?</w:t>
            </w:r>
          </w:p>
          <w:p w14:paraId="655C5B8A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Comment construire une figure géométrique à partir de sa définition?</w:t>
            </w:r>
          </w:p>
          <w:p w14:paraId="2DF6BD4F" w14:textId="77777777" w:rsidR="00E2765E" w:rsidRPr="00C11C59" w:rsidRDefault="00E2765E" w:rsidP="00F1476E">
            <w:pPr>
              <w:pStyle w:val="ListParagraphindent"/>
              <w:spacing w:after="60"/>
              <w:rPr>
                <w:lang w:val="fr-CA"/>
              </w:rPr>
            </w:pPr>
            <w:r w:rsidRPr="00C11C59">
              <w:rPr>
                <w:lang w:val="fr-CA"/>
              </w:rPr>
              <w:t>Comment modifier la définition d’une figure géométrique pour définir une nouvelle figure géométrique?</w:t>
            </w:r>
          </w:p>
          <w:p w14:paraId="6DC94AB3" w14:textId="77777777" w:rsidR="00E2765E" w:rsidRPr="00C11C59" w:rsidRDefault="00E2765E" w:rsidP="00F1476E">
            <w:pPr>
              <w:pStyle w:val="ListParagraph"/>
              <w:rPr>
                <w:b/>
                <w:i/>
                <w:lang w:val="fr-CA"/>
              </w:rPr>
            </w:pPr>
            <w:r w:rsidRPr="00C11C59">
              <w:rPr>
                <w:b/>
                <w:lang w:val="fr-CA"/>
              </w:rPr>
              <w:t>démonstration :</w:t>
            </w:r>
          </w:p>
          <w:p w14:paraId="398C90DF" w14:textId="77777777" w:rsidR="00E2765E" w:rsidRPr="00C11C59" w:rsidRDefault="00E2765E" w:rsidP="00F1476E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6586D5DF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Peut-on formuler une conjecture sur les diagonales d’un polygone? Peut-on trouver un contre-exemple à sa conjecture?</w:t>
            </w:r>
          </w:p>
          <w:p w14:paraId="00C7C327" w14:textId="536DF54B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Comment une conjecture sur une figure géométrique </w:t>
            </w:r>
            <w:r w:rsidRPr="00C11C59">
              <w:rPr>
                <w:i/>
                <w:lang w:val="fr-CA"/>
              </w:rPr>
              <w:t>unique</w:t>
            </w:r>
            <w:r w:rsidRPr="00C11C59">
              <w:rPr>
                <w:lang w:val="fr-CA"/>
              </w:rPr>
              <w:t xml:space="preserve"> peut-elle amener à faire une conjecture plus </w:t>
            </w:r>
            <w:r w:rsidRPr="00C11C59">
              <w:rPr>
                <w:i/>
                <w:lang w:val="fr-CA"/>
              </w:rPr>
              <w:t>générale</w:t>
            </w:r>
            <w:r w:rsidRPr="00C11C59">
              <w:rPr>
                <w:lang w:val="fr-CA"/>
              </w:rPr>
              <w:t xml:space="preserve"> sur une famille </w:t>
            </w:r>
            <w:r w:rsidRPr="00C11C59">
              <w:rPr>
                <w:lang w:val="fr-CA"/>
              </w:rPr>
              <w:br/>
              <w:t>de figures géométriques?</w:t>
            </w:r>
          </w:p>
          <w:p w14:paraId="0A965B4E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Comment avoir la certitude qu’une preuve est concluante?</w:t>
            </w:r>
          </w:p>
          <w:p w14:paraId="4539724A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Peut-on trouver un contre-exemple à une conjecture?</w:t>
            </w:r>
          </w:p>
          <w:p w14:paraId="2AE9A706" w14:textId="77777777" w:rsidR="00E2765E" w:rsidRPr="00C11C59" w:rsidRDefault="00E2765E" w:rsidP="00F1476E">
            <w:pPr>
              <w:pStyle w:val="ListParagraphindent"/>
              <w:spacing w:after="60"/>
              <w:rPr>
                <w:lang w:val="fr-CA"/>
              </w:rPr>
            </w:pPr>
            <w:r w:rsidRPr="00C11C59">
              <w:rPr>
                <w:lang w:val="fr-CA"/>
              </w:rPr>
              <w:t>Comment différentes preuves sollicitent-elles différentes compréhensions d’une relation?</w:t>
            </w:r>
          </w:p>
          <w:p w14:paraId="4507C4FC" w14:textId="77777777" w:rsidR="00E2765E" w:rsidRPr="00C11C59" w:rsidRDefault="00E2765E" w:rsidP="00F1476E">
            <w:pPr>
              <w:rPr>
                <w:lang w:val="fr-CA"/>
              </w:rPr>
            </w:pPr>
          </w:p>
          <w:p w14:paraId="4E93F781" w14:textId="77777777" w:rsidR="00E2765E" w:rsidRPr="00C11C59" w:rsidRDefault="00E2765E" w:rsidP="00F1476E">
            <w:pPr>
              <w:rPr>
                <w:lang w:val="fr-CA"/>
              </w:rPr>
            </w:pPr>
          </w:p>
          <w:p w14:paraId="1D8AFB76" w14:textId="77777777" w:rsidR="00E2765E" w:rsidRPr="00C11C59" w:rsidRDefault="00E2765E" w:rsidP="00F1476E">
            <w:pPr>
              <w:rPr>
                <w:lang w:val="fr-CA"/>
              </w:rPr>
            </w:pPr>
          </w:p>
          <w:p w14:paraId="77DDB169" w14:textId="77777777" w:rsidR="00E2765E" w:rsidRPr="00C11C59" w:rsidRDefault="00E2765E" w:rsidP="00F1476E">
            <w:pPr>
              <w:rPr>
                <w:lang w:val="fr-CA"/>
              </w:rPr>
            </w:pPr>
          </w:p>
          <w:p w14:paraId="60B962DA" w14:textId="77777777" w:rsidR="00E2765E" w:rsidRPr="00C11C59" w:rsidRDefault="00E2765E" w:rsidP="00F1476E">
            <w:pPr>
              <w:pStyle w:val="ListParagraph"/>
              <w:spacing w:before="120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lastRenderedPageBreak/>
              <w:t>géométrie :</w:t>
            </w:r>
          </w:p>
          <w:p w14:paraId="43121E96" w14:textId="1D9DA791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La géométrie est plus qu’une simple liste d’axiomes et de déductions. La géométrie non classique et la géométrie moderne s’intéressent </w:t>
            </w:r>
            <w:r w:rsidRPr="00C11C59">
              <w:rPr>
                <w:lang w:val="fr-CA"/>
              </w:rPr>
              <w:br/>
              <w:t xml:space="preserve">aux figures géométriques et à l’espace, et ne sont pas uniquement axiomatiques. Leur but n’est pas toujours la production de théorèmes. </w:t>
            </w:r>
            <w:r w:rsidRPr="00C11C59">
              <w:rPr>
                <w:lang w:val="fr-CA"/>
              </w:rPr>
              <w:br/>
              <w:t>Elles s’intéressent plutôt à la modélisation de phénomènes mathématiques et non mathématiques, au moyen d’objets et de relations géométriques</w:t>
            </w:r>
            <w:r w:rsidR="006F40B0" w:rsidRPr="00C11C59">
              <w:rPr>
                <w:lang w:val="fr-CA"/>
              </w:rPr>
              <w:t xml:space="preserve">. </w:t>
            </w:r>
            <w:r w:rsidRPr="00C11C59">
              <w:rPr>
                <w:lang w:val="fr-CA"/>
              </w:rPr>
              <w:t>De nos jours, la géométrie est utilisée dans une multitude de disciplines, notamment l’animation, l’architecture,</w:t>
            </w:r>
            <w:r w:rsidR="006F40B0" w:rsidRPr="00C11C59">
              <w:rPr>
                <w:lang w:val="fr-CA"/>
              </w:rPr>
              <w:t xml:space="preserve"> la biologie, </w:t>
            </w:r>
            <w:r w:rsidR="006F40B0" w:rsidRPr="00C11C59">
              <w:rPr>
                <w:lang w:val="fr-CA"/>
              </w:rPr>
              <w:br/>
              <w:t xml:space="preserve">la charpenterie, </w:t>
            </w:r>
            <w:r w:rsidRPr="00C11C59">
              <w:rPr>
                <w:lang w:val="fr-CA"/>
              </w:rPr>
              <w:t>la chimie, l’imagerie médicale et les arts.</w:t>
            </w:r>
          </w:p>
          <w:p w14:paraId="609E9932" w14:textId="77777777" w:rsidR="00E2765E" w:rsidRPr="00C11C59" w:rsidRDefault="00E2765E" w:rsidP="00F1476E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11C59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1F091499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Peut-on trouver des relations géométriques dans les arts ou la culture des peuples autochtones?</w:t>
            </w:r>
          </w:p>
          <w:p w14:paraId="3A67FD8F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Peut-on faire des liens entre la géométrie et les récits, le langage ou des expériences du passé?</w:t>
            </w:r>
          </w:p>
          <w:p w14:paraId="427737D5" w14:textId="2BEC9AA5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Que remarque-t-on dans les figures géométriques que l’on observe couramment dans les arts des peuples autochtones, et comment </w:t>
            </w:r>
            <w:r w:rsidRPr="00C11C59">
              <w:rPr>
                <w:lang w:val="fr-CA"/>
              </w:rPr>
              <w:br/>
              <w:t>en construire?</w:t>
            </w:r>
          </w:p>
          <w:p w14:paraId="72A5BAE5" w14:textId="77777777" w:rsidR="00E2765E" w:rsidRPr="00C11C59" w:rsidRDefault="00E2765E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Comment la notion de « preuve » change-t-elle d’une époque et d’une culture à l’autre?</w:t>
            </w:r>
          </w:p>
          <w:p w14:paraId="4992C602" w14:textId="5AFFDF32" w:rsidR="00E2765E" w:rsidRPr="00C11C59" w:rsidRDefault="00E2765E" w:rsidP="00F1476E">
            <w:pPr>
              <w:pStyle w:val="ListParagraphindent"/>
              <w:spacing w:after="120"/>
              <w:rPr>
                <w:lang w:val="fr-CA"/>
              </w:rPr>
            </w:pPr>
            <w:r w:rsidRPr="00C11C59">
              <w:rPr>
                <w:lang w:val="fr-CA"/>
              </w:rPr>
              <w:t>Comment les concepts géométriques sont-ils appliqués dans les professions d’aujourd’hui?</w:t>
            </w:r>
          </w:p>
        </w:tc>
      </w:tr>
    </w:tbl>
    <w:p w14:paraId="3D0FCF50" w14:textId="77777777" w:rsidR="00C114AA" w:rsidRPr="00C11C59" w:rsidRDefault="00C114AA" w:rsidP="00F1476E">
      <w:pPr>
        <w:rPr>
          <w:lang w:val="fr-CA"/>
        </w:rPr>
      </w:pPr>
    </w:p>
    <w:p w14:paraId="3CD4FA4F" w14:textId="77777777" w:rsidR="00855385" w:rsidRPr="00C11C59" w:rsidRDefault="00855385" w:rsidP="00F1476E">
      <w:pPr>
        <w:rPr>
          <w:lang w:val="fr-CA"/>
        </w:rPr>
      </w:pPr>
    </w:p>
    <w:p w14:paraId="2162EC8F" w14:textId="77777777" w:rsidR="00855385" w:rsidRPr="00C11C59" w:rsidRDefault="00855385" w:rsidP="00F1476E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1476E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3E496B1" w:rsidR="00F9586F" w:rsidRPr="00F1476E" w:rsidRDefault="0059376F" w:rsidP="00F1476E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F1476E">
              <w:rPr>
                <w:b/>
                <w:lang w:val="fr-CA"/>
              </w:rPr>
              <w:lastRenderedPageBreak/>
              <w:tab/>
            </w:r>
            <w:r w:rsidR="008955AA" w:rsidRPr="00F1476E">
              <w:rPr>
                <w:b/>
                <w:caps/>
                <w:lang w:val="fr-CA"/>
              </w:rPr>
              <w:t>Mathématiques</w:t>
            </w:r>
            <w:r w:rsidR="008955AA" w:rsidRPr="00F1476E">
              <w:rPr>
                <w:b/>
                <w:lang w:val="fr-CA"/>
              </w:rPr>
              <w:t xml:space="preserve"> — </w:t>
            </w:r>
            <w:r w:rsidR="00E2765E" w:rsidRPr="00F1476E">
              <w:rPr>
                <w:b/>
                <w:lang w:val="fr-CA"/>
              </w:rPr>
              <w:t>Géométrie</w:t>
            </w:r>
            <w:r w:rsidRPr="00F1476E">
              <w:rPr>
                <w:b/>
                <w:lang w:val="fr-CA"/>
              </w:rPr>
              <w:br/>
            </w:r>
            <w:r w:rsidR="0030194A" w:rsidRPr="00F1476E">
              <w:rPr>
                <w:b/>
                <w:lang w:val="fr-CA"/>
              </w:rPr>
              <w:t>Compétences disciplinaires – Approfondissements</w:t>
            </w:r>
            <w:r w:rsidRPr="00F1476E">
              <w:rPr>
                <w:b/>
                <w:lang w:val="fr-CA"/>
              </w:rPr>
              <w:tab/>
            </w:r>
            <w:r w:rsidR="00834315" w:rsidRPr="00F1476E">
              <w:rPr>
                <w:b/>
                <w:color w:val="FFFFFF" w:themeColor="background1"/>
                <w:lang w:val="fr-CA"/>
              </w:rPr>
              <w:t>12</w:t>
            </w:r>
            <w:r w:rsidR="0030194A" w:rsidRPr="00F1476E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F1476E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5F726C" w:rsidRPr="00F1476E" w14:paraId="7FE64FEB" w14:textId="77777777" w:rsidTr="00834315">
        <w:trPr>
          <w:trHeight w:val="2147"/>
        </w:trPr>
        <w:tc>
          <w:tcPr>
            <w:tcW w:w="5000" w:type="pct"/>
            <w:shd w:val="clear" w:color="auto" w:fill="F3F3F3"/>
          </w:tcPr>
          <w:p w14:paraId="65EA46A2" w14:textId="77777777" w:rsidR="005F726C" w:rsidRPr="00F1476E" w:rsidRDefault="005F726C" w:rsidP="00F1476E">
            <w:pPr>
              <w:pStyle w:val="ListParagraph"/>
              <w:spacing w:before="120"/>
              <w:rPr>
                <w:b/>
                <w:lang w:val="fr-CA"/>
              </w:rPr>
            </w:pPr>
            <w:r w:rsidRPr="00F1476E">
              <w:rPr>
                <w:b/>
                <w:lang w:val="fr-CA"/>
              </w:rPr>
              <w:t>stratégies de réflexion :</w:t>
            </w:r>
          </w:p>
          <w:p w14:paraId="67A49582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raisonner pour choisir des stratégies gagnantes</w:t>
            </w:r>
          </w:p>
          <w:p w14:paraId="30088235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généraliser et extrapoler</w:t>
            </w:r>
          </w:p>
          <w:p w14:paraId="5177E6E5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raisonnement géométrique :</w:t>
            </w:r>
          </w:p>
          <w:p w14:paraId="7FE1CF81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habileté à réfléchir sur des figures géométriques (réelles ou imaginaires) et à les transformer mentalement pour relever des relations</w:t>
            </w:r>
          </w:p>
          <w:p w14:paraId="14E292C9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analyser :</w:t>
            </w:r>
          </w:p>
          <w:p w14:paraId="5325D381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examiner la structure des concepts géométriques et les liens entre eux (p. ex. droites parallèles et perpendiculaires, géométrie du cercle, construction de tangentes, transformations)</w:t>
            </w:r>
          </w:p>
          <w:p w14:paraId="6D2FD553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raisonnement :</w:t>
            </w:r>
          </w:p>
          <w:p w14:paraId="5F17CCB5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raisonnement inductif et déductif </w:t>
            </w:r>
          </w:p>
          <w:p w14:paraId="2F1529D3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prédictions, généralisations et conclusions tirées d’expériences (p. ex. casse-têtes, jeux et programmation)</w:t>
            </w:r>
          </w:p>
          <w:p w14:paraId="59F256F9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technologie :</w:t>
            </w:r>
          </w:p>
          <w:p w14:paraId="40FF67B2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technologie graphique, géométrie dynamique, calculatrices, matériel de manipulation virtuelle, applications conceptuelles</w:t>
            </w:r>
          </w:p>
          <w:p w14:paraId="2139FE51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usages très variés, notamment :</w:t>
            </w:r>
          </w:p>
          <w:p w14:paraId="48DE3D6C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F1476E">
              <w:rPr>
                <w:lang w:val="fr-CA"/>
              </w:rPr>
              <w:t>exploration et démonstration de relations géométriques</w:t>
            </w:r>
          </w:p>
          <w:p w14:paraId="10E72377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F1476E">
              <w:rPr>
                <w:lang w:val="fr-CA"/>
              </w:rPr>
              <w:t>organisation et présentation de données</w:t>
            </w:r>
          </w:p>
          <w:p w14:paraId="0E484DCC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F1476E">
              <w:rPr>
                <w:lang w:val="fr-CA"/>
              </w:rPr>
              <w:t>formulation et mise à l’épreuve de conjectures inductives</w:t>
            </w:r>
          </w:p>
          <w:p w14:paraId="06DD3C1E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F1476E">
              <w:rPr>
                <w:lang w:val="fr-CA"/>
              </w:rPr>
              <w:t xml:space="preserve">modélisation mathématique </w:t>
            </w:r>
          </w:p>
          <w:p w14:paraId="7057F66E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autres outils :</w:t>
            </w:r>
          </w:p>
          <w:p w14:paraId="7995C841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papier et ciseaux, règle droite et compas, règle et autres objets</w:t>
            </w:r>
          </w:p>
          <w:p w14:paraId="02304DD8" w14:textId="17B82EAE" w:rsidR="005F726C" w:rsidRPr="00F1476E" w:rsidRDefault="00C27FBA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Réaliser des estimations raisonnables</w:t>
            </w:r>
            <w:r w:rsidR="005F726C" w:rsidRPr="00F1476E">
              <w:rPr>
                <w:b/>
                <w:lang w:val="fr-CA"/>
              </w:rPr>
              <w:t> :</w:t>
            </w:r>
          </w:p>
          <w:p w14:paraId="1226FE0F" w14:textId="55678A64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être capable de défendre la vraisemblance d’une valeur estimée ou de la solution d’un problème ou d’une équation (p. ex. congruences, </w:t>
            </w:r>
            <w:r w:rsidRPr="00F1476E">
              <w:rPr>
                <w:lang w:val="fr-CA"/>
              </w:rPr>
              <w:br/>
              <w:t>angles, longueurs)</w:t>
            </w:r>
          </w:p>
          <w:p w14:paraId="7CED4DD4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réflexion aisée, souple et stratégique :</w:t>
            </w:r>
          </w:p>
          <w:p w14:paraId="36CFC0B1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pouvoir construire une famille de figures géométriques et appliquer ses propriétés d’une figure à l’autre à l’intérieur de cette famille</w:t>
            </w:r>
          </w:p>
          <w:p w14:paraId="5B2017BF" w14:textId="6A2DC8F0" w:rsidR="005F726C" w:rsidRPr="00F1476E" w:rsidRDefault="006F40B0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M</w:t>
            </w:r>
            <w:r w:rsidR="005F726C" w:rsidRPr="00F1476E">
              <w:rPr>
                <w:b/>
                <w:lang w:val="fr-CA"/>
              </w:rPr>
              <w:t xml:space="preserve">odéliser : </w:t>
            </w:r>
          </w:p>
          <w:p w14:paraId="793BE53B" w14:textId="0034FB9E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à l’aide de concepts et d’outils mathématiques, résoudre des problèmes et prendre des décisions (p. ex. dans des scénarios </w:t>
            </w:r>
            <w:r w:rsidRPr="00F1476E">
              <w:rPr>
                <w:lang w:val="fr-CA"/>
              </w:rPr>
              <w:br/>
              <w:t>de la vie quotidienne ou abstraits)</w:t>
            </w:r>
          </w:p>
          <w:p w14:paraId="09D60964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choisir les concepts et les outils mathématiques nécessaires pour déchiffrer un scénario complexe et essentiellement non mathématique</w:t>
            </w:r>
          </w:p>
          <w:p w14:paraId="7332E5AA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situations contextualisées :</w:t>
            </w:r>
          </w:p>
          <w:p w14:paraId="02A1AEA3" w14:textId="77777777" w:rsidR="005F726C" w:rsidRPr="00F1476E" w:rsidRDefault="005F726C" w:rsidP="00F1476E">
            <w:pPr>
              <w:pStyle w:val="ListParagraphindent"/>
              <w:spacing w:after="240"/>
              <w:rPr>
                <w:rFonts w:cs="Calibri"/>
                <w:lang w:val="fr-CA"/>
              </w:rPr>
            </w:pPr>
            <w:r w:rsidRPr="00F1476E">
              <w:rPr>
                <w:lang w:val="fr-CA"/>
              </w:rPr>
              <w:t>par exemple, des scénarios de la vie quotidienne et des défis ouverts qui établissent des liens entre les mathématiques et la vie quotidienne</w:t>
            </w:r>
          </w:p>
          <w:p w14:paraId="0FB54AB5" w14:textId="77777777" w:rsidR="005F726C" w:rsidRPr="00F1476E" w:rsidRDefault="005F726C" w:rsidP="00F1476E">
            <w:pPr>
              <w:pStyle w:val="ListParagraph"/>
              <w:spacing w:before="360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lastRenderedPageBreak/>
              <w:t>pensée créatrice :</w:t>
            </w:r>
          </w:p>
          <w:p w14:paraId="38FFAAAB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être ouvert à l’essai de stratégies différentes</w:t>
            </w:r>
          </w:p>
          <w:p w14:paraId="43433358" w14:textId="5399F942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on fait référence ici à une réflexion mathématique créatrice et innovatrice plutôt qu’à une représentation créative des mathématiques, </w:t>
            </w:r>
            <w:r w:rsidRPr="00F1476E">
              <w:rPr>
                <w:lang w:val="fr-CA"/>
              </w:rPr>
              <w:br/>
              <w:t>p. ex. par les arts ou la musique</w:t>
            </w:r>
          </w:p>
          <w:p w14:paraId="04158CEA" w14:textId="5ACE1805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 xml:space="preserve">curiosité et </w:t>
            </w:r>
            <w:r w:rsidR="0066654C" w:rsidRPr="00F1476E">
              <w:rPr>
                <w:b/>
                <w:lang w:val="fr-CA"/>
              </w:rPr>
              <w:t>de l’intérêt :</w:t>
            </w:r>
          </w:p>
          <w:p w14:paraId="49CBAD99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poser des questions pour approfondir sa compréhension ou pour ouvrir de nouvelles voies d’investigation</w:t>
            </w:r>
          </w:p>
          <w:p w14:paraId="25CF9017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investigation :</w:t>
            </w:r>
          </w:p>
          <w:p w14:paraId="26D77D1A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investigation structurée, orientée et libre</w:t>
            </w:r>
          </w:p>
          <w:p w14:paraId="33E71182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observer et s’interroger</w:t>
            </w:r>
          </w:p>
          <w:p w14:paraId="42977182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relever les éléments nécessaires pour comprendre un problème et le résoudre </w:t>
            </w:r>
          </w:p>
          <w:p w14:paraId="46EA546E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 xml:space="preserve">visualisation : </w:t>
            </w:r>
          </w:p>
          <w:p w14:paraId="26B5CF63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créer et utiliser des images mentales pour appuyer sa compréhension </w:t>
            </w:r>
          </w:p>
          <w:p w14:paraId="27E1D11F" w14:textId="54FC3703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la visualisation peut être appuyée par du matériel dynamique (p. ex. des relations et des simulations graphiques), des objets, des dessins </w:t>
            </w:r>
            <w:r w:rsidRPr="00F1476E">
              <w:rPr>
                <w:lang w:val="fr-CA"/>
              </w:rPr>
              <w:br/>
              <w:t>et des diagrammes</w:t>
            </w:r>
          </w:p>
          <w:p w14:paraId="1D206908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approches flexibles et stratégiques :</w:t>
            </w:r>
          </w:p>
          <w:p w14:paraId="7F6A186A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choisir les outils mathématiques appropriés pour résoudre un problème</w:t>
            </w:r>
          </w:p>
          <w:p w14:paraId="2437A9C6" w14:textId="6AD7465A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choisir une stratégie efficace pour résoudre un problème (p. ex. essai-erreur, modélisation, résolution d’un problème plus simple, utilisation </w:t>
            </w:r>
            <w:r w:rsidRPr="00F1476E">
              <w:rPr>
                <w:lang w:val="fr-CA"/>
              </w:rPr>
              <w:br/>
              <w:t>d’un graphique ou d’un diagramme, jeu de rôle)</w:t>
            </w:r>
          </w:p>
          <w:p w14:paraId="0678CFCC" w14:textId="77777777" w:rsidR="005F726C" w:rsidRPr="00F1476E" w:rsidRDefault="005F726C" w:rsidP="00F1476E">
            <w:pPr>
              <w:pStyle w:val="ListParagraph"/>
              <w:rPr>
                <w:b/>
                <w:lang w:val="fr-CA"/>
              </w:rPr>
            </w:pPr>
            <w:r w:rsidRPr="00F1476E">
              <w:rPr>
                <w:b/>
                <w:lang w:val="fr-CA"/>
              </w:rPr>
              <w:t>résoudre des problèmes :</w:t>
            </w:r>
          </w:p>
          <w:p w14:paraId="63C887CB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interpréter une situation pour cerner un problème</w:t>
            </w:r>
          </w:p>
          <w:p w14:paraId="1F0E69EA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appliquer les mathématiques à la résolution de problème</w:t>
            </w:r>
          </w:p>
          <w:p w14:paraId="0701F075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analyser et évaluer la solution par rapport au contexte initial </w:t>
            </w:r>
          </w:p>
          <w:p w14:paraId="70725FB0" w14:textId="77777777" w:rsidR="005F726C" w:rsidRPr="00F1476E" w:rsidRDefault="005F726C" w:rsidP="00F1476E">
            <w:pPr>
              <w:pStyle w:val="after3forLPindent"/>
              <w:rPr>
                <w:rFonts w:cs="Calibri"/>
                <w:lang w:val="fr-CA"/>
              </w:rPr>
            </w:pPr>
            <w:r w:rsidRPr="00F1476E">
              <w:rPr>
                <w:lang w:val="fr-CA"/>
              </w:rPr>
              <w:t>répéter ce cycle jusqu’à ce qu’une solution vraisemblable ait été trouvée</w:t>
            </w:r>
          </w:p>
          <w:p w14:paraId="6ECDE310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persévérance et bonne volonté :</w:t>
            </w:r>
          </w:p>
          <w:p w14:paraId="6B8CCE07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ne pas abandonner devant les difficultés</w:t>
            </w:r>
          </w:p>
          <w:p w14:paraId="13C8CE11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résoudre les problèmes avec dynamisme et détermination</w:t>
            </w:r>
          </w:p>
          <w:p w14:paraId="19962ED5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qui font référence :</w:t>
            </w:r>
          </w:p>
          <w:p w14:paraId="318F4DE3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aux activités quotidiennes, aux pratiques locales et traditionnelles, aux médias populaires, aux événements d’actualité et à l’intégration interdisciplinaire</w:t>
            </w:r>
          </w:p>
          <w:p w14:paraId="61ABD342" w14:textId="77777777" w:rsidR="005F726C" w:rsidRPr="00F1476E" w:rsidRDefault="005F726C" w:rsidP="00F1476E">
            <w:pPr>
              <w:pStyle w:val="after3forLPindent"/>
              <w:spacing w:after="360"/>
              <w:rPr>
                <w:lang w:val="fr-CA"/>
              </w:rPr>
            </w:pPr>
            <w:r w:rsidRPr="00F1476E">
              <w:rPr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17D463FF" w14:textId="1EBD03F5" w:rsidR="005F726C" w:rsidRPr="00F1476E" w:rsidRDefault="006F40B0" w:rsidP="00F1476E">
            <w:pPr>
              <w:pStyle w:val="ListParagraph"/>
              <w:spacing w:before="480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lastRenderedPageBreak/>
              <w:t>E</w:t>
            </w:r>
            <w:r w:rsidR="005F726C" w:rsidRPr="00F1476E">
              <w:rPr>
                <w:b/>
                <w:lang w:val="fr-CA"/>
              </w:rPr>
              <w:t>xpliquer et justifier :</w:t>
            </w:r>
          </w:p>
          <w:p w14:paraId="4A0CD905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utiliser des arguments mathématiques pour convaincre</w:t>
            </w:r>
          </w:p>
          <w:p w14:paraId="69EE752C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prévoir des conséquences</w:t>
            </w:r>
          </w:p>
          <w:p w14:paraId="7C120973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décisions :</w:t>
            </w:r>
          </w:p>
          <w:p w14:paraId="5B017344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demander aux élèves de choisir parmi deux scénarios, puis de justifier leur choix</w:t>
            </w:r>
          </w:p>
          <w:p w14:paraId="61AFE685" w14:textId="544D8D78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 xml:space="preserve">plusieurs façons : </w:t>
            </w:r>
          </w:p>
          <w:p w14:paraId="342B6EF5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par exemple : orale, écrite, visuelle, gestuelle, au moyen de technologies</w:t>
            </w:r>
          </w:p>
          <w:p w14:paraId="014C8366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communiquer efficacement d’une manière adaptée à la nature du message et de l’auditoire</w:t>
            </w:r>
          </w:p>
          <w:p w14:paraId="6F59A416" w14:textId="2D0E33F5" w:rsidR="005F726C" w:rsidRPr="00F1476E" w:rsidRDefault="006F40B0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R</w:t>
            </w:r>
            <w:r w:rsidR="005F726C" w:rsidRPr="00F1476E">
              <w:rPr>
                <w:b/>
                <w:lang w:val="fr-CA"/>
              </w:rPr>
              <w:t xml:space="preserve">eprésenter : </w:t>
            </w:r>
          </w:p>
          <w:p w14:paraId="5CF8DD7F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de manière concrète, graphique ou symbolique, notamment à l’aide de modèles, de tables, de graphiques, de mots, de nombres, de symboles</w:t>
            </w:r>
          </w:p>
          <w:p w14:paraId="5256401B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 xml:space="preserve">discussions : </w:t>
            </w:r>
          </w:p>
          <w:p w14:paraId="51E62606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dialogues entre pairs, discussions en petits groupes, rencontres enseignants-élèves</w:t>
            </w:r>
          </w:p>
          <w:p w14:paraId="054D8255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discours :</w:t>
            </w:r>
          </w:p>
          <w:p w14:paraId="098DBBAB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utile pour approfondir la compréhension des concepts</w:t>
            </w:r>
          </w:p>
          <w:p w14:paraId="1D6538DC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peut aider les élèves à clarifier leur réflexion, même s’ils doutent quelque peu de leurs idées ou si leurs prémisses sont erronées</w:t>
            </w:r>
          </w:p>
          <w:p w14:paraId="4F430A11" w14:textId="3C1A1C28" w:rsidR="005F726C" w:rsidRPr="00F1476E" w:rsidRDefault="006F40B0" w:rsidP="00F1476E">
            <w:pPr>
              <w:pStyle w:val="ListParagraph"/>
              <w:rPr>
                <w:rFonts w:cs="Calibri"/>
                <w:b/>
                <w:iCs/>
                <w:lang w:val="fr-CA"/>
              </w:rPr>
            </w:pPr>
            <w:r w:rsidRPr="00F1476E">
              <w:rPr>
                <w:b/>
                <w:lang w:val="fr-CA"/>
              </w:rPr>
              <w:t>R</w:t>
            </w:r>
            <w:r w:rsidR="005F726C" w:rsidRPr="00F1476E">
              <w:rPr>
                <w:b/>
                <w:lang w:val="fr-CA"/>
              </w:rPr>
              <w:t xml:space="preserve">éfléchir : </w:t>
            </w:r>
          </w:p>
          <w:p w14:paraId="59E60637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présenter le résultat de son raisonnement géométrique et partager celui d’autres personnes, y compris évaluer les stratégies et les solutions, trouver des contre-exemples, développer les idées, formuler de nouveaux problèmes et de nouvelles questions, prouver les résultats</w:t>
            </w:r>
          </w:p>
          <w:p w14:paraId="6889563A" w14:textId="151A51CA" w:rsidR="005F726C" w:rsidRPr="00F1476E" w:rsidRDefault="00535ED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bCs/>
                <w:lang w:val="fr-CA"/>
              </w:rPr>
              <w:t>Faire des liens entre différents concepts mathématiques</w:t>
            </w:r>
            <w:r w:rsidR="00757F0E" w:rsidRPr="00F1476E">
              <w:rPr>
                <w:b/>
                <w:lang w:val="fr-CA"/>
              </w:rPr>
              <w:t xml:space="preserve"> </w:t>
            </w:r>
            <w:r w:rsidR="005F726C" w:rsidRPr="00F1476E">
              <w:rPr>
                <w:b/>
                <w:lang w:val="fr-CA"/>
              </w:rPr>
              <w:t>:</w:t>
            </w:r>
          </w:p>
          <w:p w14:paraId="77BDDEA3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4A12FED0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 xml:space="preserve">erreurs : </w:t>
            </w:r>
          </w:p>
          <w:p w14:paraId="55C6451B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vont des erreurs de calcul jusqu’aux fausses prémisses</w:t>
            </w:r>
          </w:p>
          <w:p w14:paraId="32560AF4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occasions d’apprentissage :</w:t>
            </w:r>
          </w:p>
          <w:p w14:paraId="29EF0CEE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en :</w:t>
            </w:r>
          </w:p>
          <w:p w14:paraId="52CFDB94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F1476E">
              <w:rPr>
                <w:lang w:val="fr-CA"/>
              </w:rPr>
              <w:t xml:space="preserve">analysant ses erreurs pour cerner les éléments mal compris </w:t>
            </w:r>
          </w:p>
          <w:p w14:paraId="0B27A3CC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F1476E">
              <w:rPr>
                <w:lang w:val="fr-CA"/>
              </w:rPr>
              <w:t>apportant des correctifs à la tentative suivante</w:t>
            </w:r>
          </w:p>
          <w:p w14:paraId="0AC37339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F1476E">
              <w:rPr>
                <w:lang w:val="fr-CA"/>
              </w:rPr>
              <w:t>relevant non seulement les erreurs mais aussi les parties d’une solution qui sont correctes</w:t>
            </w:r>
          </w:p>
          <w:p w14:paraId="07280855" w14:textId="7ADB9A6E" w:rsidR="005F726C" w:rsidRPr="00F1476E" w:rsidRDefault="006F40B0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I</w:t>
            </w:r>
            <w:r w:rsidR="005F726C" w:rsidRPr="00F1476E">
              <w:rPr>
                <w:b/>
                <w:lang w:val="fr-CA"/>
              </w:rPr>
              <w:t xml:space="preserve">ncorporer : </w:t>
            </w:r>
          </w:p>
          <w:p w14:paraId="25D46851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 xml:space="preserve">en : </w:t>
            </w:r>
          </w:p>
          <w:p w14:paraId="60B2B12F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lang w:val="fr-CA"/>
              </w:rPr>
            </w:pPr>
            <w:r w:rsidRPr="00F1476E">
              <w:rPr>
                <w:lang w:val="fr-CA"/>
              </w:rPr>
              <w:t xml:space="preserve">collaborant avec les Aînés et les détenteurs du savoir parmi les peuples autochtones </w:t>
            </w:r>
          </w:p>
          <w:p w14:paraId="42443609" w14:textId="5FB2E9D9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rPr>
                <w:lang w:val="fr-CA"/>
              </w:rPr>
            </w:pPr>
            <w:r w:rsidRPr="00F1476E">
              <w:rPr>
                <w:lang w:val="fr-CA"/>
              </w:rPr>
              <w:lastRenderedPageBreak/>
              <w:t>explorant les principes d’apprentissage des peuples autochtones (</w:t>
            </w:r>
            <w:hyperlink r:id="rId9" w:history="1">
              <w:r w:rsidRPr="00F1476E">
                <w:rPr>
                  <w:bCs/>
                  <w:color w:val="1155CC"/>
                  <w:u w:val="single"/>
                  <w:lang w:val="fr-CA"/>
                </w:rPr>
                <w:t>http://www.fnesc.ca/wp/wp-content/uploads/2015/09/PUB-LFP-POSTER-Principles-of-Learning-First-Peoples-poster-11x17.pdf</w:t>
              </w:r>
            </w:hyperlink>
            <w:r w:rsidRPr="00F1476E">
              <w:rPr>
                <w:bCs/>
                <w:lang w:val="fr-CA"/>
              </w:rPr>
              <w:t> :</w:t>
            </w:r>
            <w:r w:rsidRPr="00F1476E">
              <w:rPr>
                <w:lang w:val="fr-CA"/>
              </w:rPr>
              <w:t xml:space="preserve"> l’apprentissage est holistique, introspectif, réflexif, expérientiel et relationnel </w:t>
            </w:r>
            <w:r w:rsidRPr="00F1476E">
              <w:rPr>
                <w:lang w:val="fr-CA"/>
              </w:rPr>
              <w:br/>
              <w:t>[axé sur la connexité, les relations réciproques et l’appartenance]; l’apprentissage demande temps et patience)</w:t>
            </w:r>
          </w:p>
          <w:p w14:paraId="4DD9C891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F1476E">
              <w:rPr>
                <w:lang w:val="fr-CA"/>
              </w:rPr>
              <w:t>faisant des liens explicites avec l’apprentissage des mathématiques</w:t>
            </w:r>
          </w:p>
          <w:p w14:paraId="36F03F96" w14:textId="77777777" w:rsidR="005F726C" w:rsidRPr="00F1476E" w:rsidRDefault="005F726C" w:rsidP="00F1476E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F1476E">
              <w:rPr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39C44053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connaissances :</w:t>
            </w:r>
          </w:p>
          <w:p w14:paraId="38E47A08" w14:textId="77777777" w:rsidR="005F726C" w:rsidRPr="00F1476E" w:rsidRDefault="005F726C" w:rsidP="00F1476E">
            <w:pPr>
              <w:pStyle w:val="after3forLPindent"/>
              <w:rPr>
                <w:lang w:val="fr-CA"/>
              </w:rPr>
            </w:pPr>
            <w:r w:rsidRPr="00F1476E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302A627E" w14:textId="77777777" w:rsidR="005F726C" w:rsidRPr="00F1476E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F1476E">
              <w:rPr>
                <w:b/>
                <w:lang w:val="fr-CA"/>
              </w:rPr>
              <w:t>pratiques :</w:t>
            </w:r>
          </w:p>
          <w:p w14:paraId="65115097" w14:textId="23381991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pratiques culturelles selon Bishop : compter, mesurer, localiser, concevoir, jouer, expliquer (</w:t>
            </w:r>
            <w:hyperlink r:id="rId10">
              <w:r w:rsidRPr="00F1476E">
                <w:rPr>
                  <w:color w:val="1155CC"/>
                  <w:u w:val="single"/>
                  <w:lang w:val="fr-CA"/>
                </w:rPr>
                <w:t>http://www.csus.edu/indiv/o/oreyd/ACP.htm_files/abishop.htm</w:t>
              </w:r>
            </w:hyperlink>
            <w:r w:rsidRPr="00F1476E">
              <w:rPr>
                <w:lang w:val="fr-CA"/>
              </w:rPr>
              <w:t>)</w:t>
            </w:r>
          </w:p>
          <w:p w14:paraId="644DA25F" w14:textId="77777777" w:rsidR="005F726C" w:rsidRPr="00F1476E" w:rsidRDefault="005F726C" w:rsidP="00F1476E">
            <w:pPr>
              <w:pStyle w:val="ListParagraphindent"/>
              <w:rPr>
                <w:lang w:val="fr-CA"/>
              </w:rPr>
            </w:pPr>
            <w:r w:rsidRPr="00F1476E">
              <w:rPr>
                <w:lang w:val="fr-CA"/>
              </w:rPr>
              <w:t>ressources sur l’éducation autochtone (</w:t>
            </w:r>
            <w:hyperlink r:id="rId11">
              <w:r w:rsidRPr="00F1476E">
                <w:rPr>
                  <w:color w:val="1155CC"/>
                  <w:u w:val="single"/>
                  <w:lang w:val="fr-CA"/>
                </w:rPr>
                <w:t>www.aboriginaleducation.</w:t>
              </w:r>
            </w:hyperlink>
            <w:hyperlink r:id="rId12">
              <w:r w:rsidRPr="00F1476E">
                <w:rPr>
                  <w:color w:val="1155CC"/>
                  <w:u w:val="single"/>
                  <w:lang w:val="fr-CA"/>
                </w:rPr>
                <w:t>ca</w:t>
              </w:r>
            </w:hyperlink>
            <w:r w:rsidRPr="00F1476E">
              <w:rPr>
                <w:color w:val="000000" w:themeColor="text1"/>
                <w:lang w:val="fr-CA"/>
              </w:rPr>
              <w:t>)</w:t>
            </w:r>
          </w:p>
          <w:p w14:paraId="376A30FE" w14:textId="50122AC6" w:rsidR="005F726C" w:rsidRPr="00F1476E" w:rsidRDefault="005F726C" w:rsidP="00F1476E">
            <w:pPr>
              <w:pStyle w:val="ListParagraphindent"/>
              <w:spacing w:after="120"/>
              <w:rPr>
                <w:iCs/>
                <w:lang w:val="fr-CA"/>
              </w:rPr>
            </w:pPr>
            <w:proofErr w:type="spellStart"/>
            <w:r w:rsidRPr="00F1476E">
              <w:rPr>
                <w:i/>
                <w:lang w:val="fr-CA"/>
              </w:rPr>
              <w:t>Teaching</w:t>
            </w:r>
            <w:proofErr w:type="spellEnd"/>
            <w:r w:rsidRPr="00F1476E">
              <w:rPr>
                <w:i/>
                <w:lang w:val="fr-CA"/>
              </w:rPr>
              <w:t xml:space="preserve"> </w:t>
            </w:r>
            <w:proofErr w:type="spellStart"/>
            <w:r w:rsidRPr="00F1476E">
              <w:rPr>
                <w:i/>
                <w:lang w:val="fr-CA"/>
              </w:rPr>
              <w:t>Mathematics</w:t>
            </w:r>
            <w:proofErr w:type="spellEnd"/>
            <w:r w:rsidRPr="00F1476E">
              <w:rPr>
                <w:i/>
                <w:lang w:val="fr-CA"/>
              </w:rPr>
              <w:t xml:space="preserve"> in a First Nations </w:t>
            </w:r>
            <w:proofErr w:type="spellStart"/>
            <w:r w:rsidRPr="00F1476E">
              <w:rPr>
                <w:i/>
                <w:lang w:val="fr-CA"/>
              </w:rPr>
              <w:t>Context</w:t>
            </w:r>
            <w:proofErr w:type="spellEnd"/>
            <w:r w:rsidRPr="00F1476E">
              <w:rPr>
                <w:lang w:val="fr-CA"/>
              </w:rPr>
              <w:t>, FNESC (</w:t>
            </w:r>
            <w:hyperlink r:id="rId13">
              <w:r w:rsidRPr="00F1476E">
                <w:rPr>
                  <w:color w:val="1155CC"/>
                  <w:u w:val="single"/>
                  <w:lang w:val="fr-CA"/>
                </w:rPr>
                <w:t>http://www.fnesc.ca/resources/math-first-peoples/</w:t>
              </w:r>
            </w:hyperlink>
            <w:r w:rsidRPr="00F1476E">
              <w:rPr>
                <w:lang w:val="fr-CA"/>
              </w:rPr>
              <w:t>)</w:t>
            </w:r>
          </w:p>
        </w:tc>
      </w:tr>
    </w:tbl>
    <w:p w14:paraId="2ED18DD9" w14:textId="77777777" w:rsidR="00F82197" w:rsidRPr="00C11C59" w:rsidRDefault="00F82197" w:rsidP="00F1476E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C11C5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CAF730D" w:rsidR="00F9586F" w:rsidRPr="00C11C59" w:rsidRDefault="0059376F" w:rsidP="00F1476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C11C59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955AA" w:rsidRPr="00C11C59">
              <w:rPr>
                <w:b/>
                <w:caps/>
                <w:color w:val="FFFFFF" w:themeColor="background1"/>
                <w:lang w:val="fr-CA"/>
              </w:rPr>
              <w:t>Mathématiques</w:t>
            </w:r>
            <w:r w:rsidR="008955AA" w:rsidRPr="00C11C59">
              <w:rPr>
                <w:b/>
                <w:color w:val="FFFFFF" w:themeColor="background1"/>
                <w:lang w:val="fr-CA"/>
              </w:rPr>
              <w:t xml:space="preserve"> — </w:t>
            </w:r>
            <w:r w:rsidR="00E2765E" w:rsidRPr="00C11C59">
              <w:rPr>
                <w:b/>
                <w:color w:val="FFFFFF" w:themeColor="background1"/>
                <w:lang w:val="fr-CA"/>
              </w:rPr>
              <w:t>Géométrie</w:t>
            </w:r>
            <w:r w:rsidRPr="00C11C59">
              <w:rPr>
                <w:b/>
                <w:color w:val="FFFFFF" w:themeColor="background1"/>
                <w:lang w:val="fr-CA"/>
              </w:rPr>
              <w:br/>
            </w:r>
            <w:r w:rsidR="0030194A" w:rsidRPr="00C11C59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C11C59">
              <w:rPr>
                <w:b/>
                <w:color w:val="FFFFFF" w:themeColor="background1"/>
                <w:lang w:val="fr-CA"/>
              </w:rPr>
              <w:tab/>
            </w:r>
            <w:r w:rsidR="00834315" w:rsidRPr="00C11C59">
              <w:rPr>
                <w:b/>
                <w:color w:val="FFFFFF" w:themeColor="background1"/>
                <w:lang w:val="fr-CA"/>
              </w:rPr>
              <w:t>12</w:t>
            </w:r>
            <w:r w:rsidR="0030194A" w:rsidRPr="00C11C59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C11C59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5F726C" w:rsidRPr="00C11C59" w14:paraId="7A2216BF" w14:textId="77777777">
        <w:tc>
          <w:tcPr>
            <w:tcW w:w="5000" w:type="pct"/>
            <w:shd w:val="clear" w:color="auto" w:fill="F3F3F3"/>
          </w:tcPr>
          <w:p w14:paraId="712854B1" w14:textId="77777777" w:rsidR="005F726C" w:rsidRPr="00C11C59" w:rsidRDefault="005F726C" w:rsidP="00F1476E">
            <w:pPr>
              <w:pStyle w:val="ListParagraph"/>
              <w:spacing w:before="120"/>
              <w:rPr>
                <w:b/>
                <w:lang w:val="fr-CA"/>
              </w:rPr>
            </w:pPr>
            <w:r w:rsidRPr="00C11C59">
              <w:rPr>
                <w:b/>
                <w:lang w:val="fr-CA"/>
              </w:rPr>
              <w:t>Constructions :</w:t>
            </w:r>
          </w:p>
          <w:p w14:paraId="33460868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angles, triangles, centres d’un triangle, quadrilatères</w:t>
            </w:r>
          </w:p>
          <w:p w14:paraId="20BD4C3C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parallèles et perpendiculaires :</w:t>
            </w:r>
          </w:p>
          <w:p w14:paraId="19225418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bissectrice d’un angle</w:t>
            </w:r>
          </w:p>
          <w:p w14:paraId="5500DC55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utilisation du cercle :</w:t>
            </w:r>
          </w:p>
          <w:p w14:paraId="1D118AE3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construire des segments égaux, trouver le point milieu</w:t>
            </w:r>
          </w:p>
          <w:p w14:paraId="4509F06B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Géométrie du cercle :</w:t>
            </w:r>
          </w:p>
          <w:p w14:paraId="29591D6D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utiliser les propriétés des segments, des angles et des tangentes pour faire une démonstration</w:t>
            </w:r>
          </w:p>
          <w:p w14:paraId="5ACAAF4B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Construction de tangentes :</w:t>
            </w:r>
          </w:p>
          <w:p w14:paraId="2CB3C223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droites tangentes à un cercle, cercles tangents, cercles tangents à trois figures (p. ex. à trois points [PPP], à trois droites [DDD])</w:t>
            </w:r>
          </w:p>
          <w:p w14:paraId="072B9627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isométries :</w:t>
            </w:r>
          </w:p>
          <w:p w14:paraId="2E2C1D0D" w14:textId="77777777" w:rsidR="005F726C" w:rsidRPr="00C11C59" w:rsidRDefault="005F726C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transformations qui conservent la congruence (translation, rotation et réflexion)</w:t>
            </w:r>
          </w:p>
          <w:p w14:paraId="6D634F1E" w14:textId="77777777" w:rsidR="005F726C" w:rsidRPr="00C11C59" w:rsidRDefault="005F726C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composition des isométries</w:t>
            </w:r>
          </w:p>
          <w:p w14:paraId="15DF121C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dallage</w:t>
            </w:r>
          </w:p>
          <w:p w14:paraId="29C67857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transformations non isométriques :</w:t>
            </w:r>
          </w:p>
          <w:p w14:paraId="3E0375FA" w14:textId="77777777" w:rsidR="005F726C" w:rsidRPr="00C11C59" w:rsidRDefault="005F726C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 xml:space="preserve">dilatation et </w:t>
            </w:r>
            <w:proofErr w:type="spellStart"/>
            <w:r w:rsidRPr="00C11C59">
              <w:rPr>
                <w:lang w:val="fr-CA"/>
              </w:rPr>
              <w:t>transvection</w:t>
            </w:r>
            <w:proofErr w:type="spellEnd"/>
          </w:p>
          <w:p w14:paraId="25D1BF87" w14:textId="77777777" w:rsidR="005F726C" w:rsidRPr="00C11C59" w:rsidRDefault="005F726C" w:rsidP="00F1476E">
            <w:pPr>
              <w:pStyle w:val="after3forLPindent"/>
              <w:rPr>
                <w:lang w:val="fr-CA"/>
              </w:rPr>
            </w:pPr>
            <w:r w:rsidRPr="00C11C59">
              <w:rPr>
                <w:lang w:val="fr-CA"/>
              </w:rPr>
              <w:t>topologie</w:t>
            </w:r>
          </w:p>
          <w:p w14:paraId="7AAD715C" w14:textId="77777777" w:rsidR="005F726C" w:rsidRPr="00C11C59" w:rsidRDefault="005F726C" w:rsidP="00F1476E">
            <w:pPr>
              <w:pStyle w:val="ListParagraph"/>
              <w:rPr>
                <w:rFonts w:cs="Calibri"/>
                <w:b/>
                <w:lang w:val="fr-CA"/>
              </w:rPr>
            </w:pPr>
            <w:r w:rsidRPr="00C11C59">
              <w:rPr>
                <w:b/>
                <w:lang w:val="fr-CA"/>
              </w:rPr>
              <w:t>Géométries non euclidiennes :</w:t>
            </w:r>
          </w:p>
          <w:p w14:paraId="6AE2D606" w14:textId="77777777" w:rsidR="005F726C" w:rsidRPr="00C11C59" w:rsidRDefault="005F726C" w:rsidP="00F1476E">
            <w:pPr>
              <w:pStyle w:val="ListParagraphindent"/>
              <w:rPr>
                <w:lang w:val="fr-CA"/>
              </w:rPr>
            </w:pPr>
            <w:r w:rsidRPr="00C11C59">
              <w:rPr>
                <w:lang w:val="fr-CA"/>
              </w:rPr>
              <w:t>perspective; géométrie sphérique, rectilinéaire, hyperbolique</w:t>
            </w:r>
          </w:p>
          <w:p w14:paraId="4C948E40" w14:textId="1B398AE9" w:rsidR="005F726C" w:rsidRPr="00C11C59" w:rsidRDefault="005F726C" w:rsidP="00F1476E">
            <w:pPr>
              <w:pStyle w:val="ListParagraphindent"/>
              <w:spacing w:after="120"/>
              <w:rPr>
                <w:lang w:val="fr-CA"/>
              </w:rPr>
            </w:pPr>
            <w:r w:rsidRPr="00C11C59">
              <w:rPr>
                <w:lang w:val="fr-CA"/>
              </w:rPr>
              <w:t>dallage</w:t>
            </w:r>
          </w:p>
        </w:tc>
      </w:tr>
    </w:tbl>
    <w:p w14:paraId="08CF9400" w14:textId="77777777" w:rsidR="00F9586F" w:rsidRPr="00C11C59" w:rsidRDefault="00F9586F" w:rsidP="00F1476E">
      <w:pPr>
        <w:rPr>
          <w:sz w:val="2"/>
          <w:szCs w:val="2"/>
          <w:lang w:val="fr-CA"/>
        </w:rPr>
      </w:pPr>
    </w:p>
    <w:sectPr w:rsidR="00F9586F" w:rsidRPr="00C11C59" w:rsidSect="00E2765E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9900F97" w:rsidR="00FE1345" w:rsidRPr="00A92E1B" w:rsidRDefault="006F40B0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>
      <w:rPr>
        <w:rFonts w:ascii="Helvetica" w:hAnsi="Helvetica"/>
        <w:i/>
        <w:sz w:val="20"/>
      </w:rPr>
      <w:t xml:space="preserve"> </w:t>
    </w:r>
    <w:r w:rsidR="00707ADF">
      <w:rPr>
        <w:rFonts w:ascii="Helvetica" w:hAnsi="Helvetica"/>
        <w:i/>
        <w:sz w:val="20"/>
      </w:rPr>
      <w:t xml:space="preserve">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F1476E">
      <w:rPr>
        <w:rStyle w:val="PageNumber"/>
        <w:rFonts w:ascii="Helvetica" w:hAnsi="Helvetica"/>
        <w:i/>
        <w:noProof/>
        <w:sz w:val="20"/>
        <w:lang w:val="fr-CA"/>
      </w:rPr>
      <w:t>8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E69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6C3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F6C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14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DE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C6C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DCE0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16A27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0C70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77CB3"/>
    <w:multiLevelType w:val="hybridMultilevel"/>
    <w:tmpl w:val="DC50625C"/>
    <w:lvl w:ilvl="0" w:tplc="10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2F66D316"/>
    <w:lvl w:ilvl="0" w:tplc="10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15"/>
  </w:num>
  <w:num w:numId="28">
    <w:abstractNumId w:val="17"/>
  </w:num>
  <w:num w:numId="29">
    <w:abstractNumId w:val="7"/>
  </w:num>
  <w:num w:numId="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421F"/>
    <w:rsid w:val="001156EF"/>
    <w:rsid w:val="00123905"/>
    <w:rsid w:val="00132E0C"/>
    <w:rsid w:val="0014420D"/>
    <w:rsid w:val="001444ED"/>
    <w:rsid w:val="00171DAF"/>
    <w:rsid w:val="00172C1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32893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2470"/>
    <w:rsid w:val="005242D2"/>
    <w:rsid w:val="005318CB"/>
    <w:rsid w:val="00531C04"/>
    <w:rsid w:val="00535EDC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726C"/>
    <w:rsid w:val="00607C26"/>
    <w:rsid w:val="00620D38"/>
    <w:rsid w:val="006211F9"/>
    <w:rsid w:val="00643978"/>
    <w:rsid w:val="006459CD"/>
    <w:rsid w:val="0065155B"/>
    <w:rsid w:val="0066654C"/>
    <w:rsid w:val="006735EA"/>
    <w:rsid w:val="00685BC9"/>
    <w:rsid w:val="006A57B0"/>
    <w:rsid w:val="006C1F70"/>
    <w:rsid w:val="006E3C51"/>
    <w:rsid w:val="006F40B0"/>
    <w:rsid w:val="00702F68"/>
    <w:rsid w:val="00707ADF"/>
    <w:rsid w:val="0071516B"/>
    <w:rsid w:val="0072171C"/>
    <w:rsid w:val="00735FF4"/>
    <w:rsid w:val="00741E53"/>
    <w:rsid w:val="007460EC"/>
    <w:rsid w:val="00752020"/>
    <w:rsid w:val="00757F0E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4315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E3502"/>
    <w:rsid w:val="0092186A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1C59"/>
    <w:rsid w:val="00C14E76"/>
    <w:rsid w:val="00C23D53"/>
    <w:rsid w:val="00C25DFB"/>
    <w:rsid w:val="00C27FBA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2870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2765E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476E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B781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1386-A101-6A4A-B420-4BDD7773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1916</Words>
  <Characters>12657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14544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90</cp:revision>
  <cp:lastPrinted>2018-03-28T18:58:00Z</cp:lastPrinted>
  <dcterms:created xsi:type="dcterms:W3CDTF">2018-03-21T22:11:00Z</dcterms:created>
  <dcterms:modified xsi:type="dcterms:W3CDTF">2018-06-28T20:54:00Z</dcterms:modified>
</cp:coreProperties>
</file>