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4DAE1" w14:textId="77777777" w:rsidR="00F1476E" w:rsidRPr="00C11C59" w:rsidRDefault="002012EE" w:rsidP="00F1476E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C11C59">
        <w:rPr>
          <w:noProof/>
          <w:szCs w:val="20"/>
        </w:rPr>
        <w:drawing>
          <wp:anchor distT="0" distB="0" distL="114300" distR="114300" simplePos="0" relativeHeight="251673088" behindDoc="0" locked="0" layoutInCell="1" allowOverlap="1" wp14:anchorId="654CAB7F" wp14:editId="495C1DF9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5BC" w:rsidRPr="00C11C59">
        <w:rPr>
          <w:b/>
          <w:sz w:val="28"/>
          <w:lang w:val="fr-CA"/>
        </w:rPr>
        <w:t xml:space="preserve">Domaine d’apprentissage : </w:t>
      </w:r>
      <w:r w:rsidR="000A65BC" w:rsidRPr="00C11C59">
        <w:rPr>
          <w:b/>
          <w:caps/>
          <w:sz w:val="28"/>
          <w:lang w:val="fr-CA"/>
        </w:rPr>
        <w:t>Mathématiques</w:t>
      </w:r>
      <w:r w:rsidR="000A65BC" w:rsidRPr="00C11C59">
        <w:rPr>
          <w:b/>
          <w:sz w:val="28"/>
          <w:lang w:val="fr-CA"/>
        </w:rPr>
        <w:t xml:space="preserve"> — </w:t>
      </w:r>
      <w:r w:rsidR="00E2765E" w:rsidRPr="00C11C59">
        <w:rPr>
          <w:b/>
          <w:sz w:val="28"/>
          <w:lang w:val="fr-CA"/>
        </w:rPr>
        <w:t>Géométrie</w:t>
      </w:r>
      <w:r w:rsidR="000A65BC" w:rsidRPr="00C11C59">
        <w:rPr>
          <w:b/>
          <w:bCs/>
          <w:sz w:val="28"/>
          <w:szCs w:val="28"/>
          <w:lang w:val="fr-CA"/>
        </w:rPr>
        <w:tab/>
      </w:r>
      <w:r w:rsidR="00834315" w:rsidRPr="00C11C59">
        <w:rPr>
          <w:b/>
          <w:bCs/>
          <w:sz w:val="28"/>
          <w:szCs w:val="28"/>
          <w:lang w:val="fr-CA"/>
        </w:rPr>
        <w:t>12</w:t>
      </w:r>
      <w:r w:rsidR="000A65BC" w:rsidRPr="00C11C59">
        <w:rPr>
          <w:b/>
          <w:bCs/>
          <w:position w:val="6"/>
          <w:sz w:val="20"/>
          <w:szCs w:val="20"/>
          <w:lang w:val="fr-CA"/>
        </w:rPr>
        <w:t>e</w:t>
      </w:r>
      <w:r w:rsidR="000A65BC" w:rsidRPr="00C11C59">
        <w:rPr>
          <w:b/>
          <w:bCs/>
          <w:sz w:val="28"/>
          <w:szCs w:val="28"/>
          <w:lang w:val="fr-CA"/>
        </w:rPr>
        <w:t xml:space="preserve"> année</w:t>
      </w:r>
    </w:p>
    <w:p w14:paraId="04FC7CCE" w14:textId="543DB0FF" w:rsidR="002012EE" w:rsidRPr="00C11C59" w:rsidRDefault="002012EE" w:rsidP="00F1476E">
      <w:pPr>
        <w:tabs>
          <w:tab w:val="left" w:pos="4710"/>
          <w:tab w:val="right" w:pos="14232"/>
        </w:tabs>
        <w:ind w:left="1440" w:right="-112"/>
        <w:jc w:val="right"/>
        <w:rPr>
          <w:b/>
          <w:sz w:val="28"/>
          <w:lang w:val="fr-CA"/>
        </w:rPr>
      </w:pPr>
    </w:p>
    <w:p w14:paraId="5661E3BC" w14:textId="375EB5E0" w:rsidR="00123905" w:rsidRPr="00C11C59" w:rsidRDefault="00CA564F" w:rsidP="00F1476E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C11C59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344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120"/>
        <w:gridCol w:w="240"/>
        <w:gridCol w:w="2160"/>
        <w:gridCol w:w="240"/>
        <w:gridCol w:w="2160"/>
        <w:gridCol w:w="240"/>
        <w:gridCol w:w="3240"/>
        <w:gridCol w:w="240"/>
        <w:gridCol w:w="1800"/>
      </w:tblGrid>
      <w:tr w:rsidR="00E2765E" w:rsidRPr="00C11C59" w14:paraId="4CA59F1C" w14:textId="2C71F0B9" w:rsidTr="00E2765E">
        <w:trPr>
          <w:jc w:val="center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73EA9008" w:rsidR="00E2765E" w:rsidRPr="00C11C59" w:rsidRDefault="00E2765E" w:rsidP="00F1476E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C11C59">
              <w:rPr>
                <w:rFonts w:ascii="Helvetica" w:hAnsi="Helvetica"/>
                <w:szCs w:val="20"/>
                <w:lang w:val="fr-CA"/>
              </w:rPr>
              <w:t xml:space="preserve">L’emploi de </w:t>
            </w:r>
            <w:r w:rsidRPr="00C11C59">
              <w:rPr>
                <w:rFonts w:ascii="Helvetica" w:hAnsi="Helvetica"/>
                <w:b/>
                <w:bCs/>
                <w:szCs w:val="20"/>
                <w:lang w:val="fr-CA"/>
              </w:rPr>
              <w:t>figures géométriques</w:t>
            </w:r>
            <w:r w:rsidRPr="00C11C59">
              <w:rPr>
                <w:rFonts w:ascii="Helvetica" w:hAnsi="Helvetica"/>
                <w:szCs w:val="20"/>
                <w:lang w:val="fr-CA"/>
              </w:rPr>
              <w:t xml:space="preserve"> est essentiel pour l’investigation, </w:t>
            </w:r>
            <w:r w:rsidRPr="00C11C59">
              <w:rPr>
                <w:rFonts w:ascii="Helvetica" w:hAnsi="Helvetica"/>
                <w:szCs w:val="20"/>
                <w:lang w:val="fr-CA"/>
              </w:rPr>
              <w:br/>
              <w:t xml:space="preserve">la communication et la découverte des propriétés </w:t>
            </w:r>
            <w:r w:rsidRPr="00C11C59">
              <w:rPr>
                <w:rFonts w:ascii="Helvetica" w:hAnsi="Helvetica"/>
                <w:szCs w:val="20"/>
                <w:lang w:val="fr-CA"/>
              </w:rPr>
              <w:br/>
              <w:t>et des relations géométriques.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E2765E" w:rsidRPr="00C11C59" w:rsidRDefault="00E2765E" w:rsidP="00F1476E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2B7FECC0" w:rsidR="00E2765E" w:rsidRPr="00C11C59" w:rsidRDefault="00E2765E" w:rsidP="00F1476E">
            <w:pPr>
              <w:pStyle w:val="Tablestyle1"/>
              <w:rPr>
                <w:rFonts w:cs="Arial"/>
                <w:lang w:val="fr-CA"/>
              </w:rPr>
            </w:pPr>
            <w:r w:rsidRPr="00C11C59">
              <w:rPr>
                <w:rFonts w:ascii="Helvetica" w:hAnsi="Helvetica"/>
                <w:szCs w:val="20"/>
                <w:lang w:val="fr-CA"/>
              </w:rPr>
              <w:t>La recherche de l’</w:t>
            </w:r>
            <w:r w:rsidRPr="00C11C59">
              <w:rPr>
                <w:rFonts w:ascii="Helvetica" w:hAnsi="Helvetica"/>
                <w:b/>
                <w:szCs w:val="20"/>
                <w:lang w:val="fr-CA"/>
              </w:rPr>
              <w:t xml:space="preserve">invariance dans les transformations </w:t>
            </w:r>
            <w:r w:rsidRPr="00C11C59">
              <w:rPr>
                <w:rFonts w:ascii="Helvetica" w:hAnsi="Helvetica"/>
                <w:szCs w:val="20"/>
                <w:lang w:val="fr-CA"/>
              </w:rPr>
              <w:t xml:space="preserve">est le fondement </w:t>
            </w:r>
            <w:r w:rsidRPr="00C11C59">
              <w:rPr>
                <w:rFonts w:ascii="Helvetica" w:hAnsi="Helvetica"/>
                <w:szCs w:val="20"/>
                <w:lang w:val="fr-CA"/>
              </w:rPr>
              <w:br/>
              <w:t xml:space="preserve">de l’investigation </w:t>
            </w:r>
            <w:r w:rsidRPr="00C11C59">
              <w:rPr>
                <w:rFonts w:ascii="Helvetica" w:hAnsi="Helvetica"/>
                <w:szCs w:val="20"/>
                <w:lang w:val="fr-CA"/>
              </w:rPr>
              <w:br/>
              <w:t>en géométrie.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E2765E" w:rsidRPr="00C11C59" w:rsidRDefault="00E2765E" w:rsidP="00F1476E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65AA3FF0" w:rsidR="00E2765E" w:rsidRPr="00C11C59" w:rsidRDefault="00E2765E" w:rsidP="00F1476E">
            <w:pPr>
              <w:pStyle w:val="Tablestyle1"/>
              <w:rPr>
                <w:rFonts w:cs="Arial"/>
                <w:lang w:val="fr-CA"/>
              </w:rPr>
            </w:pPr>
            <w:r w:rsidRPr="00C11C59">
              <w:rPr>
                <w:rFonts w:ascii="Helvetica" w:hAnsi="Helvetica"/>
                <w:szCs w:val="20"/>
                <w:lang w:val="fr-CA"/>
              </w:rPr>
              <w:t xml:space="preserve">La géométrie s’intéresse à la formulation, à la mise à l’épreuve et au perfectionnement </w:t>
            </w:r>
            <w:r w:rsidRPr="00C11C59">
              <w:rPr>
                <w:rFonts w:ascii="Helvetica" w:hAnsi="Helvetica"/>
                <w:szCs w:val="20"/>
                <w:lang w:val="fr-CA"/>
              </w:rPr>
              <w:br/>
              <w:t xml:space="preserve">de </w:t>
            </w:r>
            <w:r w:rsidRPr="00C11C59">
              <w:rPr>
                <w:rFonts w:ascii="Helvetica" w:hAnsi="Helvetica"/>
                <w:b/>
                <w:szCs w:val="20"/>
                <w:lang w:val="fr-CA"/>
              </w:rPr>
              <w:t>définitions</w:t>
            </w:r>
            <w:r w:rsidRPr="00C11C59">
              <w:rPr>
                <w:rFonts w:ascii="Helvetica" w:hAnsi="Helvetica"/>
                <w:szCs w:val="20"/>
                <w:lang w:val="fr-CA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B72F3B" w14:textId="77777777" w:rsidR="00E2765E" w:rsidRPr="00C11C59" w:rsidRDefault="00E2765E" w:rsidP="00F1476E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9BCACB" w14:textId="2CB56846" w:rsidR="00E2765E" w:rsidRPr="00C11C59" w:rsidRDefault="00E2765E" w:rsidP="00F1476E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  <w:r w:rsidRPr="00C11C59">
              <w:rPr>
                <w:rFonts w:ascii="Helvetica" w:hAnsi="Helvetica"/>
                <w:szCs w:val="20"/>
                <w:lang w:val="fr-CA"/>
              </w:rPr>
              <w:t xml:space="preserve">La </w:t>
            </w:r>
            <w:r w:rsidRPr="00C11C59">
              <w:rPr>
                <w:rFonts w:ascii="Helvetica" w:hAnsi="Helvetica"/>
                <w:b/>
                <w:szCs w:val="20"/>
                <w:lang w:val="fr-CA"/>
              </w:rPr>
              <w:t>démonstration</w:t>
            </w:r>
            <w:r w:rsidRPr="00C11C59">
              <w:rPr>
                <w:rFonts w:ascii="Helvetica" w:hAnsi="Helvetica"/>
                <w:szCs w:val="20"/>
                <w:lang w:val="fr-CA"/>
              </w:rPr>
              <w:t xml:space="preserve"> commence par la formulation de conjectures, la recherche de contre-exemples et l’amélioration de la conjecture, et peut se terminer par une preuve écrite.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A2CB509" w14:textId="77777777" w:rsidR="00E2765E" w:rsidRPr="00C11C59" w:rsidRDefault="00E2765E" w:rsidP="00F1476E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029ED38" w14:textId="2EBB01E8" w:rsidR="00E2765E" w:rsidRPr="00C11C59" w:rsidRDefault="00E2765E" w:rsidP="00F1476E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  <w:r w:rsidRPr="00C11C59">
              <w:rPr>
                <w:rFonts w:ascii="Helvetica" w:hAnsi="Helvetica"/>
                <w:szCs w:val="20"/>
                <w:lang w:val="fr-CA"/>
              </w:rPr>
              <w:t xml:space="preserve">Les histoires et les applications de la </w:t>
            </w:r>
            <w:r w:rsidRPr="00C11C59">
              <w:rPr>
                <w:rFonts w:ascii="Helvetica" w:hAnsi="Helvetica"/>
                <w:b/>
                <w:bCs/>
                <w:szCs w:val="20"/>
                <w:lang w:val="fr-CA"/>
              </w:rPr>
              <w:t>géométrie</w:t>
            </w:r>
            <w:r w:rsidRPr="00C11C59">
              <w:rPr>
                <w:rFonts w:ascii="Helvetica" w:hAnsi="Helvetica"/>
                <w:szCs w:val="20"/>
                <w:lang w:val="fr-CA"/>
              </w:rPr>
              <w:t xml:space="preserve"> varient d’une culture et d’une époque à l’autre.</w:t>
            </w:r>
          </w:p>
        </w:tc>
      </w:tr>
    </w:tbl>
    <w:p w14:paraId="08D5E2A5" w14:textId="77777777" w:rsidR="00123905" w:rsidRPr="00C11C59" w:rsidRDefault="00123905" w:rsidP="00F1476E">
      <w:pPr>
        <w:rPr>
          <w:lang w:val="fr-CA"/>
        </w:rPr>
      </w:pPr>
    </w:p>
    <w:p w14:paraId="6513D803" w14:textId="28D9F2B9" w:rsidR="00F9586F" w:rsidRPr="00C11C59" w:rsidRDefault="00CA564F" w:rsidP="00F1476E">
      <w:pPr>
        <w:spacing w:after="160"/>
        <w:jc w:val="center"/>
        <w:outlineLvl w:val="0"/>
        <w:rPr>
          <w:sz w:val="28"/>
          <w:lang w:val="fr-CA"/>
        </w:rPr>
      </w:pPr>
      <w:r w:rsidRPr="00C11C59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1"/>
        <w:gridCol w:w="5583"/>
      </w:tblGrid>
      <w:tr w:rsidR="00E2765E" w:rsidRPr="00C11C59" w14:paraId="7C49560F" w14:textId="77777777" w:rsidTr="00E2765E"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856881B" w:rsidR="00F9586F" w:rsidRPr="00C11C59" w:rsidRDefault="00CA564F" w:rsidP="00F1476E">
            <w:pPr>
              <w:spacing w:before="60" w:after="60"/>
              <w:rPr>
                <w:b/>
                <w:szCs w:val="22"/>
                <w:lang w:val="fr-CA"/>
              </w:rPr>
            </w:pPr>
            <w:r w:rsidRPr="00C11C59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39F5503" w:rsidR="00F9586F" w:rsidRPr="00C11C59" w:rsidRDefault="00CA564F" w:rsidP="00F1476E">
            <w:pPr>
              <w:spacing w:before="60" w:after="60"/>
              <w:rPr>
                <w:b/>
                <w:szCs w:val="22"/>
                <w:lang w:val="fr-CA"/>
              </w:rPr>
            </w:pPr>
            <w:r w:rsidRPr="00C11C59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E2765E" w:rsidRPr="00C11C59" w14:paraId="5149B766" w14:textId="77777777" w:rsidTr="00E2765E">
        <w:trPr>
          <w:trHeight w:val="484"/>
        </w:trPr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5E6A4300" w:rsidR="00F9586F" w:rsidRPr="00C11C59" w:rsidRDefault="004C2C64" w:rsidP="00F1476E">
            <w:pPr>
              <w:spacing w:before="120" w:after="120" w:line="240" w:lineRule="atLeast"/>
              <w:rPr>
                <w:rFonts w:ascii="Helvetica" w:hAnsi="Helvetica"/>
                <w:color w:val="000000"/>
                <w:sz w:val="20"/>
                <w:szCs w:val="20"/>
                <w:lang w:val="fr-CA"/>
              </w:rPr>
            </w:pPr>
            <w:r w:rsidRPr="00C11C59">
              <w:rPr>
                <w:rFonts w:ascii="Helvetica" w:hAnsi="Helvetica"/>
                <w:i/>
                <w:color w:val="000000"/>
                <w:sz w:val="20"/>
                <w:szCs w:val="20"/>
                <w:lang w:val="fr-CA"/>
              </w:rPr>
              <w:t>L’élève sera capable de :</w:t>
            </w:r>
            <w:r w:rsidRPr="00C11C59">
              <w:rPr>
                <w:rFonts w:ascii="Helvetica" w:hAnsi="Helvetica"/>
                <w:color w:val="000000"/>
                <w:sz w:val="20"/>
                <w:szCs w:val="20"/>
                <w:lang w:val="fr-CA"/>
              </w:rPr>
              <w:t xml:space="preserve"> </w:t>
            </w:r>
          </w:p>
          <w:p w14:paraId="3E0F0E2B" w14:textId="77777777" w:rsidR="004C2C64" w:rsidRPr="00C11C59" w:rsidRDefault="004C2C64" w:rsidP="00F1476E">
            <w:pPr>
              <w:pStyle w:val="Topic"/>
              <w:rPr>
                <w:lang w:val="fr-CA"/>
              </w:rPr>
            </w:pPr>
            <w:r w:rsidRPr="00C11C59">
              <w:rPr>
                <w:lang w:val="fr-CA"/>
              </w:rPr>
              <w:t>Raisonner et modéliser</w:t>
            </w:r>
          </w:p>
          <w:p w14:paraId="570E7E42" w14:textId="5C49DB75" w:rsidR="00E2765E" w:rsidRPr="00C11C59" w:rsidRDefault="00E2765E" w:rsidP="00F1476E">
            <w:pPr>
              <w:pStyle w:val="ListParagraph"/>
              <w:rPr>
                <w:lang w:val="fr-CA"/>
              </w:rPr>
            </w:pPr>
            <w:r w:rsidRPr="00C11C59">
              <w:rPr>
                <w:lang w:val="fr-CA"/>
              </w:rPr>
              <w:t xml:space="preserve">Élaborer des </w:t>
            </w:r>
            <w:r w:rsidRPr="00C11C59">
              <w:rPr>
                <w:b/>
                <w:lang w:val="fr-CA"/>
              </w:rPr>
              <w:t>stratégies de réflexion</w:t>
            </w:r>
            <w:r w:rsidRPr="00C11C59">
              <w:rPr>
                <w:lang w:val="fr-CA"/>
              </w:rPr>
              <w:t xml:space="preserve"> pour résoudre des casse-têtes et jouer </w:t>
            </w:r>
            <w:r w:rsidRPr="00C11C59">
              <w:rPr>
                <w:lang w:val="fr-CA"/>
              </w:rPr>
              <w:br/>
              <w:t>à des jeux</w:t>
            </w:r>
          </w:p>
          <w:p w14:paraId="620E9D97" w14:textId="77777777" w:rsidR="00E2765E" w:rsidRPr="00C11C59" w:rsidRDefault="00E2765E" w:rsidP="00F1476E">
            <w:pPr>
              <w:pStyle w:val="ListParagraph"/>
              <w:rPr>
                <w:lang w:val="fr-CA"/>
              </w:rPr>
            </w:pPr>
            <w:r w:rsidRPr="00C11C59">
              <w:rPr>
                <w:lang w:val="fr-CA"/>
              </w:rPr>
              <w:t xml:space="preserve">Appliquer son </w:t>
            </w:r>
            <w:r w:rsidRPr="00C11C59">
              <w:rPr>
                <w:b/>
                <w:bCs/>
                <w:lang w:val="fr-CA"/>
              </w:rPr>
              <w:t>raisonnement géométrique</w:t>
            </w:r>
            <w:r w:rsidRPr="00C11C59">
              <w:rPr>
                <w:lang w:val="fr-CA"/>
              </w:rPr>
              <w:t xml:space="preserve"> dans un environnement dynamique</w:t>
            </w:r>
          </w:p>
          <w:p w14:paraId="65C08E1C" w14:textId="18750ECB" w:rsidR="00E2765E" w:rsidRPr="00C11C59" w:rsidRDefault="00E2765E" w:rsidP="00F1476E">
            <w:pPr>
              <w:pStyle w:val="ListParagraph"/>
              <w:rPr>
                <w:lang w:val="fr-CA"/>
              </w:rPr>
            </w:pPr>
            <w:r w:rsidRPr="00C11C59">
              <w:rPr>
                <w:lang w:val="fr-CA"/>
              </w:rPr>
              <w:t xml:space="preserve">Explorer, </w:t>
            </w:r>
            <w:r w:rsidRPr="00C11C59">
              <w:rPr>
                <w:b/>
                <w:lang w:val="fr-CA"/>
              </w:rPr>
              <w:t>analyser</w:t>
            </w:r>
            <w:r w:rsidRPr="00C11C59">
              <w:rPr>
                <w:lang w:val="fr-CA"/>
              </w:rPr>
              <w:t xml:space="preserve"> et appliquer des idées mathématiques au moyen </w:t>
            </w:r>
            <w:r w:rsidRPr="00C11C59">
              <w:rPr>
                <w:lang w:val="fr-CA"/>
              </w:rPr>
              <w:br/>
              <w:t xml:space="preserve">du </w:t>
            </w:r>
            <w:r w:rsidRPr="00C11C59">
              <w:rPr>
                <w:b/>
                <w:lang w:val="fr-CA"/>
              </w:rPr>
              <w:t>raisonnement</w:t>
            </w:r>
            <w:r w:rsidRPr="00C11C59">
              <w:rPr>
                <w:lang w:val="fr-CA"/>
              </w:rPr>
              <w:t xml:space="preserve">, de la </w:t>
            </w:r>
            <w:r w:rsidRPr="00C11C59">
              <w:rPr>
                <w:b/>
                <w:lang w:val="fr-CA"/>
              </w:rPr>
              <w:t>technologie</w:t>
            </w:r>
            <w:r w:rsidRPr="00C11C59">
              <w:rPr>
                <w:lang w:val="fr-CA"/>
              </w:rPr>
              <w:t xml:space="preserve"> et d’</w:t>
            </w:r>
            <w:r w:rsidRPr="00C11C59">
              <w:rPr>
                <w:b/>
                <w:lang w:val="fr-CA"/>
              </w:rPr>
              <w:t>autres outils</w:t>
            </w:r>
          </w:p>
          <w:p w14:paraId="2718A35D" w14:textId="501FC312" w:rsidR="00E2765E" w:rsidRPr="00C11C59" w:rsidRDefault="00C27FBA" w:rsidP="00F1476E">
            <w:pPr>
              <w:pStyle w:val="ListParagraph"/>
              <w:rPr>
                <w:lang w:val="fr-CA"/>
              </w:rPr>
            </w:pPr>
            <w:r w:rsidRPr="00F51188">
              <w:rPr>
                <w:b/>
                <w:lang w:val="fr-CA"/>
              </w:rPr>
              <w:t>Réaliser des estimations raisonnables</w:t>
            </w:r>
            <w:r w:rsidR="00E2765E" w:rsidRPr="00C11C59">
              <w:rPr>
                <w:lang w:val="fr-CA"/>
              </w:rPr>
              <w:t xml:space="preserve"> et faire preuve d’une </w:t>
            </w:r>
            <w:r w:rsidR="00E2765E" w:rsidRPr="00C11C59">
              <w:rPr>
                <w:b/>
                <w:lang w:val="fr-CA"/>
              </w:rPr>
              <w:t xml:space="preserve">réflexion aisée, </w:t>
            </w:r>
            <w:r>
              <w:rPr>
                <w:b/>
                <w:lang w:val="fr-CA"/>
              </w:rPr>
              <w:br/>
            </w:r>
            <w:r w:rsidR="00E2765E" w:rsidRPr="00C11C59">
              <w:rPr>
                <w:b/>
                <w:lang w:val="fr-CA"/>
              </w:rPr>
              <w:t>souple et stratégique</w:t>
            </w:r>
            <w:r w:rsidR="00E2765E" w:rsidRPr="00C11C59">
              <w:rPr>
                <w:lang w:val="fr-CA"/>
              </w:rPr>
              <w:t xml:space="preserve"> en ce qui a trait aux concepts liés aux nombres</w:t>
            </w:r>
          </w:p>
          <w:p w14:paraId="773FDC6E" w14:textId="77777777" w:rsidR="00E2765E" w:rsidRPr="00C11C59" w:rsidRDefault="00E2765E" w:rsidP="00F1476E">
            <w:pPr>
              <w:pStyle w:val="ListParagraph"/>
              <w:rPr>
                <w:b/>
                <w:lang w:val="fr-CA"/>
              </w:rPr>
            </w:pPr>
            <w:r w:rsidRPr="00C11C59">
              <w:rPr>
                <w:b/>
                <w:bCs/>
                <w:lang w:val="fr-CA"/>
              </w:rPr>
              <w:t>Modéliser</w:t>
            </w:r>
            <w:r w:rsidRPr="00C11C59">
              <w:rPr>
                <w:lang w:val="fr-CA"/>
              </w:rPr>
              <w:t xml:space="preserve"> au moyen des mathématiques dans des </w:t>
            </w:r>
            <w:r w:rsidRPr="00C11C59">
              <w:rPr>
                <w:b/>
                <w:lang w:val="fr-CA"/>
              </w:rPr>
              <w:t>situations contextualisées</w:t>
            </w:r>
          </w:p>
          <w:p w14:paraId="40116162" w14:textId="729491FF" w:rsidR="00E2765E" w:rsidRPr="00C11C59" w:rsidRDefault="00E2765E" w:rsidP="00F1476E">
            <w:pPr>
              <w:pStyle w:val="ListParagraph"/>
              <w:rPr>
                <w:b/>
                <w:lang w:val="fr-CA"/>
              </w:rPr>
            </w:pPr>
            <w:r w:rsidRPr="00C11C59">
              <w:rPr>
                <w:lang w:val="fr-CA"/>
              </w:rPr>
              <w:t xml:space="preserve">Faire preuve de </w:t>
            </w:r>
            <w:r w:rsidRPr="00C11C59">
              <w:rPr>
                <w:b/>
                <w:lang w:val="fr-CA"/>
              </w:rPr>
              <w:t>pensée créatrice</w:t>
            </w:r>
            <w:r w:rsidRPr="00C11C59">
              <w:rPr>
                <w:lang w:val="fr-CA"/>
              </w:rPr>
              <w:t xml:space="preserve"> et manifester de la </w:t>
            </w:r>
            <w:r w:rsidRPr="00C11C59">
              <w:rPr>
                <w:b/>
                <w:bCs/>
                <w:lang w:val="fr-CA"/>
              </w:rPr>
              <w:t>curiosité et de l’intérêt</w:t>
            </w:r>
            <w:r w:rsidRPr="00C11C59">
              <w:rPr>
                <w:lang w:val="fr-CA"/>
              </w:rPr>
              <w:t xml:space="preserve"> </w:t>
            </w:r>
            <w:r w:rsidRPr="00C11C59">
              <w:rPr>
                <w:lang w:val="fr-CA"/>
              </w:rPr>
              <w:br/>
              <w:t xml:space="preserve">dans l’exploration de problèmes </w:t>
            </w:r>
          </w:p>
          <w:p w14:paraId="75D1CCA8" w14:textId="77777777" w:rsidR="00E2765E" w:rsidRPr="00C11C59" w:rsidRDefault="00E2765E" w:rsidP="00F1476E">
            <w:pPr>
              <w:pStyle w:val="Topic"/>
              <w:rPr>
                <w:rFonts w:cs="Calibri"/>
                <w:lang w:val="fr-CA"/>
              </w:rPr>
            </w:pPr>
            <w:r w:rsidRPr="00C11C59">
              <w:rPr>
                <w:lang w:val="fr-CA"/>
              </w:rPr>
              <w:t>Comprendre et résoudre</w:t>
            </w:r>
          </w:p>
          <w:p w14:paraId="0CA543FE" w14:textId="77777777" w:rsidR="00E2765E" w:rsidRPr="00C11C59" w:rsidRDefault="00E2765E" w:rsidP="00F1476E">
            <w:pPr>
              <w:pStyle w:val="ListParagraph"/>
              <w:rPr>
                <w:i/>
                <w:lang w:val="fr-CA"/>
              </w:rPr>
            </w:pPr>
            <w:r w:rsidRPr="00C11C59">
              <w:rPr>
                <w:lang w:val="fr-CA"/>
              </w:rPr>
              <w:t>Développer, démontrer et appliquer sa compréhension des concepts mathématiques par des jeux, des histoires, l’</w:t>
            </w:r>
            <w:r w:rsidRPr="00C11C59">
              <w:rPr>
                <w:b/>
                <w:lang w:val="fr-CA"/>
              </w:rPr>
              <w:t>investigation</w:t>
            </w:r>
            <w:r w:rsidRPr="00C11C59">
              <w:rPr>
                <w:lang w:val="fr-CA"/>
              </w:rPr>
              <w:t xml:space="preserve"> et la résolution de problèmes</w:t>
            </w:r>
          </w:p>
          <w:p w14:paraId="3B2E1D99" w14:textId="372EF26A" w:rsidR="00E2765E" w:rsidRPr="00C11C59" w:rsidRDefault="00E2765E" w:rsidP="00F1476E">
            <w:pPr>
              <w:pStyle w:val="ListParagraph"/>
              <w:rPr>
                <w:i/>
                <w:lang w:val="fr-CA"/>
              </w:rPr>
            </w:pPr>
            <w:r w:rsidRPr="00C11C59">
              <w:rPr>
                <w:lang w:val="fr-CA"/>
              </w:rPr>
              <w:t xml:space="preserve">Explorer et représenter des concepts et des relations géométriques </w:t>
            </w:r>
            <w:r w:rsidRPr="00C11C59">
              <w:rPr>
                <w:lang w:val="fr-CA"/>
              </w:rPr>
              <w:br/>
              <w:t xml:space="preserve">par la </w:t>
            </w:r>
            <w:r w:rsidRPr="00C11C59">
              <w:rPr>
                <w:b/>
                <w:bCs/>
                <w:lang w:val="fr-CA"/>
              </w:rPr>
              <w:t>visualisation</w:t>
            </w:r>
          </w:p>
          <w:p w14:paraId="73324481" w14:textId="77777777" w:rsidR="00E2765E" w:rsidRPr="00C11C59" w:rsidRDefault="00E2765E" w:rsidP="00F1476E">
            <w:pPr>
              <w:pStyle w:val="ListParagraph"/>
              <w:rPr>
                <w:b/>
                <w:lang w:val="fr-CA"/>
              </w:rPr>
            </w:pPr>
            <w:r w:rsidRPr="00C11C59">
              <w:rPr>
                <w:lang w:val="fr-CA"/>
              </w:rPr>
              <w:t>Appliquer des</w:t>
            </w:r>
            <w:r w:rsidRPr="00C11C59">
              <w:rPr>
                <w:b/>
                <w:bCs/>
                <w:lang w:val="fr-CA"/>
              </w:rPr>
              <w:t xml:space="preserve"> approches flexibles et stratégiques</w:t>
            </w:r>
            <w:r w:rsidRPr="00C11C59">
              <w:rPr>
                <w:lang w:val="fr-CA"/>
              </w:rPr>
              <w:t xml:space="preserve"> pour </w:t>
            </w:r>
            <w:r w:rsidRPr="00C11C59">
              <w:rPr>
                <w:b/>
                <w:lang w:val="fr-CA"/>
              </w:rPr>
              <w:t xml:space="preserve">résoudre des problèmes </w:t>
            </w:r>
          </w:p>
          <w:p w14:paraId="61D86295" w14:textId="5F256323" w:rsidR="001E4682" w:rsidRPr="00C11C59" w:rsidRDefault="00E2765E" w:rsidP="00F1476E">
            <w:pPr>
              <w:pStyle w:val="ListParagraph"/>
              <w:spacing w:after="120"/>
              <w:rPr>
                <w:b/>
                <w:lang w:val="fr-CA"/>
              </w:rPr>
            </w:pPr>
            <w:r w:rsidRPr="00C11C59">
              <w:rPr>
                <w:lang w:val="fr-CA"/>
              </w:rPr>
              <w:t xml:space="preserve">Résoudre des problèmes avec </w:t>
            </w:r>
            <w:r w:rsidRPr="00C11C59">
              <w:rPr>
                <w:b/>
                <w:lang w:val="fr-CA"/>
              </w:rPr>
              <w:t>persévérance et bonne volonté</w:t>
            </w:r>
            <w:r w:rsidRPr="00C11C59">
              <w:rPr>
                <w:lang w:val="fr-CA"/>
              </w:rPr>
              <w:t xml:space="preserve"> 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1EE08F72" w:rsidR="00E87A9D" w:rsidRPr="00C11C59" w:rsidRDefault="004C2C64" w:rsidP="00F1476E">
            <w:pPr>
              <w:spacing w:before="120" w:after="120" w:line="240" w:lineRule="atLeast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C11C59">
              <w:rPr>
                <w:rFonts w:ascii="Helvetica" w:hAnsi="Helvetica"/>
                <w:i/>
                <w:color w:val="000000"/>
                <w:sz w:val="20"/>
                <w:szCs w:val="20"/>
                <w:lang w:val="fr-CA"/>
              </w:rPr>
              <w:t>L’élève connaîtra :</w:t>
            </w:r>
          </w:p>
          <w:p w14:paraId="0AA755D1" w14:textId="77777777" w:rsidR="00E2765E" w:rsidRPr="00C11C59" w:rsidRDefault="00E2765E" w:rsidP="00F1476E">
            <w:pPr>
              <w:pStyle w:val="ListParagraph"/>
              <w:rPr>
                <w:lang w:val="fr-CA"/>
              </w:rPr>
            </w:pPr>
            <w:r w:rsidRPr="00C11C59">
              <w:rPr>
                <w:b/>
                <w:bCs/>
                <w:lang w:val="fr-CA"/>
              </w:rPr>
              <w:t>Constructions</w:t>
            </w:r>
            <w:r w:rsidRPr="00C11C59">
              <w:rPr>
                <w:lang w:val="fr-CA"/>
              </w:rPr>
              <w:t xml:space="preserve"> géométriques</w:t>
            </w:r>
          </w:p>
          <w:p w14:paraId="5093F889" w14:textId="77777777" w:rsidR="00E2765E" w:rsidRPr="00C11C59" w:rsidRDefault="00E2765E" w:rsidP="00F1476E">
            <w:pPr>
              <w:pStyle w:val="ListParagraph"/>
              <w:rPr>
                <w:lang w:val="fr-CA"/>
              </w:rPr>
            </w:pPr>
            <w:r w:rsidRPr="00C11C59">
              <w:rPr>
                <w:lang w:val="fr-CA"/>
              </w:rPr>
              <w:t xml:space="preserve">Droites </w:t>
            </w:r>
            <w:r w:rsidRPr="00C11C59">
              <w:rPr>
                <w:b/>
                <w:bCs/>
                <w:lang w:val="fr-CA"/>
              </w:rPr>
              <w:t>parallèles et perpendiculaires</w:t>
            </w:r>
            <w:r w:rsidRPr="00C11C59">
              <w:rPr>
                <w:lang w:val="fr-CA"/>
              </w:rPr>
              <w:t> :</w:t>
            </w:r>
          </w:p>
          <w:p w14:paraId="57B26FCB" w14:textId="77777777" w:rsidR="00E2765E" w:rsidRPr="00C11C59" w:rsidRDefault="00E2765E" w:rsidP="00F1476E">
            <w:pPr>
              <w:pStyle w:val="ListParagraphindent"/>
              <w:rPr>
                <w:lang w:val="fr-CA"/>
              </w:rPr>
            </w:pPr>
            <w:r w:rsidRPr="00C11C59">
              <w:rPr>
                <w:b/>
                <w:lang w:val="fr-CA"/>
              </w:rPr>
              <w:t xml:space="preserve">utilisation du cercle </w:t>
            </w:r>
            <w:r w:rsidRPr="00C11C59">
              <w:rPr>
                <w:lang w:val="fr-CA"/>
              </w:rPr>
              <w:t>dans les constructions</w:t>
            </w:r>
          </w:p>
          <w:p w14:paraId="73779848" w14:textId="77777777" w:rsidR="00E2765E" w:rsidRPr="00C11C59" w:rsidRDefault="00E2765E" w:rsidP="00F1476E">
            <w:pPr>
              <w:pStyle w:val="after3forLPindent"/>
              <w:rPr>
                <w:lang w:val="fr-CA"/>
              </w:rPr>
            </w:pPr>
            <w:r w:rsidRPr="00C11C59">
              <w:rPr>
                <w:lang w:val="fr-CA"/>
              </w:rPr>
              <w:t>bissectrice perpendiculaire</w:t>
            </w:r>
          </w:p>
          <w:p w14:paraId="4E1A04AE" w14:textId="77777777" w:rsidR="00E2765E" w:rsidRPr="00C11C59" w:rsidRDefault="00E2765E" w:rsidP="00F1476E">
            <w:pPr>
              <w:pStyle w:val="ListParagraph"/>
              <w:rPr>
                <w:b/>
                <w:lang w:val="fr-CA"/>
              </w:rPr>
            </w:pPr>
            <w:r w:rsidRPr="00C11C59">
              <w:rPr>
                <w:b/>
                <w:lang w:val="fr-CA"/>
              </w:rPr>
              <w:t>Géométrie du cercle</w:t>
            </w:r>
          </w:p>
          <w:p w14:paraId="5732713C" w14:textId="77777777" w:rsidR="00E2765E" w:rsidRPr="00C11C59" w:rsidRDefault="00E2765E" w:rsidP="00F1476E">
            <w:pPr>
              <w:pStyle w:val="ListParagraph"/>
              <w:rPr>
                <w:rFonts w:cs="Calibri"/>
                <w:b/>
                <w:lang w:val="fr-CA"/>
              </w:rPr>
            </w:pPr>
            <w:r w:rsidRPr="00C11C59">
              <w:rPr>
                <w:b/>
                <w:lang w:val="fr-CA"/>
              </w:rPr>
              <w:t>Construction de tangentes</w:t>
            </w:r>
          </w:p>
          <w:p w14:paraId="452EE576" w14:textId="77777777" w:rsidR="00E2765E" w:rsidRPr="00C11C59" w:rsidRDefault="00E2765E" w:rsidP="00F1476E">
            <w:pPr>
              <w:pStyle w:val="ListParagraph"/>
              <w:rPr>
                <w:rFonts w:cs="Calibri"/>
                <w:lang w:val="fr-CA"/>
              </w:rPr>
            </w:pPr>
            <w:r w:rsidRPr="00C11C59">
              <w:rPr>
                <w:lang w:val="fr-CA"/>
              </w:rPr>
              <w:t>Transformations de figures géométriques :</w:t>
            </w:r>
          </w:p>
          <w:p w14:paraId="3325B177" w14:textId="77777777" w:rsidR="00E2765E" w:rsidRPr="00C11C59" w:rsidRDefault="00E2765E" w:rsidP="00F1476E">
            <w:pPr>
              <w:pStyle w:val="ListParagraphindent"/>
              <w:rPr>
                <w:b/>
                <w:lang w:val="fr-CA"/>
              </w:rPr>
            </w:pPr>
            <w:r w:rsidRPr="00C11C59">
              <w:rPr>
                <w:b/>
                <w:lang w:val="fr-CA"/>
              </w:rPr>
              <w:t xml:space="preserve">isométries </w:t>
            </w:r>
          </w:p>
          <w:p w14:paraId="4815F4A7" w14:textId="77777777" w:rsidR="00E2765E" w:rsidRPr="00C11C59" w:rsidRDefault="00E2765E" w:rsidP="00F1476E">
            <w:pPr>
              <w:pStyle w:val="after3forLPindent"/>
              <w:rPr>
                <w:rFonts w:cs="Calibri"/>
                <w:b/>
                <w:lang w:val="fr-CA"/>
              </w:rPr>
            </w:pPr>
            <w:r w:rsidRPr="00C11C59">
              <w:rPr>
                <w:b/>
                <w:lang w:val="fr-CA"/>
              </w:rPr>
              <w:t>transformations non isométriques</w:t>
            </w:r>
          </w:p>
          <w:p w14:paraId="03C90176" w14:textId="6CC75C5B" w:rsidR="004C2C64" w:rsidRPr="00C11C59" w:rsidRDefault="00E2765E" w:rsidP="00F1476E">
            <w:pPr>
              <w:pStyle w:val="ListParagraph"/>
              <w:rPr>
                <w:rFonts w:cs="Calibri"/>
                <w:lang w:val="fr-CA"/>
              </w:rPr>
            </w:pPr>
            <w:r w:rsidRPr="00C11C59">
              <w:rPr>
                <w:b/>
                <w:lang w:val="fr-CA"/>
              </w:rPr>
              <w:t>Géométries non euclidiennes</w:t>
            </w:r>
          </w:p>
        </w:tc>
      </w:tr>
    </w:tbl>
    <w:p w14:paraId="0EECCB32" w14:textId="77777777" w:rsidR="00F1476E" w:rsidRPr="00C11C59" w:rsidRDefault="0018557D" w:rsidP="00F1476E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C11C59">
        <w:rPr>
          <w:lang w:val="fr-CA"/>
        </w:rPr>
        <w:br w:type="page"/>
      </w:r>
      <w:r w:rsidR="002012EE" w:rsidRPr="00C11C59">
        <w:rPr>
          <w:noProof/>
          <w:szCs w:val="20"/>
        </w:rPr>
        <w:lastRenderedPageBreak/>
        <w:drawing>
          <wp:anchor distT="0" distB="0" distL="114300" distR="114300" simplePos="0" relativeHeight="251675136" behindDoc="0" locked="0" layoutInCell="1" allowOverlap="1" wp14:anchorId="6EC3993D" wp14:editId="60DABC6F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2EE" w:rsidRPr="00C11C59">
        <w:rPr>
          <w:b/>
          <w:sz w:val="28"/>
          <w:lang w:val="fr-CA"/>
        </w:rPr>
        <w:t xml:space="preserve">Domaine d’apprentissage : </w:t>
      </w:r>
      <w:r w:rsidR="00D0019F" w:rsidRPr="00C11C59">
        <w:rPr>
          <w:b/>
          <w:caps/>
          <w:sz w:val="28"/>
          <w:lang w:val="fr-CA"/>
        </w:rPr>
        <w:t>Mathématiques</w:t>
      </w:r>
      <w:r w:rsidR="00D0019F" w:rsidRPr="00C11C59">
        <w:rPr>
          <w:b/>
          <w:sz w:val="28"/>
          <w:lang w:val="fr-CA"/>
        </w:rPr>
        <w:t xml:space="preserve"> </w:t>
      </w:r>
      <w:r w:rsidR="008955AA" w:rsidRPr="00C11C59">
        <w:rPr>
          <w:b/>
          <w:sz w:val="28"/>
          <w:lang w:val="fr-CA"/>
        </w:rPr>
        <w:t xml:space="preserve">— </w:t>
      </w:r>
      <w:r w:rsidR="00E2765E" w:rsidRPr="00C11C59">
        <w:rPr>
          <w:b/>
          <w:sz w:val="28"/>
          <w:lang w:val="fr-CA"/>
        </w:rPr>
        <w:t>Géométrie</w:t>
      </w:r>
      <w:r w:rsidR="002012EE" w:rsidRPr="00C11C59">
        <w:rPr>
          <w:b/>
          <w:sz w:val="28"/>
          <w:lang w:val="fr-CA"/>
        </w:rPr>
        <w:tab/>
      </w:r>
      <w:r w:rsidR="00834315" w:rsidRPr="00C11C59">
        <w:rPr>
          <w:b/>
          <w:bCs/>
          <w:sz w:val="28"/>
          <w:szCs w:val="28"/>
          <w:lang w:val="fr-CA"/>
        </w:rPr>
        <w:t>12</w:t>
      </w:r>
      <w:r w:rsidR="002012EE" w:rsidRPr="00C11C59">
        <w:rPr>
          <w:b/>
          <w:bCs/>
          <w:position w:val="6"/>
          <w:sz w:val="20"/>
          <w:szCs w:val="20"/>
          <w:lang w:val="fr-CA"/>
        </w:rPr>
        <w:t>e</w:t>
      </w:r>
      <w:r w:rsidR="002012EE" w:rsidRPr="00C11C59">
        <w:rPr>
          <w:b/>
          <w:bCs/>
          <w:sz w:val="28"/>
          <w:szCs w:val="28"/>
          <w:lang w:val="fr-CA"/>
        </w:rPr>
        <w:t xml:space="preserve"> année</w:t>
      </w:r>
    </w:p>
    <w:p w14:paraId="1A3B449A" w14:textId="2D3BFB35" w:rsidR="002012EE" w:rsidRPr="00C11C59" w:rsidRDefault="002012EE" w:rsidP="00F1476E">
      <w:pPr>
        <w:tabs>
          <w:tab w:val="left" w:pos="4710"/>
          <w:tab w:val="right" w:pos="14232"/>
        </w:tabs>
        <w:ind w:left="1440" w:right="-112"/>
        <w:jc w:val="right"/>
        <w:rPr>
          <w:b/>
          <w:sz w:val="28"/>
          <w:lang w:val="fr-CA"/>
        </w:rPr>
      </w:pPr>
    </w:p>
    <w:p w14:paraId="1658F336" w14:textId="2CC1F6DA" w:rsidR="0018557D" w:rsidRPr="00C11C59" w:rsidRDefault="00C00ABB" w:rsidP="00F1476E">
      <w:pPr>
        <w:tabs>
          <w:tab w:val="left" w:pos="4572"/>
          <w:tab w:val="right" w:pos="14232"/>
        </w:tabs>
        <w:spacing w:after="160"/>
        <w:jc w:val="center"/>
        <w:rPr>
          <w:sz w:val="28"/>
          <w:lang w:val="fr-CA"/>
        </w:rPr>
      </w:pPr>
      <w:r w:rsidRPr="00C11C59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1"/>
        <w:gridCol w:w="5583"/>
      </w:tblGrid>
      <w:tr w:rsidR="00E2765E" w:rsidRPr="00C11C59" w14:paraId="2E2B08E1" w14:textId="77777777" w:rsidTr="00E2765E"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3B429A8C" w:rsidR="0018557D" w:rsidRPr="00C11C59" w:rsidRDefault="00C00ABB" w:rsidP="00F1476E">
            <w:pPr>
              <w:spacing w:before="60" w:after="60"/>
              <w:rPr>
                <w:b/>
                <w:szCs w:val="22"/>
                <w:lang w:val="fr-CA"/>
              </w:rPr>
            </w:pPr>
            <w:r w:rsidRPr="00C11C59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A54EB99" w:rsidR="0018557D" w:rsidRPr="00C11C59" w:rsidRDefault="0030194A" w:rsidP="00F1476E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C11C59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E2765E" w:rsidRPr="00C11C59" w14:paraId="522264D9" w14:textId="77777777" w:rsidTr="00E2765E">
        <w:trPr>
          <w:trHeight w:val="484"/>
        </w:trPr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593099" w14:textId="77777777" w:rsidR="00E2765E" w:rsidRPr="00C11C59" w:rsidRDefault="00E2765E" w:rsidP="00F1476E">
            <w:pPr>
              <w:pStyle w:val="ListParagraph"/>
              <w:spacing w:before="120"/>
              <w:rPr>
                <w:i/>
                <w:lang w:val="fr-CA"/>
              </w:rPr>
            </w:pPr>
            <w:r w:rsidRPr="00C11C59">
              <w:rPr>
                <w:lang w:val="fr-CA"/>
              </w:rPr>
              <w:t xml:space="preserve">Réaliser des expériences de résolution de problèmes </w:t>
            </w:r>
            <w:r w:rsidRPr="00C11C59">
              <w:rPr>
                <w:b/>
                <w:bCs/>
                <w:lang w:val="fr-CA"/>
              </w:rPr>
              <w:t>qui font référence</w:t>
            </w:r>
            <w:r w:rsidRPr="00C11C59">
              <w:rPr>
                <w:lang w:val="fr-CA"/>
              </w:rPr>
              <w:t xml:space="preserve"> aux lieux, aux histoires, aux pratiques culturelles et aux perspectives des peuples autochtones de la région, de la communauté locale et d’autres cultures</w:t>
            </w:r>
          </w:p>
          <w:p w14:paraId="50AA3339" w14:textId="77777777" w:rsidR="00E2765E" w:rsidRPr="00C11C59" w:rsidRDefault="00E2765E" w:rsidP="00F1476E">
            <w:pPr>
              <w:pStyle w:val="Topic"/>
              <w:rPr>
                <w:rFonts w:cs="Calibri"/>
                <w:lang w:val="fr-CA"/>
              </w:rPr>
            </w:pPr>
            <w:r w:rsidRPr="00C11C59">
              <w:rPr>
                <w:lang w:val="fr-CA"/>
              </w:rPr>
              <w:t>Communiquer et représenter</w:t>
            </w:r>
          </w:p>
          <w:p w14:paraId="2C7C0326" w14:textId="167B69D9" w:rsidR="00E2765E" w:rsidRPr="00C11C59" w:rsidRDefault="00E2765E" w:rsidP="00F1476E">
            <w:pPr>
              <w:pStyle w:val="ListParagraph"/>
              <w:rPr>
                <w:lang w:val="fr-CA"/>
              </w:rPr>
            </w:pPr>
            <w:r w:rsidRPr="00C11C59">
              <w:rPr>
                <w:b/>
                <w:lang w:val="fr-CA"/>
              </w:rPr>
              <w:t>Expliquer, justifier</w:t>
            </w:r>
            <w:r w:rsidRPr="00C11C59">
              <w:rPr>
                <w:lang w:val="fr-CA"/>
              </w:rPr>
              <w:t xml:space="preserve"> et évaluer des concepts et des </w:t>
            </w:r>
            <w:r w:rsidRPr="00C11C59">
              <w:rPr>
                <w:b/>
                <w:lang w:val="fr-CA"/>
              </w:rPr>
              <w:t>décisions</w:t>
            </w:r>
            <w:r w:rsidRPr="00C11C59">
              <w:rPr>
                <w:lang w:val="fr-CA"/>
              </w:rPr>
              <w:t xml:space="preserve"> géométriques </w:t>
            </w:r>
            <w:r w:rsidRPr="00C11C59">
              <w:rPr>
                <w:lang w:val="fr-CA"/>
              </w:rPr>
              <w:br/>
              <w:t xml:space="preserve">de </w:t>
            </w:r>
            <w:r w:rsidRPr="00C11C59">
              <w:rPr>
                <w:b/>
                <w:lang w:val="fr-CA"/>
              </w:rPr>
              <w:t>plusieurs façons</w:t>
            </w:r>
          </w:p>
          <w:p w14:paraId="2C91A2CC" w14:textId="17987224" w:rsidR="00E2765E" w:rsidRPr="00C11C59" w:rsidRDefault="00E2765E" w:rsidP="00F1476E">
            <w:pPr>
              <w:pStyle w:val="ListParagraph"/>
              <w:rPr>
                <w:lang w:val="fr-CA"/>
              </w:rPr>
            </w:pPr>
            <w:r w:rsidRPr="00C11C59">
              <w:rPr>
                <w:b/>
                <w:bCs/>
                <w:lang w:val="fr-CA"/>
              </w:rPr>
              <w:t>Représenter</w:t>
            </w:r>
            <w:r w:rsidRPr="00C11C59">
              <w:rPr>
                <w:lang w:val="fr-CA"/>
              </w:rPr>
              <w:t xml:space="preserve"> des concepts mathématiques sous formes concrète, </w:t>
            </w:r>
            <w:r w:rsidRPr="00C11C59">
              <w:rPr>
                <w:lang w:val="fr-CA"/>
              </w:rPr>
              <w:br/>
              <w:t>graphique et symbolique</w:t>
            </w:r>
          </w:p>
          <w:p w14:paraId="6A1F255A" w14:textId="77777777" w:rsidR="00E2765E" w:rsidRPr="00C11C59" w:rsidRDefault="00E2765E" w:rsidP="00F1476E">
            <w:pPr>
              <w:pStyle w:val="ListParagraph"/>
              <w:rPr>
                <w:lang w:val="fr-CA"/>
              </w:rPr>
            </w:pPr>
            <w:r w:rsidRPr="00C11C59">
              <w:rPr>
                <w:lang w:val="fr-CA"/>
              </w:rPr>
              <w:t xml:space="preserve">Utiliser le vocabulaire et le langage de la géométrie pour participer à des </w:t>
            </w:r>
            <w:r w:rsidRPr="00C11C59">
              <w:rPr>
                <w:b/>
                <w:bCs/>
                <w:lang w:val="fr-CA"/>
              </w:rPr>
              <w:t>discussions</w:t>
            </w:r>
            <w:r w:rsidRPr="00C11C59">
              <w:rPr>
                <w:lang w:val="fr-CA"/>
              </w:rPr>
              <w:t xml:space="preserve"> en classe</w:t>
            </w:r>
          </w:p>
          <w:p w14:paraId="47E8E535" w14:textId="77777777" w:rsidR="00E2765E" w:rsidRPr="00C11C59" w:rsidRDefault="00E2765E" w:rsidP="00F1476E">
            <w:pPr>
              <w:pStyle w:val="ListParagraph"/>
              <w:rPr>
                <w:lang w:val="fr-CA"/>
              </w:rPr>
            </w:pPr>
            <w:r w:rsidRPr="00C11C59">
              <w:rPr>
                <w:lang w:val="fr-CA"/>
              </w:rPr>
              <w:t xml:space="preserve">Prendre des risques en proposant des idées dans le </w:t>
            </w:r>
            <w:r w:rsidRPr="00C11C59">
              <w:rPr>
                <w:b/>
                <w:bCs/>
                <w:lang w:val="fr-CA"/>
              </w:rPr>
              <w:t>discours</w:t>
            </w:r>
            <w:r w:rsidRPr="00C11C59">
              <w:rPr>
                <w:lang w:val="fr-CA"/>
              </w:rPr>
              <w:t xml:space="preserve"> en classe</w:t>
            </w:r>
          </w:p>
          <w:p w14:paraId="4CADF13A" w14:textId="77777777" w:rsidR="00E2765E" w:rsidRPr="00C11C59" w:rsidRDefault="00E2765E" w:rsidP="00F1476E">
            <w:pPr>
              <w:pStyle w:val="Topic"/>
              <w:rPr>
                <w:rFonts w:cs="Calibri"/>
                <w:lang w:val="fr-CA"/>
              </w:rPr>
            </w:pPr>
            <w:r w:rsidRPr="00C11C59">
              <w:rPr>
                <w:lang w:val="fr-CA"/>
              </w:rPr>
              <w:t>Faire des liens et réfléchir</w:t>
            </w:r>
          </w:p>
          <w:p w14:paraId="480C2925" w14:textId="77777777" w:rsidR="00E2765E" w:rsidRPr="00C11C59" w:rsidRDefault="00E2765E" w:rsidP="00F1476E">
            <w:pPr>
              <w:pStyle w:val="ListParagraph"/>
              <w:rPr>
                <w:lang w:val="fr-CA"/>
              </w:rPr>
            </w:pPr>
            <w:r w:rsidRPr="00C11C59">
              <w:rPr>
                <w:b/>
                <w:bCs/>
                <w:lang w:val="fr-CA"/>
              </w:rPr>
              <w:t>Réfléchir</w:t>
            </w:r>
            <w:r w:rsidRPr="00C11C59">
              <w:rPr>
                <w:lang w:val="fr-CA"/>
              </w:rPr>
              <w:t xml:space="preserve"> sur l’approche g</w:t>
            </w:r>
            <w:bookmarkStart w:id="0" w:name="_GoBack"/>
            <w:bookmarkEnd w:id="0"/>
            <w:r w:rsidRPr="00C11C59">
              <w:rPr>
                <w:lang w:val="fr-CA"/>
              </w:rPr>
              <w:t>éométrique</w:t>
            </w:r>
          </w:p>
          <w:p w14:paraId="15933993" w14:textId="77777777" w:rsidR="00E2765E" w:rsidRPr="00C11C59" w:rsidRDefault="00E2765E" w:rsidP="00F1476E">
            <w:pPr>
              <w:pStyle w:val="ListParagraph"/>
              <w:rPr>
                <w:lang w:val="fr-CA"/>
              </w:rPr>
            </w:pPr>
            <w:r w:rsidRPr="00C11C59">
              <w:rPr>
                <w:b/>
                <w:bCs/>
                <w:lang w:val="fr-CA"/>
              </w:rPr>
              <w:t>Faire des liens entre différents concepts mathématiques</w:t>
            </w:r>
            <w:r w:rsidRPr="00C11C59">
              <w:rPr>
                <w:lang w:val="fr-CA"/>
              </w:rPr>
              <w:t>, et entre les concepts mathématiques et d’autres domaines et intérêts personnels</w:t>
            </w:r>
          </w:p>
          <w:p w14:paraId="4C147AAB" w14:textId="77777777" w:rsidR="00E2765E" w:rsidRPr="00C11C59" w:rsidRDefault="00E2765E" w:rsidP="00F1476E">
            <w:pPr>
              <w:pStyle w:val="ListParagraph"/>
              <w:rPr>
                <w:lang w:val="fr-CA"/>
              </w:rPr>
            </w:pPr>
            <w:r w:rsidRPr="00C11C59">
              <w:rPr>
                <w:lang w:val="fr-CA"/>
              </w:rPr>
              <w:t xml:space="preserve">Voir les </w:t>
            </w:r>
            <w:r w:rsidRPr="00C11C59">
              <w:rPr>
                <w:b/>
                <w:lang w:val="fr-CA"/>
              </w:rPr>
              <w:t>erreurs</w:t>
            </w:r>
            <w:r w:rsidRPr="00C11C59">
              <w:rPr>
                <w:lang w:val="fr-CA"/>
              </w:rPr>
              <w:t xml:space="preserve"> comme des </w:t>
            </w:r>
            <w:r w:rsidRPr="00C11C59">
              <w:rPr>
                <w:b/>
                <w:lang w:val="fr-CA"/>
              </w:rPr>
              <w:t>occasions d’apprentissage</w:t>
            </w:r>
          </w:p>
          <w:p w14:paraId="287E313D" w14:textId="48B2C9C9" w:rsidR="00707ADF" w:rsidRPr="00C11C59" w:rsidRDefault="00E2765E" w:rsidP="00F1476E">
            <w:pPr>
              <w:pStyle w:val="ListParagraph"/>
              <w:spacing w:after="120"/>
              <w:rPr>
                <w:lang w:val="fr-CA"/>
              </w:rPr>
            </w:pPr>
            <w:r w:rsidRPr="00C11C59">
              <w:rPr>
                <w:b/>
                <w:bCs/>
                <w:lang w:val="fr-CA"/>
              </w:rPr>
              <w:t>Incorporer</w:t>
            </w:r>
            <w:r w:rsidRPr="00C11C59">
              <w:rPr>
                <w:lang w:val="fr-CA"/>
              </w:rPr>
              <w:t xml:space="preserve"> les visions du monde, les perspectives, les </w:t>
            </w:r>
            <w:r w:rsidRPr="00C11C59">
              <w:rPr>
                <w:b/>
                <w:bCs/>
                <w:lang w:val="fr-CA"/>
              </w:rPr>
              <w:t>connaissances</w:t>
            </w:r>
            <w:r w:rsidRPr="00C11C59">
              <w:rPr>
                <w:lang w:val="fr-CA"/>
              </w:rPr>
              <w:t xml:space="preserve"> et les </w:t>
            </w:r>
            <w:r w:rsidRPr="00C11C59">
              <w:rPr>
                <w:b/>
                <w:bCs/>
                <w:lang w:val="fr-CA"/>
              </w:rPr>
              <w:t>pratiques</w:t>
            </w:r>
            <w:r w:rsidRPr="00C11C59">
              <w:rPr>
                <w:lang w:val="fr-CA"/>
              </w:rPr>
              <w:t xml:space="preserve"> des peuples autochtones pour établir des liens avec des concepts mathématiques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1DBECF2" w:rsidR="0018557D" w:rsidRPr="00C11C59" w:rsidRDefault="0018557D" w:rsidP="00F1476E">
            <w:pPr>
              <w:rPr>
                <w:lang w:val="fr-CA"/>
              </w:rPr>
            </w:pPr>
          </w:p>
        </w:tc>
      </w:tr>
    </w:tbl>
    <w:p w14:paraId="08CF9400" w14:textId="77777777" w:rsidR="00F9586F" w:rsidRPr="00C11C59" w:rsidRDefault="00F9586F" w:rsidP="00F1476E">
      <w:pPr>
        <w:rPr>
          <w:sz w:val="2"/>
          <w:szCs w:val="2"/>
          <w:lang w:val="fr-CA"/>
        </w:rPr>
      </w:pPr>
    </w:p>
    <w:sectPr w:rsidR="00F9586F" w:rsidRPr="00C11C59" w:rsidSect="00E2765E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9900F97" w:rsidR="00FE1345" w:rsidRPr="00A92E1B" w:rsidRDefault="006F40B0" w:rsidP="00A92E1B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proofErr w:type="spellStart"/>
    <w:r>
      <w:rPr>
        <w:rFonts w:ascii="Helvetica" w:hAnsi="Helvetica"/>
        <w:i/>
        <w:sz w:val="20"/>
      </w:rPr>
      <w:t>Août</w:t>
    </w:r>
    <w:proofErr w:type="spellEnd"/>
    <w:r>
      <w:rPr>
        <w:rFonts w:ascii="Helvetica" w:hAnsi="Helvetica"/>
        <w:i/>
        <w:sz w:val="20"/>
      </w:rPr>
      <w:t xml:space="preserve"> </w:t>
    </w:r>
    <w:r w:rsidR="00707ADF">
      <w:rPr>
        <w:rFonts w:ascii="Helvetica" w:hAnsi="Helvetica"/>
        <w:i/>
        <w:sz w:val="20"/>
      </w:rPr>
      <w:t xml:space="preserve">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</w:r>
    <w:r w:rsidR="00A92E1B" w:rsidRPr="00C40C1D">
      <w:rPr>
        <w:rFonts w:ascii="Helvetica" w:hAnsi="Helvetica"/>
        <w:i/>
        <w:sz w:val="20"/>
        <w:lang w:val="fr-CA"/>
      </w:rPr>
      <w:t>© Province de la Colombie-Britannique</w:t>
    </w:r>
    <w:r w:rsidR="00A92E1B" w:rsidRPr="00C40C1D">
      <w:rPr>
        <w:rFonts w:ascii="Helvetica" w:hAnsi="Helvetica"/>
        <w:i/>
        <w:sz w:val="20"/>
        <w:lang w:val="fr-CA"/>
      </w:rPr>
      <w:tab/>
      <w:t>•</w:t>
    </w:r>
    <w:r w:rsidR="00A92E1B" w:rsidRPr="00C40C1D">
      <w:rPr>
        <w:rFonts w:ascii="Helvetica" w:hAnsi="Helvetica"/>
        <w:i/>
        <w:sz w:val="20"/>
        <w:lang w:val="fr-CA"/>
      </w:rPr>
      <w:tab/>
    </w:r>
    <w:r w:rsidR="00A92E1B"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="00A92E1B"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="00A92E1B"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CE1EC8">
      <w:rPr>
        <w:rStyle w:val="PageNumber"/>
        <w:rFonts w:ascii="Helvetica" w:hAnsi="Helvetica"/>
        <w:i/>
        <w:noProof/>
        <w:sz w:val="20"/>
        <w:lang w:val="fr-CA"/>
      </w:rPr>
      <w:t>2</w:t>
    </w:r>
    <w:r w:rsidR="00A92E1B"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5E695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86C36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F6CCA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B149C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B1DE0C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7C6CA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DCE04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F16A274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8">
    <w:nsid w:val="FFFFFF83"/>
    <w:multiLevelType w:val="singleLevel"/>
    <w:tmpl w:val="BC521618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hint="default"/>
      </w:rPr>
    </w:lvl>
  </w:abstractNum>
  <w:abstractNum w:abstractNumId="9">
    <w:nsid w:val="FFFFFF88"/>
    <w:multiLevelType w:val="singleLevel"/>
    <w:tmpl w:val="0C709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C0450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977CB3"/>
    <w:multiLevelType w:val="hybridMultilevel"/>
    <w:tmpl w:val="DC50625C"/>
    <w:lvl w:ilvl="0" w:tplc="100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2">
    <w:nsid w:val="0D065E1D"/>
    <w:multiLevelType w:val="hybridMultilevel"/>
    <w:tmpl w:val="17905480"/>
    <w:lvl w:ilvl="0" w:tplc="1D1E65F6">
      <w:start w:val="1"/>
      <w:numFmt w:val="bullet"/>
      <w:lvlText w:val=""/>
      <w:lvlJc w:val="left"/>
      <w:pPr>
        <w:tabs>
          <w:tab w:val="num" w:pos="1080"/>
        </w:tabs>
        <w:ind w:left="1080" w:hanging="240"/>
      </w:pPr>
      <w:rPr>
        <w:rFonts w:ascii="Symbol" w:hAnsi="Symbol" w:hint="default"/>
      </w:rPr>
    </w:lvl>
    <w:lvl w:ilvl="1" w:tplc="2A50B35E">
      <w:start w:val="1"/>
      <w:numFmt w:val="bullet"/>
      <w:pStyle w:val="LeeetleBoxStyle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652CDC"/>
    <w:multiLevelType w:val="hybridMultilevel"/>
    <w:tmpl w:val="D4F8D53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DEF4F492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C7442E10">
      <w:start w:val="1"/>
      <w:numFmt w:val="bullet"/>
      <w:pStyle w:val="squareinden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D74342"/>
    <w:multiLevelType w:val="hybridMultilevel"/>
    <w:tmpl w:val="3398D758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CF6773D"/>
    <w:multiLevelType w:val="hybridMultilevel"/>
    <w:tmpl w:val="2F66D316"/>
    <w:lvl w:ilvl="0" w:tplc="10090003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8"/>
  </w:num>
  <w:num w:numId="5">
    <w:abstractNumId w:val="12"/>
  </w:num>
  <w:num w:numId="6">
    <w:abstractNumId w:val="10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9"/>
  </w:num>
  <w:num w:numId="25">
    <w:abstractNumId w:val="5"/>
  </w:num>
  <w:num w:numId="26">
    <w:abstractNumId w:val="6"/>
  </w:num>
  <w:num w:numId="27">
    <w:abstractNumId w:val="15"/>
  </w:num>
  <w:num w:numId="28">
    <w:abstractNumId w:val="17"/>
  </w:num>
  <w:num w:numId="29">
    <w:abstractNumId w:val="7"/>
  </w:num>
  <w:num w:numId="30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4" w:dllVersion="0" w:nlCheck="1" w:checkStyle="0"/>
  <w:activeWritingStyle w:appName="MSWord" w:lang="en-CA" w:vendorID="6" w:dllVersion="2" w:checkStyle="1"/>
  <w:activeWritingStyle w:appName="MSWord" w:lang="en-US" w:vendorID="6" w:dllVersion="2" w:checkStyle="1"/>
  <w:activeWritingStyle w:appName="MSWord" w:lang="en-CA" w:vendorID="2" w:dllVersion="6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sDel="0" w:formatting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0418B"/>
    <w:rsid w:val="000128F1"/>
    <w:rsid w:val="00035A4F"/>
    <w:rsid w:val="00065AC2"/>
    <w:rsid w:val="00065C53"/>
    <w:rsid w:val="00070C03"/>
    <w:rsid w:val="00075A01"/>
    <w:rsid w:val="00075F95"/>
    <w:rsid w:val="000A3FAA"/>
    <w:rsid w:val="000A65BC"/>
    <w:rsid w:val="000B2381"/>
    <w:rsid w:val="000D5F41"/>
    <w:rsid w:val="000E4C78"/>
    <w:rsid w:val="000E555C"/>
    <w:rsid w:val="0011421F"/>
    <w:rsid w:val="001156EF"/>
    <w:rsid w:val="00123905"/>
    <w:rsid w:val="00132E0C"/>
    <w:rsid w:val="0014420D"/>
    <w:rsid w:val="001444ED"/>
    <w:rsid w:val="00171DAF"/>
    <w:rsid w:val="00172C1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1071"/>
    <w:rsid w:val="001F2C2F"/>
    <w:rsid w:val="002012EE"/>
    <w:rsid w:val="00231945"/>
    <w:rsid w:val="00235F25"/>
    <w:rsid w:val="002747D7"/>
    <w:rsid w:val="00286C72"/>
    <w:rsid w:val="00287CDA"/>
    <w:rsid w:val="002939D8"/>
    <w:rsid w:val="002967B0"/>
    <w:rsid w:val="002C42CD"/>
    <w:rsid w:val="002E3C1B"/>
    <w:rsid w:val="002E55AA"/>
    <w:rsid w:val="0030194A"/>
    <w:rsid w:val="003139F3"/>
    <w:rsid w:val="00315439"/>
    <w:rsid w:val="00364762"/>
    <w:rsid w:val="00370C94"/>
    <w:rsid w:val="0037483C"/>
    <w:rsid w:val="00391687"/>
    <w:rsid w:val="003925B2"/>
    <w:rsid w:val="00396AFB"/>
    <w:rsid w:val="003A3345"/>
    <w:rsid w:val="003C7FFE"/>
    <w:rsid w:val="003E3E64"/>
    <w:rsid w:val="003F1DB7"/>
    <w:rsid w:val="00400F30"/>
    <w:rsid w:val="00413BC2"/>
    <w:rsid w:val="00432893"/>
    <w:rsid w:val="00447D8B"/>
    <w:rsid w:val="0045169A"/>
    <w:rsid w:val="00456D83"/>
    <w:rsid w:val="00457103"/>
    <w:rsid w:val="00461B31"/>
    <w:rsid w:val="00482426"/>
    <w:rsid w:val="00483E58"/>
    <w:rsid w:val="004872D6"/>
    <w:rsid w:val="004B6F67"/>
    <w:rsid w:val="004B7B36"/>
    <w:rsid w:val="004C2C64"/>
    <w:rsid w:val="004C3D15"/>
    <w:rsid w:val="004C42DE"/>
    <w:rsid w:val="004C677A"/>
    <w:rsid w:val="004D4F1C"/>
    <w:rsid w:val="004D7F83"/>
    <w:rsid w:val="004E0819"/>
    <w:rsid w:val="004F2F73"/>
    <w:rsid w:val="00502F55"/>
    <w:rsid w:val="005058D0"/>
    <w:rsid w:val="00522470"/>
    <w:rsid w:val="005242D2"/>
    <w:rsid w:val="005318CB"/>
    <w:rsid w:val="00531C04"/>
    <w:rsid w:val="00535EDC"/>
    <w:rsid w:val="00540595"/>
    <w:rsid w:val="0056669F"/>
    <w:rsid w:val="00567385"/>
    <w:rsid w:val="00571604"/>
    <w:rsid w:val="00572D34"/>
    <w:rsid w:val="0059376F"/>
    <w:rsid w:val="005A2812"/>
    <w:rsid w:val="005B496A"/>
    <w:rsid w:val="005C0C77"/>
    <w:rsid w:val="005C787D"/>
    <w:rsid w:val="005E0FCC"/>
    <w:rsid w:val="005F4985"/>
    <w:rsid w:val="005F726C"/>
    <w:rsid w:val="00607C26"/>
    <w:rsid w:val="00620D38"/>
    <w:rsid w:val="006211F9"/>
    <w:rsid w:val="00643978"/>
    <w:rsid w:val="006459CD"/>
    <w:rsid w:val="0065155B"/>
    <w:rsid w:val="0066654C"/>
    <w:rsid w:val="006735EA"/>
    <w:rsid w:val="00685BC9"/>
    <w:rsid w:val="006A57B0"/>
    <w:rsid w:val="006C1F70"/>
    <w:rsid w:val="006E3C51"/>
    <w:rsid w:val="006F40B0"/>
    <w:rsid w:val="00702F68"/>
    <w:rsid w:val="00707ADF"/>
    <w:rsid w:val="0071516B"/>
    <w:rsid w:val="0072171C"/>
    <w:rsid w:val="00735FF4"/>
    <w:rsid w:val="00741E53"/>
    <w:rsid w:val="007460EC"/>
    <w:rsid w:val="00752020"/>
    <w:rsid w:val="00757F0E"/>
    <w:rsid w:val="00770B0C"/>
    <w:rsid w:val="00784C9E"/>
    <w:rsid w:val="007913DB"/>
    <w:rsid w:val="00796ED0"/>
    <w:rsid w:val="007A2E04"/>
    <w:rsid w:val="007A4F15"/>
    <w:rsid w:val="007B49A4"/>
    <w:rsid w:val="007C5BB0"/>
    <w:rsid w:val="007D4EA1"/>
    <w:rsid w:val="007D6E60"/>
    <w:rsid w:val="007E2302"/>
    <w:rsid w:val="007E28EF"/>
    <w:rsid w:val="007F6181"/>
    <w:rsid w:val="00815E42"/>
    <w:rsid w:val="0082168D"/>
    <w:rsid w:val="008228AC"/>
    <w:rsid w:val="008254BD"/>
    <w:rsid w:val="00834315"/>
    <w:rsid w:val="0083454F"/>
    <w:rsid w:val="00837AFB"/>
    <w:rsid w:val="00846D64"/>
    <w:rsid w:val="008543C7"/>
    <w:rsid w:val="00855385"/>
    <w:rsid w:val="0086683B"/>
    <w:rsid w:val="00867273"/>
    <w:rsid w:val="00867B5D"/>
    <w:rsid w:val="008770BE"/>
    <w:rsid w:val="00882370"/>
    <w:rsid w:val="00884A1A"/>
    <w:rsid w:val="008955AA"/>
    <w:rsid w:val="00895B83"/>
    <w:rsid w:val="008971BF"/>
    <w:rsid w:val="008C0693"/>
    <w:rsid w:val="008E3502"/>
    <w:rsid w:val="0092186A"/>
    <w:rsid w:val="009320DB"/>
    <w:rsid w:val="00936FBA"/>
    <w:rsid w:val="00947666"/>
    <w:rsid w:val="00947691"/>
    <w:rsid w:val="00957392"/>
    <w:rsid w:val="00964DFE"/>
    <w:rsid w:val="00974E4B"/>
    <w:rsid w:val="009805D3"/>
    <w:rsid w:val="0098710C"/>
    <w:rsid w:val="0098762D"/>
    <w:rsid w:val="00996B69"/>
    <w:rsid w:val="00996CA8"/>
    <w:rsid w:val="009A339E"/>
    <w:rsid w:val="009C08DC"/>
    <w:rsid w:val="009E4B98"/>
    <w:rsid w:val="009E6E14"/>
    <w:rsid w:val="009F0FE0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2C1B"/>
    <w:rsid w:val="00A85D89"/>
    <w:rsid w:val="00A87F23"/>
    <w:rsid w:val="00A9052F"/>
    <w:rsid w:val="00A92E1B"/>
    <w:rsid w:val="00AB2F24"/>
    <w:rsid w:val="00AB3E8E"/>
    <w:rsid w:val="00AC339A"/>
    <w:rsid w:val="00AE0477"/>
    <w:rsid w:val="00AE67D7"/>
    <w:rsid w:val="00AF70A4"/>
    <w:rsid w:val="00B0173E"/>
    <w:rsid w:val="00B12655"/>
    <w:rsid w:val="00B30E7E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0ABB"/>
    <w:rsid w:val="00C03819"/>
    <w:rsid w:val="00C05FD5"/>
    <w:rsid w:val="00C114AA"/>
    <w:rsid w:val="00C11C59"/>
    <w:rsid w:val="00C14E76"/>
    <w:rsid w:val="00C23D53"/>
    <w:rsid w:val="00C25DFB"/>
    <w:rsid w:val="00C27FBA"/>
    <w:rsid w:val="00C3058C"/>
    <w:rsid w:val="00C36E10"/>
    <w:rsid w:val="00C446EE"/>
    <w:rsid w:val="00C51C65"/>
    <w:rsid w:val="00C56A8B"/>
    <w:rsid w:val="00C66CDF"/>
    <w:rsid w:val="00C67C6E"/>
    <w:rsid w:val="00C75D90"/>
    <w:rsid w:val="00C83487"/>
    <w:rsid w:val="00C868AA"/>
    <w:rsid w:val="00C973D3"/>
    <w:rsid w:val="00CA564F"/>
    <w:rsid w:val="00CD43EE"/>
    <w:rsid w:val="00CE1EC8"/>
    <w:rsid w:val="00D0019F"/>
    <w:rsid w:val="00D0261C"/>
    <w:rsid w:val="00D0439A"/>
    <w:rsid w:val="00D120A1"/>
    <w:rsid w:val="00D17CFE"/>
    <w:rsid w:val="00D41F6E"/>
    <w:rsid w:val="00D42870"/>
    <w:rsid w:val="00D4637F"/>
    <w:rsid w:val="00D46E1A"/>
    <w:rsid w:val="00D5317B"/>
    <w:rsid w:val="00D64299"/>
    <w:rsid w:val="00D65F87"/>
    <w:rsid w:val="00D735D9"/>
    <w:rsid w:val="00D8654A"/>
    <w:rsid w:val="00D932D7"/>
    <w:rsid w:val="00DA79C0"/>
    <w:rsid w:val="00DC1DA5"/>
    <w:rsid w:val="00DC2C4B"/>
    <w:rsid w:val="00DD1C77"/>
    <w:rsid w:val="00E120C4"/>
    <w:rsid w:val="00E13917"/>
    <w:rsid w:val="00E2444A"/>
    <w:rsid w:val="00E2765E"/>
    <w:rsid w:val="00E80591"/>
    <w:rsid w:val="00E834AB"/>
    <w:rsid w:val="00E842D8"/>
    <w:rsid w:val="00E84B35"/>
    <w:rsid w:val="00E87A9D"/>
    <w:rsid w:val="00EA2024"/>
    <w:rsid w:val="00EA565D"/>
    <w:rsid w:val="00EC23B7"/>
    <w:rsid w:val="00ED6CC1"/>
    <w:rsid w:val="00EE737A"/>
    <w:rsid w:val="00F0070E"/>
    <w:rsid w:val="00F03477"/>
    <w:rsid w:val="00F12B79"/>
    <w:rsid w:val="00F13207"/>
    <w:rsid w:val="00F1476E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B7811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uiPriority w:val="99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C114AA"/>
    <w:pPr>
      <w:numPr>
        <w:numId w:val="3"/>
      </w:numPr>
      <w:tabs>
        <w:tab w:val="left" w:pos="720"/>
      </w:tabs>
      <w:spacing w:after="20"/>
      <w:ind w:left="732" w:hanging="216"/>
    </w:pPr>
    <w:rPr>
      <w:rFonts w:ascii="Helvetica" w:hAnsi="Helvetica" w:cs="Arial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customStyle="1" w:styleId="LeeetleBoxStyle">
    <w:name w:val="Leeetle Box Style"/>
    <w:basedOn w:val="Normal"/>
    <w:qFormat/>
    <w:rsid w:val="004C2C64"/>
    <w:pPr>
      <w:numPr>
        <w:ilvl w:val="1"/>
        <w:numId w:val="5"/>
      </w:numPr>
      <w:spacing w:after="40"/>
      <w:ind w:left="719" w:hanging="240"/>
    </w:pPr>
    <w:rPr>
      <w:rFonts w:ascii="Helvetica" w:eastAsia="Calibri" w:hAnsi="Helvetica" w:cstheme="minorHAnsi"/>
      <w:bCs/>
      <w:sz w:val="20"/>
      <w:szCs w:val="20"/>
      <w:lang w:val="en-CA"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  <w:style w:type="paragraph" w:customStyle="1" w:styleId="BodyBold">
    <w:name w:val="Body Bold"/>
    <w:basedOn w:val="Normal"/>
    <w:uiPriority w:val="99"/>
    <w:rsid w:val="00C114AA"/>
    <w:rPr>
      <w:rFonts w:ascii="Calibri" w:eastAsia="Calibri" w:hAnsi="Calibri"/>
      <w:b/>
      <w:sz w:val="22"/>
      <w:szCs w:val="22"/>
      <w:lang w:val="en-CA"/>
    </w:rPr>
  </w:style>
  <w:style w:type="paragraph" w:customStyle="1" w:styleId="Intro">
    <w:name w:val="Intro"/>
    <w:basedOn w:val="Normal"/>
    <w:qFormat/>
    <w:rsid w:val="00065C53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styleId="NoSpacing">
    <w:name w:val="No Spacing"/>
    <w:uiPriority w:val="1"/>
    <w:qFormat/>
    <w:rsid w:val="0030194A"/>
    <w:rPr>
      <w:rFonts w:ascii="Calibri" w:eastAsia="Calibri" w:hAnsi="Calibri"/>
      <w:sz w:val="22"/>
      <w:szCs w:val="22"/>
      <w:lang w:val="en-CA"/>
    </w:rPr>
  </w:style>
  <w:style w:type="character" w:styleId="Hyperlink">
    <w:name w:val="Hyperlink"/>
    <w:uiPriority w:val="99"/>
    <w:rsid w:val="004C2C64"/>
    <w:rPr>
      <w:rFonts w:cs="Times New Roman"/>
      <w:color w:val="000080"/>
      <w:u w:val="single"/>
    </w:rPr>
  </w:style>
  <w:style w:type="paragraph" w:styleId="ListBullet2">
    <w:name w:val="List Bullet 2"/>
    <w:basedOn w:val="Normal"/>
    <w:qFormat/>
    <w:rsid w:val="004C2C64"/>
    <w:pPr>
      <w:numPr>
        <w:numId w:val="4"/>
      </w:numPr>
      <w:adjustRightInd w:val="0"/>
      <w:spacing w:line="276" w:lineRule="auto"/>
    </w:pPr>
    <w:rPr>
      <w:rFonts w:asciiTheme="minorHAnsi" w:hAnsiTheme="minorHAnsi"/>
      <w:sz w:val="22"/>
      <w:szCs w:val="22"/>
      <w:lang w:val="fr-FR"/>
    </w:rPr>
  </w:style>
  <w:style w:type="paragraph" w:styleId="ListBullet">
    <w:name w:val="List Bullet"/>
    <w:basedOn w:val="Normal"/>
    <w:unhideWhenUsed/>
    <w:qFormat/>
    <w:rsid w:val="004C2C64"/>
    <w:pPr>
      <w:tabs>
        <w:tab w:val="num" w:pos="360"/>
      </w:tabs>
      <w:ind w:left="360" w:hanging="360"/>
      <w:contextualSpacing/>
    </w:pPr>
  </w:style>
  <w:style w:type="paragraph" w:customStyle="1" w:styleId="squareindent">
    <w:name w:val="square indent"/>
    <w:basedOn w:val="ListParagraph"/>
    <w:link w:val="squareindentChar"/>
    <w:qFormat/>
    <w:rsid w:val="009A339E"/>
    <w:pPr>
      <w:numPr>
        <w:ilvl w:val="2"/>
      </w:numPr>
      <w:pBdr>
        <w:top w:val="nil"/>
        <w:left w:val="nil"/>
        <w:bottom w:val="nil"/>
        <w:right w:val="nil"/>
        <w:between w:val="nil"/>
      </w:pBdr>
      <w:spacing w:after="40"/>
      <w:ind w:left="1333" w:hanging="240"/>
    </w:pPr>
  </w:style>
  <w:style w:type="character" w:customStyle="1" w:styleId="squareindentChar">
    <w:name w:val="square indent Char"/>
    <w:basedOn w:val="ListParagraphChar"/>
    <w:link w:val="squareindent"/>
    <w:rsid w:val="009A339E"/>
    <w:rPr>
      <w:rFonts w:ascii="Helvetica" w:hAnsi="Helvetica" w:cstheme="minorHAnsi"/>
      <w:lang w:val="en-CA" w:eastAsia="en-CA"/>
    </w:rPr>
  </w:style>
  <w:style w:type="paragraph" w:customStyle="1" w:styleId="after3forLPindent">
    <w:name w:val="after 3 for LP indent"/>
    <w:basedOn w:val="ListParagraphindent"/>
    <w:qFormat/>
    <w:rsid w:val="008955AA"/>
    <w:pPr>
      <w:spacing w:after="60"/>
    </w:pPr>
  </w:style>
  <w:style w:type="character" w:styleId="FollowedHyperlink">
    <w:name w:val="FollowedHyperlink"/>
    <w:basedOn w:val="DefaultParagraphFont"/>
    <w:uiPriority w:val="99"/>
    <w:semiHidden/>
    <w:unhideWhenUsed/>
    <w:rsid w:val="006735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252A0-B5B8-164A-96DB-FBE4161E5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446</Words>
  <Characters>2879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3319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91</cp:revision>
  <cp:lastPrinted>2018-03-28T18:58:00Z</cp:lastPrinted>
  <dcterms:created xsi:type="dcterms:W3CDTF">2018-03-21T22:11:00Z</dcterms:created>
  <dcterms:modified xsi:type="dcterms:W3CDTF">2018-06-28T21:47:00Z</dcterms:modified>
</cp:coreProperties>
</file>