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93D9C" w14:textId="77777777" w:rsidR="007F1F65" w:rsidRPr="00B44B42" w:rsidRDefault="002012EE" w:rsidP="007F1F65">
      <w:pPr>
        <w:pBdr>
          <w:bottom w:val="single" w:sz="4" w:space="4" w:color="auto"/>
        </w:pBdr>
        <w:tabs>
          <w:tab w:val="left" w:pos="4710"/>
          <w:tab w:val="right" w:pos="14232"/>
        </w:tabs>
        <w:ind w:left="1440" w:right="-112"/>
        <w:rPr>
          <w:b/>
          <w:sz w:val="28"/>
          <w:lang w:val="fr-CA"/>
        </w:rPr>
      </w:pPr>
      <w:r w:rsidRPr="008D3970">
        <w:rPr>
          <w:noProof/>
          <w:szCs w:val="20"/>
          <w:lang w:val="fr-CA"/>
        </w:rPr>
        <w:drawing>
          <wp:anchor distT="0" distB="0" distL="114300" distR="114300" simplePos="0" relativeHeight="251673088" behindDoc="0" locked="0" layoutInCell="1" allowOverlap="1" wp14:anchorId="654CAB7F" wp14:editId="495C1DF9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5BC" w:rsidRPr="008D3970">
        <w:rPr>
          <w:b/>
          <w:sz w:val="28"/>
          <w:lang w:val="fr-CA"/>
        </w:rPr>
        <w:t xml:space="preserve">Domaine d’apprentissage : </w:t>
      </w:r>
      <w:r w:rsidR="000A65BC" w:rsidRPr="008D3970">
        <w:rPr>
          <w:b/>
          <w:caps/>
          <w:sz w:val="28"/>
          <w:lang w:val="fr-CA"/>
        </w:rPr>
        <w:t>Mathématiques</w:t>
      </w:r>
      <w:r w:rsidR="000A65BC" w:rsidRPr="008D3970">
        <w:rPr>
          <w:b/>
          <w:sz w:val="28"/>
          <w:lang w:val="fr-CA"/>
        </w:rPr>
        <w:t xml:space="preserve"> — Histoire des mathématiques</w:t>
      </w:r>
      <w:r w:rsidR="000A65BC" w:rsidRPr="008D3970">
        <w:rPr>
          <w:b/>
          <w:bCs/>
          <w:sz w:val="28"/>
          <w:szCs w:val="28"/>
          <w:lang w:val="fr-CA"/>
        </w:rPr>
        <w:tab/>
        <w:t>11</w:t>
      </w:r>
      <w:r w:rsidR="000A65BC" w:rsidRPr="008D3970">
        <w:rPr>
          <w:b/>
          <w:bCs/>
          <w:position w:val="6"/>
          <w:sz w:val="20"/>
          <w:szCs w:val="20"/>
          <w:lang w:val="fr-CA"/>
        </w:rPr>
        <w:t>e</w:t>
      </w:r>
      <w:r w:rsidR="000A65BC" w:rsidRPr="008D3970">
        <w:rPr>
          <w:b/>
          <w:bCs/>
          <w:sz w:val="28"/>
          <w:szCs w:val="28"/>
          <w:lang w:val="fr-CA"/>
        </w:rPr>
        <w:t xml:space="preserve"> année</w:t>
      </w:r>
    </w:p>
    <w:p w14:paraId="04FC7CCE" w14:textId="371D8980" w:rsidR="002012EE" w:rsidRPr="008D3970" w:rsidRDefault="002012EE" w:rsidP="007F1F65">
      <w:pPr>
        <w:tabs>
          <w:tab w:val="left" w:pos="4710"/>
          <w:tab w:val="right" w:pos="14232"/>
        </w:tabs>
        <w:ind w:left="1440" w:right="-112"/>
        <w:rPr>
          <w:b/>
          <w:sz w:val="28"/>
          <w:lang w:val="fr-CA"/>
        </w:rPr>
      </w:pPr>
    </w:p>
    <w:p w14:paraId="5661E3BC" w14:textId="375EB5E0" w:rsidR="00123905" w:rsidRPr="008D3970" w:rsidRDefault="00CA564F" w:rsidP="008D3970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8D3970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1296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280"/>
        <w:gridCol w:w="240"/>
        <w:gridCol w:w="2040"/>
        <w:gridCol w:w="240"/>
        <w:gridCol w:w="2280"/>
        <w:gridCol w:w="240"/>
        <w:gridCol w:w="2040"/>
        <w:gridCol w:w="240"/>
        <w:gridCol w:w="3360"/>
      </w:tblGrid>
      <w:tr w:rsidR="004C2C64" w:rsidRPr="008D3970" w14:paraId="4CA59F1C" w14:textId="66C42235" w:rsidTr="007D4EA1">
        <w:trPr>
          <w:jc w:val="center"/>
        </w:trPr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4F4B8071" w:rsidR="00CA564F" w:rsidRPr="00A04A37" w:rsidRDefault="004C2C64" w:rsidP="008D3970">
            <w:pPr>
              <w:pStyle w:val="Tablestyle1"/>
              <w:rPr>
                <w:rFonts w:ascii="Helvetica" w:hAnsi="Helvetica" w:cs="Arial"/>
                <w:lang w:val="fr-CA"/>
              </w:rPr>
            </w:pPr>
            <w:bookmarkStart w:id="0" w:name="_GoBack" w:colFirst="0" w:colLast="8"/>
            <w:r w:rsidRPr="00A04A37">
              <w:rPr>
                <w:rFonts w:ascii="Helvetica" w:hAnsi="Helvetica"/>
                <w:lang w:val="fr-CA"/>
              </w:rPr>
              <w:t>L’histoire des mathématiques s’étend sur plusieurs siècles, et la discipline continue d’</w:t>
            </w:r>
            <w:r w:rsidRPr="00A04A37">
              <w:rPr>
                <w:rFonts w:ascii="Helvetica" w:hAnsi="Helvetica"/>
                <w:b/>
                <w:bCs/>
                <w:lang w:val="fr-CA"/>
              </w:rPr>
              <w:t>évoluer</w:t>
            </w:r>
            <w:r w:rsidRPr="00A04A37">
              <w:rPr>
                <w:rFonts w:ascii="Helvetica" w:hAnsi="Helvetica"/>
                <w:lang w:val="fr-CA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CA564F" w:rsidRPr="00A04A37" w:rsidRDefault="00CA564F" w:rsidP="008D3970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fr-CA"/>
              </w:rPr>
            </w:pP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1CE1132E" w:rsidR="00CA564F" w:rsidRPr="00A04A37" w:rsidRDefault="004C2C64" w:rsidP="008D3970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A04A37">
              <w:rPr>
                <w:rFonts w:ascii="Helvetica" w:hAnsi="Helvetica"/>
                <w:lang w:val="fr-CA"/>
              </w:rPr>
              <w:t xml:space="preserve">Les mathématiques sont un </w:t>
            </w:r>
            <w:r w:rsidRPr="00A04A37">
              <w:rPr>
                <w:rFonts w:ascii="Helvetica" w:hAnsi="Helvetica"/>
                <w:b/>
                <w:lang w:val="fr-CA"/>
              </w:rPr>
              <w:t>langage</w:t>
            </w:r>
            <w:r w:rsidRPr="00A04A37">
              <w:rPr>
                <w:rFonts w:ascii="Helvetica" w:hAnsi="Helvetica"/>
                <w:lang w:val="fr-CA"/>
              </w:rPr>
              <w:t xml:space="preserve"> universel pour comprendre </w:t>
            </w:r>
            <w:r w:rsidRPr="00A04A37">
              <w:rPr>
                <w:rFonts w:ascii="Helvetica" w:hAnsi="Helvetica"/>
                <w:lang w:val="fr-CA"/>
              </w:rPr>
              <w:br/>
              <w:t>le monde.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CA564F" w:rsidRPr="00A04A37" w:rsidRDefault="00CA564F" w:rsidP="008D3970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fr-CA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350BB30F" w:rsidR="00CA564F" w:rsidRPr="00A04A37" w:rsidRDefault="004C2C64" w:rsidP="008D3970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A04A37">
              <w:rPr>
                <w:rFonts w:ascii="Helvetica" w:hAnsi="Helvetica"/>
                <w:lang w:val="fr-CA"/>
              </w:rPr>
              <w:t xml:space="preserve">Les </w:t>
            </w:r>
            <w:r w:rsidRPr="00A04A37">
              <w:rPr>
                <w:rFonts w:ascii="Helvetica" w:hAnsi="Helvetica"/>
                <w:b/>
                <w:lang w:val="fr-CA"/>
              </w:rPr>
              <w:t>besoins de la société</w:t>
            </w:r>
            <w:r w:rsidRPr="00A04A37">
              <w:rPr>
                <w:rFonts w:ascii="Helvetica" w:hAnsi="Helvetica"/>
                <w:lang w:val="fr-CA"/>
              </w:rPr>
              <w:t xml:space="preserve"> des différentes cultures ont influé </w:t>
            </w:r>
            <w:r w:rsidRPr="00A04A37">
              <w:rPr>
                <w:rFonts w:ascii="Helvetica" w:hAnsi="Helvetica"/>
                <w:lang w:val="fr-CA"/>
              </w:rPr>
              <w:br/>
              <w:t xml:space="preserve">sur l’évolution </w:t>
            </w:r>
            <w:r w:rsidRPr="00A04A37">
              <w:rPr>
                <w:rFonts w:ascii="Helvetica" w:hAnsi="Helvetica"/>
                <w:lang w:val="fr-CA"/>
              </w:rPr>
              <w:br/>
              <w:t>des mathématiques.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AB72F3B" w14:textId="77777777" w:rsidR="00CA564F" w:rsidRPr="00A04A37" w:rsidRDefault="00CA564F" w:rsidP="008D3970">
            <w:pPr>
              <w:pStyle w:val="Tablestyle1"/>
              <w:rPr>
                <w:rFonts w:ascii="Helvetica" w:hAnsi="Helvetica"/>
                <w:szCs w:val="20"/>
                <w:lang w:val="fr-CA"/>
              </w:rPr>
            </w:pP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9BCACB" w14:textId="5A4352FA" w:rsidR="00CA564F" w:rsidRPr="00A04A37" w:rsidRDefault="004C2C64" w:rsidP="008D3970">
            <w:pPr>
              <w:pStyle w:val="Tablestyle1"/>
              <w:rPr>
                <w:rFonts w:ascii="Helvetica" w:hAnsi="Helvetica"/>
                <w:szCs w:val="20"/>
                <w:lang w:val="fr-CA"/>
              </w:rPr>
            </w:pPr>
            <w:r w:rsidRPr="00A04A37">
              <w:rPr>
                <w:rFonts w:ascii="Helvetica" w:hAnsi="Helvetica"/>
                <w:lang w:val="fr-CA"/>
              </w:rPr>
              <w:t xml:space="preserve">Les </w:t>
            </w:r>
            <w:r w:rsidRPr="00A04A37">
              <w:rPr>
                <w:rFonts w:ascii="Helvetica" w:hAnsi="Helvetica"/>
                <w:b/>
                <w:lang w:val="fr-CA"/>
              </w:rPr>
              <w:t>outils et la technologie</w:t>
            </w:r>
            <w:r w:rsidRPr="00A04A37">
              <w:rPr>
                <w:rFonts w:ascii="Helvetica" w:hAnsi="Helvetica"/>
                <w:lang w:val="fr-CA"/>
              </w:rPr>
              <w:t xml:space="preserve"> sont </w:t>
            </w:r>
            <w:r w:rsidRPr="00A04A37">
              <w:rPr>
                <w:rFonts w:ascii="Helvetica" w:hAnsi="Helvetica"/>
                <w:lang w:val="fr-CA"/>
              </w:rPr>
              <w:br/>
              <w:t xml:space="preserve">des catalyseurs </w:t>
            </w:r>
            <w:r w:rsidRPr="00A04A37">
              <w:rPr>
                <w:rFonts w:ascii="Helvetica" w:hAnsi="Helvetica"/>
                <w:lang w:val="fr-CA"/>
              </w:rPr>
              <w:br/>
              <w:t>du progrès en mathématiques.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D613BE0" w14:textId="77777777" w:rsidR="00CA564F" w:rsidRPr="00A04A37" w:rsidRDefault="00CA564F" w:rsidP="008D3970">
            <w:pPr>
              <w:pStyle w:val="Tablestyle1"/>
              <w:rPr>
                <w:rFonts w:ascii="Helvetica" w:hAnsi="Helvetica" w:cs="Arial"/>
                <w:szCs w:val="20"/>
                <w:lang w:val="fr-CA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42B413" w14:textId="68172EEE" w:rsidR="00CA564F" w:rsidRPr="00A04A37" w:rsidRDefault="004C2C64" w:rsidP="008D3970">
            <w:pPr>
              <w:pStyle w:val="Tablestyle1"/>
              <w:rPr>
                <w:rFonts w:ascii="Helvetica" w:hAnsi="Helvetica" w:cs="Arial"/>
                <w:szCs w:val="20"/>
                <w:lang w:val="fr-CA"/>
              </w:rPr>
            </w:pPr>
            <w:r w:rsidRPr="00A04A37">
              <w:rPr>
                <w:rFonts w:ascii="Helvetica" w:hAnsi="Helvetica"/>
                <w:lang w:val="fr-CA"/>
              </w:rPr>
              <w:t xml:space="preserve">Les </w:t>
            </w:r>
            <w:r w:rsidRPr="00A04A37">
              <w:rPr>
                <w:rFonts w:ascii="Helvetica" w:hAnsi="Helvetica"/>
                <w:b/>
                <w:bCs/>
                <w:lang w:val="fr-CA"/>
              </w:rPr>
              <w:t>mathématiciens</w:t>
            </w:r>
            <w:r w:rsidRPr="00A04A37">
              <w:rPr>
                <w:rFonts w:ascii="Helvetica" w:hAnsi="Helvetica"/>
                <w:lang w:val="fr-CA"/>
              </w:rPr>
              <w:t xml:space="preserve"> qui ont marqué l’histoire entretenaient </w:t>
            </w:r>
            <w:r w:rsidRPr="00A04A37">
              <w:rPr>
                <w:rFonts w:ascii="Helvetica" w:hAnsi="Helvetica"/>
                <w:lang w:val="fr-CA"/>
              </w:rPr>
              <w:br/>
              <w:t>un intérêt pour les jeux et une curiosité qui est à l’origine de bien des branches des mathématiques.</w:t>
            </w:r>
          </w:p>
        </w:tc>
      </w:tr>
      <w:bookmarkEnd w:id="0"/>
    </w:tbl>
    <w:p w14:paraId="08D5E2A5" w14:textId="77777777" w:rsidR="00123905" w:rsidRPr="008D3970" w:rsidRDefault="00123905" w:rsidP="008D3970">
      <w:pPr>
        <w:rPr>
          <w:lang w:val="fr-CA"/>
        </w:rPr>
      </w:pPr>
    </w:p>
    <w:p w14:paraId="6513D803" w14:textId="28D9F2B9" w:rsidR="00F9586F" w:rsidRPr="008D3970" w:rsidRDefault="00CA564F" w:rsidP="008D3970">
      <w:pPr>
        <w:spacing w:after="160"/>
        <w:jc w:val="center"/>
        <w:outlineLvl w:val="0"/>
        <w:rPr>
          <w:sz w:val="28"/>
          <w:lang w:val="fr-CA"/>
        </w:rPr>
      </w:pPr>
      <w:r w:rsidRPr="008D3970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1"/>
        <w:gridCol w:w="5363"/>
      </w:tblGrid>
      <w:tr w:rsidR="004C2C64" w:rsidRPr="008D3970" w14:paraId="7C49560F" w14:textId="77777777" w:rsidTr="004C2C64">
        <w:tc>
          <w:tcPr>
            <w:tcW w:w="3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856881B" w:rsidR="00F9586F" w:rsidRPr="008D3970" w:rsidRDefault="00CA564F" w:rsidP="008D3970">
            <w:pPr>
              <w:spacing w:before="60" w:after="60"/>
              <w:rPr>
                <w:b/>
                <w:szCs w:val="22"/>
                <w:lang w:val="fr-CA"/>
              </w:rPr>
            </w:pPr>
            <w:r w:rsidRPr="008D3970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39F5503" w:rsidR="00F9586F" w:rsidRPr="008D3970" w:rsidRDefault="00CA564F" w:rsidP="008D3970">
            <w:pPr>
              <w:spacing w:before="60" w:after="60"/>
              <w:rPr>
                <w:b/>
                <w:szCs w:val="22"/>
                <w:lang w:val="fr-CA"/>
              </w:rPr>
            </w:pPr>
            <w:r w:rsidRPr="008D3970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4C2C64" w:rsidRPr="008D3970" w14:paraId="5149B766" w14:textId="77777777" w:rsidTr="004C2C64">
        <w:trPr>
          <w:trHeight w:val="484"/>
        </w:trPr>
        <w:tc>
          <w:tcPr>
            <w:tcW w:w="3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5E6A4300" w:rsidR="00F9586F" w:rsidRPr="008D3970" w:rsidRDefault="004C2C64" w:rsidP="008D3970">
            <w:pPr>
              <w:spacing w:before="120" w:after="120" w:line="240" w:lineRule="atLeast"/>
              <w:rPr>
                <w:rFonts w:ascii="Helvetica" w:hAnsi="Helvetica"/>
                <w:color w:val="000000"/>
                <w:sz w:val="20"/>
                <w:szCs w:val="20"/>
                <w:lang w:val="fr-CA"/>
              </w:rPr>
            </w:pPr>
            <w:r w:rsidRPr="008D3970">
              <w:rPr>
                <w:rFonts w:ascii="Helvetica" w:hAnsi="Helvetica"/>
                <w:i/>
                <w:color w:val="000000"/>
                <w:sz w:val="20"/>
                <w:szCs w:val="20"/>
                <w:lang w:val="fr-CA"/>
              </w:rPr>
              <w:t>L’élève sera capable de :</w:t>
            </w:r>
            <w:r w:rsidRPr="008D3970">
              <w:rPr>
                <w:rFonts w:ascii="Helvetica" w:hAnsi="Helvetica"/>
                <w:color w:val="000000"/>
                <w:sz w:val="20"/>
                <w:szCs w:val="20"/>
                <w:lang w:val="fr-CA"/>
              </w:rPr>
              <w:t xml:space="preserve"> </w:t>
            </w:r>
          </w:p>
          <w:p w14:paraId="3E0F0E2B" w14:textId="77777777" w:rsidR="004C2C64" w:rsidRPr="008D3970" w:rsidRDefault="004C2C64" w:rsidP="008D3970">
            <w:pPr>
              <w:pStyle w:val="Topic"/>
              <w:rPr>
                <w:lang w:val="fr-CA"/>
              </w:rPr>
            </w:pPr>
            <w:r w:rsidRPr="008D3970">
              <w:rPr>
                <w:lang w:val="fr-CA"/>
              </w:rPr>
              <w:t>Raisonner et modéliser</w:t>
            </w:r>
          </w:p>
          <w:p w14:paraId="629F510D" w14:textId="3CF53D1E" w:rsidR="004C2C64" w:rsidRPr="008D3970" w:rsidRDefault="004C2C64" w:rsidP="008D3970">
            <w:pPr>
              <w:pStyle w:val="ListParagraph"/>
              <w:rPr>
                <w:b/>
                <w:lang w:val="fr-CA"/>
              </w:rPr>
            </w:pPr>
            <w:r w:rsidRPr="008D3970">
              <w:rPr>
                <w:lang w:val="fr-CA"/>
              </w:rPr>
              <w:t xml:space="preserve">Élaborer des </w:t>
            </w:r>
            <w:r w:rsidRPr="008D3970">
              <w:rPr>
                <w:b/>
                <w:lang w:val="fr-CA"/>
              </w:rPr>
              <w:t>stratégies de réflexion</w:t>
            </w:r>
            <w:r w:rsidRPr="008D3970">
              <w:rPr>
                <w:lang w:val="fr-CA"/>
              </w:rPr>
              <w:t xml:space="preserve"> pour résoudre des casse-têtes historiques </w:t>
            </w:r>
            <w:r w:rsidRPr="008D3970">
              <w:rPr>
                <w:lang w:val="fr-CA"/>
              </w:rPr>
              <w:br/>
              <w:t>et jouer à des jeux</w:t>
            </w:r>
          </w:p>
          <w:p w14:paraId="14F539DD" w14:textId="27367CA5" w:rsidR="004C2C64" w:rsidRPr="008D3970" w:rsidRDefault="004C2C64" w:rsidP="008D3970">
            <w:pPr>
              <w:pStyle w:val="ListParagraph"/>
              <w:rPr>
                <w:b/>
                <w:lang w:val="fr-CA"/>
              </w:rPr>
            </w:pPr>
            <w:r w:rsidRPr="008D3970">
              <w:rPr>
                <w:lang w:val="fr-CA"/>
              </w:rPr>
              <w:t xml:space="preserve">Explorer, </w:t>
            </w:r>
            <w:r w:rsidRPr="008D3970">
              <w:rPr>
                <w:b/>
                <w:bCs/>
                <w:lang w:val="fr-CA"/>
              </w:rPr>
              <w:t>analyser</w:t>
            </w:r>
            <w:r w:rsidRPr="008D3970">
              <w:rPr>
                <w:lang w:val="fr-CA"/>
              </w:rPr>
              <w:t xml:space="preserve"> et appliquer des idées mathématiques historiques au moyen </w:t>
            </w:r>
            <w:r w:rsidRPr="008D3970">
              <w:rPr>
                <w:lang w:val="fr-CA"/>
              </w:rPr>
              <w:br/>
              <w:t xml:space="preserve">du </w:t>
            </w:r>
            <w:r w:rsidRPr="008D3970">
              <w:rPr>
                <w:b/>
                <w:bCs/>
                <w:lang w:val="fr-CA"/>
              </w:rPr>
              <w:t>raisonnement</w:t>
            </w:r>
            <w:r w:rsidRPr="008D3970">
              <w:rPr>
                <w:lang w:val="fr-CA"/>
              </w:rPr>
              <w:t xml:space="preserve">, de la </w:t>
            </w:r>
            <w:r w:rsidRPr="008D3970">
              <w:rPr>
                <w:b/>
                <w:bCs/>
                <w:lang w:val="fr-CA"/>
              </w:rPr>
              <w:t>technologie</w:t>
            </w:r>
            <w:r w:rsidRPr="008D3970">
              <w:rPr>
                <w:lang w:val="fr-CA"/>
              </w:rPr>
              <w:t xml:space="preserve"> et d’</w:t>
            </w:r>
            <w:r w:rsidRPr="008D3970">
              <w:rPr>
                <w:b/>
                <w:bCs/>
                <w:lang w:val="fr-CA"/>
              </w:rPr>
              <w:t>autres outils</w:t>
            </w:r>
          </w:p>
          <w:p w14:paraId="5167B680" w14:textId="70588A20" w:rsidR="004C2C64" w:rsidRPr="008D3970" w:rsidRDefault="004C2C64" w:rsidP="008D3970">
            <w:pPr>
              <w:pStyle w:val="ListParagraph"/>
              <w:rPr>
                <w:b/>
                <w:lang w:val="fr-CA"/>
              </w:rPr>
            </w:pPr>
            <w:r w:rsidRPr="008D3970">
              <w:rPr>
                <w:lang w:val="fr-CA"/>
              </w:rPr>
              <w:t xml:space="preserve">Faire preuve de </w:t>
            </w:r>
            <w:r w:rsidRPr="008D3970">
              <w:rPr>
                <w:b/>
                <w:bCs/>
                <w:lang w:val="fr-CA"/>
              </w:rPr>
              <w:t>pensée créatrice</w:t>
            </w:r>
            <w:r w:rsidRPr="008D3970">
              <w:rPr>
                <w:lang w:val="fr-CA"/>
              </w:rPr>
              <w:t xml:space="preserve"> et manifester de la </w:t>
            </w:r>
            <w:r w:rsidRPr="008D3970">
              <w:rPr>
                <w:b/>
                <w:bCs/>
                <w:lang w:val="fr-CA"/>
              </w:rPr>
              <w:t>curiosité et de l’intérêt</w:t>
            </w:r>
            <w:r w:rsidRPr="008D3970">
              <w:rPr>
                <w:lang w:val="fr-CA"/>
              </w:rPr>
              <w:t xml:space="preserve"> </w:t>
            </w:r>
            <w:r w:rsidRPr="008D3970">
              <w:rPr>
                <w:lang w:val="fr-CA"/>
              </w:rPr>
              <w:br/>
              <w:t xml:space="preserve">dans l’exploration de problèmes </w:t>
            </w:r>
          </w:p>
          <w:p w14:paraId="12D11C3A" w14:textId="77777777" w:rsidR="004C2C64" w:rsidRPr="008D3970" w:rsidRDefault="004C2C64" w:rsidP="008D3970">
            <w:pPr>
              <w:pStyle w:val="Topic"/>
              <w:rPr>
                <w:lang w:val="fr-CA"/>
              </w:rPr>
            </w:pPr>
            <w:r w:rsidRPr="008D3970">
              <w:rPr>
                <w:lang w:val="fr-CA"/>
              </w:rPr>
              <w:t>Comprendre et résoudre</w:t>
            </w:r>
          </w:p>
          <w:p w14:paraId="7B349ABC" w14:textId="0FB7D2B5" w:rsidR="004C2C64" w:rsidRPr="008D3970" w:rsidRDefault="004C2C64" w:rsidP="008D3970">
            <w:pPr>
              <w:pStyle w:val="ListParagraph"/>
              <w:rPr>
                <w:lang w:val="fr-CA"/>
              </w:rPr>
            </w:pPr>
            <w:r w:rsidRPr="008D3970">
              <w:rPr>
                <w:lang w:val="fr-CA"/>
              </w:rPr>
              <w:t xml:space="preserve">Analyser de manière critique des stratégies multiples employées pour résoudre </w:t>
            </w:r>
            <w:r w:rsidRPr="008D3970">
              <w:rPr>
                <w:lang w:val="fr-CA"/>
              </w:rPr>
              <w:br/>
              <w:t>des problèmes mathématiques historiques</w:t>
            </w:r>
          </w:p>
          <w:p w14:paraId="2C210AF2" w14:textId="1A1B1E95" w:rsidR="004C2C64" w:rsidRPr="008D3970" w:rsidRDefault="004C2C64" w:rsidP="008D3970">
            <w:pPr>
              <w:pStyle w:val="ListParagraph"/>
              <w:rPr>
                <w:lang w:val="fr-CA"/>
              </w:rPr>
            </w:pPr>
            <w:r w:rsidRPr="008D3970">
              <w:rPr>
                <w:lang w:val="fr-CA"/>
              </w:rPr>
              <w:t xml:space="preserve">Développer, démontrer et appliquer sa compréhension des concepts mathématiques </w:t>
            </w:r>
            <w:r w:rsidRPr="008D3970">
              <w:rPr>
                <w:lang w:val="fr-CA"/>
              </w:rPr>
              <w:br/>
              <w:t>par des jeux, des histoires, l’</w:t>
            </w:r>
            <w:r w:rsidRPr="008D3970">
              <w:rPr>
                <w:b/>
                <w:lang w:val="fr-CA"/>
              </w:rPr>
              <w:t>investigation</w:t>
            </w:r>
            <w:r w:rsidRPr="008D3970">
              <w:rPr>
                <w:lang w:val="fr-CA"/>
              </w:rPr>
              <w:t xml:space="preserve"> et la résolution de problèmes</w:t>
            </w:r>
          </w:p>
          <w:p w14:paraId="0AADA814" w14:textId="10AB813C" w:rsidR="004C2C64" w:rsidRPr="008D3970" w:rsidRDefault="004C2C64" w:rsidP="008D3970">
            <w:pPr>
              <w:pStyle w:val="ListParagraph"/>
              <w:rPr>
                <w:i/>
                <w:lang w:val="fr-CA"/>
              </w:rPr>
            </w:pPr>
            <w:r w:rsidRPr="008D3970">
              <w:rPr>
                <w:lang w:val="fr-CA"/>
              </w:rPr>
              <w:t xml:space="preserve">Explorer et représenter des concepts et des relations mathématiques </w:t>
            </w:r>
            <w:r w:rsidRPr="008D3970">
              <w:rPr>
                <w:lang w:val="fr-CA"/>
              </w:rPr>
              <w:br/>
              <w:t xml:space="preserve">par la </w:t>
            </w:r>
            <w:r w:rsidRPr="008D3970">
              <w:rPr>
                <w:b/>
                <w:bCs/>
                <w:lang w:val="fr-CA"/>
              </w:rPr>
              <w:t>visualisation</w:t>
            </w:r>
          </w:p>
          <w:p w14:paraId="4315C9A7" w14:textId="77777777" w:rsidR="004C2C64" w:rsidRPr="008D3970" w:rsidRDefault="004C2C64" w:rsidP="008D3970">
            <w:pPr>
              <w:pStyle w:val="ListParagraph"/>
              <w:rPr>
                <w:b/>
                <w:lang w:val="fr-CA"/>
              </w:rPr>
            </w:pPr>
            <w:r w:rsidRPr="008D3970">
              <w:rPr>
                <w:lang w:val="fr-CA"/>
              </w:rPr>
              <w:t>Appliquer des</w:t>
            </w:r>
            <w:r w:rsidRPr="008D3970">
              <w:rPr>
                <w:b/>
                <w:bCs/>
                <w:lang w:val="fr-CA"/>
              </w:rPr>
              <w:t xml:space="preserve"> approches flexibles et stratégiques</w:t>
            </w:r>
            <w:r w:rsidRPr="008D3970">
              <w:rPr>
                <w:lang w:val="fr-CA"/>
              </w:rPr>
              <w:t xml:space="preserve"> pour </w:t>
            </w:r>
            <w:r w:rsidRPr="008D3970">
              <w:rPr>
                <w:b/>
                <w:lang w:val="fr-CA"/>
              </w:rPr>
              <w:t>résoudre des problèmes</w:t>
            </w:r>
            <w:r w:rsidRPr="008D3970">
              <w:rPr>
                <w:lang w:val="fr-CA"/>
              </w:rPr>
              <w:t xml:space="preserve"> </w:t>
            </w:r>
          </w:p>
          <w:p w14:paraId="35E5E2F6" w14:textId="77777777" w:rsidR="004C2C64" w:rsidRPr="008D3970" w:rsidRDefault="004C2C64" w:rsidP="008D3970">
            <w:pPr>
              <w:pStyle w:val="ListParagraph"/>
              <w:rPr>
                <w:b/>
                <w:lang w:val="fr-CA"/>
              </w:rPr>
            </w:pPr>
            <w:r w:rsidRPr="008D3970">
              <w:rPr>
                <w:lang w:val="fr-CA"/>
              </w:rPr>
              <w:t xml:space="preserve">Résoudre des problèmes avec </w:t>
            </w:r>
            <w:r w:rsidRPr="008D3970">
              <w:rPr>
                <w:b/>
                <w:lang w:val="fr-CA"/>
              </w:rPr>
              <w:t>persévérance et bonne volonté</w:t>
            </w:r>
            <w:r w:rsidRPr="008D3970">
              <w:rPr>
                <w:lang w:val="fr-CA"/>
              </w:rPr>
              <w:t xml:space="preserve"> </w:t>
            </w:r>
          </w:p>
          <w:p w14:paraId="61D86295" w14:textId="71397FC0" w:rsidR="001E4682" w:rsidRPr="008D3970" w:rsidRDefault="004C2C64" w:rsidP="008D3970">
            <w:pPr>
              <w:pStyle w:val="ListParagraph"/>
              <w:rPr>
                <w:lang w:val="fr-CA"/>
              </w:rPr>
            </w:pPr>
            <w:r w:rsidRPr="008D3970">
              <w:rPr>
                <w:lang w:val="fr-CA"/>
              </w:rPr>
              <w:t xml:space="preserve">Réaliser des expériences de résolution de problèmes </w:t>
            </w:r>
            <w:r w:rsidRPr="008D3970">
              <w:rPr>
                <w:b/>
                <w:bCs/>
                <w:lang w:val="fr-CA"/>
              </w:rPr>
              <w:t>qui font référence</w:t>
            </w:r>
            <w:r w:rsidRPr="008D3970">
              <w:rPr>
                <w:lang w:val="fr-CA"/>
              </w:rPr>
              <w:t xml:space="preserve"> aux lieux, </w:t>
            </w:r>
            <w:r w:rsidRPr="008D3970">
              <w:rPr>
                <w:lang w:val="fr-CA"/>
              </w:rPr>
              <w:br/>
              <w:t>aux histoires et aux pratiques culturelles, y compris des peuples autochtones de la région</w:t>
            </w:r>
          </w:p>
        </w:tc>
        <w:tc>
          <w:tcPr>
            <w:tcW w:w="1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1EE08F72" w:rsidR="00E87A9D" w:rsidRPr="008D3970" w:rsidRDefault="004C2C64" w:rsidP="008D3970">
            <w:pPr>
              <w:spacing w:before="120" w:after="120" w:line="240" w:lineRule="atLeast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8D3970">
              <w:rPr>
                <w:rFonts w:ascii="Helvetica" w:hAnsi="Helvetica"/>
                <w:i/>
                <w:color w:val="000000"/>
                <w:sz w:val="20"/>
                <w:szCs w:val="20"/>
                <w:lang w:val="fr-CA"/>
              </w:rPr>
              <w:t>L’élève connaîtra :</w:t>
            </w:r>
          </w:p>
          <w:p w14:paraId="52F297A5" w14:textId="77777777" w:rsidR="004C2C64" w:rsidRPr="008D3970" w:rsidRDefault="004C2C64" w:rsidP="008D3970">
            <w:pPr>
              <w:pStyle w:val="ListParagraph"/>
              <w:rPr>
                <w:b/>
                <w:lang w:val="fr-CA"/>
              </w:rPr>
            </w:pPr>
            <w:r w:rsidRPr="008D3970">
              <w:rPr>
                <w:b/>
                <w:lang w:val="fr-CA"/>
              </w:rPr>
              <w:t xml:space="preserve">Nombres et systèmes de nombres : </w:t>
            </w:r>
          </w:p>
          <w:p w14:paraId="3FB07599" w14:textId="77777777" w:rsidR="004C2C64" w:rsidRPr="008D3970" w:rsidRDefault="004C2C64" w:rsidP="008D3970">
            <w:pPr>
              <w:pStyle w:val="ListParagraphindent"/>
              <w:rPr>
                <w:b/>
                <w:lang w:val="fr-CA"/>
              </w:rPr>
            </w:pPr>
            <w:r w:rsidRPr="008D3970">
              <w:rPr>
                <w:lang w:val="fr-CA"/>
              </w:rPr>
              <w:t xml:space="preserve">nombres écrits et oraux </w:t>
            </w:r>
          </w:p>
          <w:p w14:paraId="6F9C548F" w14:textId="77777777" w:rsidR="004C2C64" w:rsidRPr="008D3970" w:rsidRDefault="004C2C64" w:rsidP="008D3970">
            <w:pPr>
              <w:pStyle w:val="ListParagraphindent"/>
              <w:rPr>
                <w:b/>
                <w:lang w:val="fr-CA"/>
              </w:rPr>
            </w:pPr>
            <w:r w:rsidRPr="008D3970">
              <w:rPr>
                <w:lang w:val="fr-CA"/>
              </w:rPr>
              <w:t xml:space="preserve">zéro </w:t>
            </w:r>
          </w:p>
          <w:p w14:paraId="5B64D3F4" w14:textId="77777777" w:rsidR="004C2C64" w:rsidRPr="008D3970" w:rsidRDefault="004C2C64" w:rsidP="008D3970">
            <w:pPr>
              <w:pStyle w:val="ListParagraphindent"/>
              <w:rPr>
                <w:b/>
                <w:lang w:val="fr-CA"/>
              </w:rPr>
            </w:pPr>
            <w:r w:rsidRPr="008D3970">
              <w:rPr>
                <w:lang w:val="fr-CA"/>
              </w:rPr>
              <w:t xml:space="preserve">nombres rationnels et irrationnels </w:t>
            </w:r>
          </w:p>
          <w:p w14:paraId="462427F5" w14:textId="77777777" w:rsidR="004C2C64" w:rsidRPr="008D3970" w:rsidRDefault="004C2C64" w:rsidP="008D3970">
            <w:pPr>
              <w:pStyle w:val="ListParagraphindent"/>
              <w:rPr>
                <w:b/>
                <w:lang w:val="fr-CA"/>
              </w:rPr>
            </w:pPr>
            <w:r w:rsidRPr="008D3970">
              <w:rPr>
                <w:lang w:val="fr-CA"/>
              </w:rPr>
              <w:t xml:space="preserve">pi </w:t>
            </w:r>
          </w:p>
          <w:p w14:paraId="741DC68E" w14:textId="77777777" w:rsidR="004C2C64" w:rsidRPr="008D3970" w:rsidRDefault="004C2C64" w:rsidP="008D3970">
            <w:pPr>
              <w:pStyle w:val="ListParagraphindent"/>
              <w:spacing w:after="60"/>
              <w:rPr>
                <w:b/>
                <w:lang w:val="fr-CA"/>
              </w:rPr>
            </w:pPr>
            <w:r w:rsidRPr="008D3970">
              <w:rPr>
                <w:lang w:val="fr-CA"/>
              </w:rPr>
              <w:t>nombres premiers</w:t>
            </w:r>
          </w:p>
          <w:p w14:paraId="35572CA6" w14:textId="77777777" w:rsidR="004C2C64" w:rsidRPr="008D3970" w:rsidRDefault="004C2C64" w:rsidP="008D3970">
            <w:pPr>
              <w:pStyle w:val="ListParagraph"/>
              <w:rPr>
                <w:b/>
                <w:lang w:val="fr-CA"/>
              </w:rPr>
            </w:pPr>
            <w:r w:rsidRPr="008D3970">
              <w:rPr>
                <w:b/>
                <w:lang w:val="fr-CA"/>
              </w:rPr>
              <w:t xml:space="preserve">Régularités et algèbre : </w:t>
            </w:r>
          </w:p>
          <w:p w14:paraId="6C58A7E8" w14:textId="77777777" w:rsidR="004C2C64" w:rsidRPr="008D3970" w:rsidRDefault="004C2C64" w:rsidP="008D3970">
            <w:pPr>
              <w:pStyle w:val="ListParagraphindent"/>
              <w:rPr>
                <w:b/>
                <w:lang w:val="fr-CA"/>
              </w:rPr>
            </w:pPr>
            <w:r w:rsidRPr="008D3970">
              <w:rPr>
                <w:lang w:val="fr-CA"/>
              </w:rPr>
              <w:t xml:space="preserve">pensée algébrique primitive </w:t>
            </w:r>
          </w:p>
          <w:p w14:paraId="202E53B0" w14:textId="77777777" w:rsidR="004C2C64" w:rsidRPr="008D3970" w:rsidRDefault="004C2C64" w:rsidP="008D3970">
            <w:pPr>
              <w:pStyle w:val="ListParagraphindent"/>
              <w:rPr>
                <w:b/>
                <w:lang w:val="fr-CA"/>
              </w:rPr>
            </w:pPr>
            <w:r w:rsidRPr="008D3970">
              <w:rPr>
                <w:lang w:val="fr-CA"/>
              </w:rPr>
              <w:t xml:space="preserve">variables </w:t>
            </w:r>
          </w:p>
          <w:p w14:paraId="2C4D49B3" w14:textId="77777777" w:rsidR="004C2C64" w:rsidRPr="008D3970" w:rsidRDefault="004C2C64" w:rsidP="008D3970">
            <w:pPr>
              <w:pStyle w:val="ListParagraphindent"/>
              <w:rPr>
                <w:b/>
                <w:lang w:val="fr-CA"/>
              </w:rPr>
            </w:pPr>
            <w:r w:rsidRPr="008D3970">
              <w:rPr>
                <w:lang w:val="fr-CA"/>
              </w:rPr>
              <w:t xml:space="preserve">premiers usages de l’algèbre </w:t>
            </w:r>
          </w:p>
          <w:p w14:paraId="2C112BCC" w14:textId="77777777" w:rsidR="004C2C64" w:rsidRPr="008D3970" w:rsidRDefault="004C2C64" w:rsidP="008D3970">
            <w:pPr>
              <w:pStyle w:val="ListParagraphindent"/>
              <w:rPr>
                <w:b/>
                <w:lang w:val="fr-CA"/>
              </w:rPr>
            </w:pPr>
            <w:r w:rsidRPr="008D3970">
              <w:rPr>
                <w:lang w:val="fr-CA"/>
              </w:rPr>
              <w:t xml:space="preserve">plan cartésien </w:t>
            </w:r>
          </w:p>
          <w:p w14:paraId="29CA0DCC" w14:textId="77777777" w:rsidR="004C2C64" w:rsidRPr="008D3970" w:rsidRDefault="004C2C64" w:rsidP="008D3970">
            <w:pPr>
              <w:pStyle w:val="ListParagraphindent"/>
              <w:rPr>
                <w:b/>
                <w:lang w:val="fr-CA"/>
              </w:rPr>
            </w:pPr>
            <w:r w:rsidRPr="008D3970">
              <w:rPr>
                <w:lang w:val="fr-CA"/>
              </w:rPr>
              <w:t xml:space="preserve">notation </w:t>
            </w:r>
          </w:p>
          <w:p w14:paraId="47801909" w14:textId="77777777" w:rsidR="004C2C64" w:rsidRPr="008D3970" w:rsidRDefault="004C2C64" w:rsidP="008D3970">
            <w:pPr>
              <w:pStyle w:val="ListParagraphindent"/>
              <w:spacing w:after="60"/>
              <w:rPr>
                <w:b/>
                <w:lang w:val="fr-CA"/>
              </w:rPr>
            </w:pPr>
            <w:r w:rsidRPr="008D3970">
              <w:rPr>
                <w:lang w:val="fr-CA"/>
              </w:rPr>
              <w:t xml:space="preserve">la suite de </w:t>
            </w:r>
            <w:proofErr w:type="spellStart"/>
            <w:r w:rsidRPr="008D3970">
              <w:rPr>
                <w:lang w:val="fr-CA"/>
              </w:rPr>
              <w:t>Fibonacci</w:t>
            </w:r>
            <w:proofErr w:type="spellEnd"/>
          </w:p>
          <w:p w14:paraId="184D4484" w14:textId="77777777" w:rsidR="004C2C64" w:rsidRPr="008D3970" w:rsidRDefault="004C2C64" w:rsidP="008D3970">
            <w:pPr>
              <w:pStyle w:val="ListParagraph"/>
              <w:rPr>
                <w:b/>
                <w:lang w:val="fr-CA"/>
              </w:rPr>
            </w:pPr>
            <w:r w:rsidRPr="008D3970">
              <w:rPr>
                <w:b/>
                <w:lang w:val="fr-CA"/>
              </w:rPr>
              <w:t xml:space="preserve">Géométrie : </w:t>
            </w:r>
          </w:p>
          <w:p w14:paraId="674A320D" w14:textId="77777777" w:rsidR="004C2C64" w:rsidRPr="008D3970" w:rsidRDefault="004C2C64" w:rsidP="008D3970">
            <w:pPr>
              <w:pStyle w:val="ListParagraphindent"/>
              <w:rPr>
                <w:b/>
                <w:lang w:val="fr-CA"/>
              </w:rPr>
            </w:pPr>
            <w:r w:rsidRPr="008D3970">
              <w:rPr>
                <w:lang w:val="fr-CA"/>
              </w:rPr>
              <w:t xml:space="preserve">droites, angles, triangles </w:t>
            </w:r>
          </w:p>
          <w:p w14:paraId="246EFC1C" w14:textId="77777777" w:rsidR="004C2C64" w:rsidRPr="008D3970" w:rsidRDefault="004C2C64" w:rsidP="008D3970">
            <w:pPr>
              <w:pStyle w:val="ListParagraphindent"/>
              <w:rPr>
                <w:b/>
                <w:lang w:val="fr-CA"/>
              </w:rPr>
            </w:pPr>
            <w:r w:rsidRPr="008D3970">
              <w:rPr>
                <w:lang w:val="fr-CA"/>
              </w:rPr>
              <w:t xml:space="preserve">les cinq postulats d’Euclide </w:t>
            </w:r>
          </w:p>
          <w:p w14:paraId="50CA7A6A" w14:textId="77777777" w:rsidR="004C2C64" w:rsidRPr="008D3970" w:rsidRDefault="004C2C64" w:rsidP="008D3970">
            <w:pPr>
              <w:pStyle w:val="ListParagraphindent"/>
              <w:rPr>
                <w:b/>
                <w:lang w:val="fr-CA"/>
              </w:rPr>
            </w:pPr>
            <w:r w:rsidRPr="008D3970">
              <w:rPr>
                <w:lang w:val="fr-CA"/>
              </w:rPr>
              <w:t xml:space="preserve">constructions géométriques </w:t>
            </w:r>
          </w:p>
          <w:p w14:paraId="03C90176" w14:textId="5062D052" w:rsidR="004C2C64" w:rsidRPr="008D3970" w:rsidRDefault="004C2C64" w:rsidP="008D3970">
            <w:pPr>
              <w:pStyle w:val="ListParagraphindent"/>
              <w:spacing w:after="120"/>
              <w:rPr>
                <w:b/>
                <w:lang w:val="fr-CA"/>
              </w:rPr>
            </w:pPr>
            <w:r w:rsidRPr="008D3970">
              <w:rPr>
                <w:lang w:val="fr-CA"/>
              </w:rPr>
              <w:t>évolution dans le temps</w:t>
            </w:r>
          </w:p>
        </w:tc>
      </w:tr>
    </w:tbl>
    <w:p w14:paraId="2065AE79" w14:textId="77777777" w:rsidR="007F1F65" w:rsidRPr="00B44B42" w:rsidRDefault="0018557D" w:rsidP="007F1F65">
      <w:pPr>
        <w:pBdr>
          <w:bottom w:val="single" w:sz="4" w:space="4" w:color="auto"/>
        </w:pBdr>
        <w:tabs>
          <w:tab w:val="left" w:pos="4710"/>
          <w:tab w:val="right" w:pos="14232"/>
        </w:tabs>
        <w:ind w:left="1440" w:right="-112"/>
        <w:rPr>
          <w:b/>
          <w:sz w:val="28"/>
          <w:lang w:val="fr-CA"/>
        </w:rPr>
      </w:pPr>
      <w:r w:rsidRPr="008D3970">
        <w:rPr>
          <w:lang w:val="fr-CA"/>
        </w:rPr>
        <w:br w:type="page"/>
      </w:r>
      <w:r w:rsidR="002012EE" w:rsidRPr="008D3970">
        <w:rPr>
          <w:noProof/>
          <w:szCs w:val="20"/>
          <w:lang w:val="fr-CA"/>
        </w:rPr>
        <w:lastRenderedPageBreak/>
        <w:drawing>
          <wp:anchor distT="0" distB="0" distL="114300" distR="114300" simplePos="0" relativeHeight="251675136" behindDoc="0" locked="0" layoutInCell="1" allowOverlap="1" wp14:anchorId="6EC3993D" wp14:editId="60DABC6F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2EE" w:rsidRPr="008D3970">
        <w:rPr>
          <w:b/>
          <w:sz w:val="28"/>
          <w:lang w:val="fr-CA"/>
        </w:rPr>
        <w:t xml:space="preserve">Domaine d’apprentissage : </w:t>
      </w:r>
      <w:r w:rsidR="00D0019F" w:rsidRPr="008D3970">
        <w:rPr>
          <w:b/>
          <w:caps/>
          <w:sz w:val="28"/>
          <w:lang w:val="fr-CA"/>
        </w:rPr>
        <w:t>Mathématiques</w:t>
      </w:r>
      <w:r w:rsidR="00D0019F" w:rsidRPr="008D3970">
        <w:rPr>
          <w:b/>
          <w:sz w:val="28"/>
          <w:lang w:val="fr-CA"/>
        </w:rPr>
        <w:t xml:space="preserve"> </w:t>
      </w:r>
      <w:r w:rsidR="008955AA" w:rsidRPr="008D3970">
        <w:rPr>
          <w:b/>
          <w:sz w:val="28"/>
          <w:lang w:val="fr-CA"/>
        </w:rPr>
        <w:t>— Histoire des mathématiques</w:t>
      </w:r>
      <w:r w:rsidR="002012EE" w:rsidRPr="008D3970">
        <w:rPr>
          <w:b/>
          <w:sz w:val="28"/>
          <w:lang w:val="fr-CA"/>
        </w:rPr>
        <w:tab/>
      </w:r>
      <w:r w:rsidR="002012EE" w:rsidRPr="008D3970">
        <w:rPr>
          <w:b/>
          <w:bCs/>
          <w:sz w:val="28"/>
          <w:szCs w:val="28"/>
          <w:lang w:val="fr-CA"/>
        </w:rPr>
        <w:t>11</w:t>
      </w:r>
      <w:r w:rsidR="002012EE" w:rsidRPr="008D3970">
        <w:rPr>
          <w:b/>
          <w:bCs/>
          <w:position w:val="6"/>
          <w:sz w:val="20"/>
          <w:szCs w:val="20"/>
          <w:lang w:val="fr-CA"/>
        </w:rPr>
        <w:t>e</w:t>
      </w:r>
      <w:r w:rsidR="002012EE" w:rsidRPr="008D3970">
        <w:rPr>
          <w:b/>
          <w:bCs/>
          <w:sz w:val="28"/>
          <w:szCs w:val="28"/>
          <w:lang w:val="fr-CA"/>
        </w:rPr>
        <w:t xml:space="preserve"> année</w:t>
      </w:r>
    </w:p>
    <w:p w14:paraId="1A3B449A" w14:textId="77E32594" w:rsidR="002012EE" w:rsidRPr="008D3970" w:rsidRDefault="002012EE" w:rsidP="007F1F65">
      <w:pPr>
        <w:tabs>
          <w:tab w:val="left" w:pos="4710"/>
          <w:tab w:val="right" w:pos="14232"/>
        </w:tabs>
        <w:ind w:left="1440" w:right="-112"/>
        <w:jc w:val="right"/>
        <w:rPr>
          <w:b/>
          <w:sz w:val="28"/>
          <w:lang w:val="fr-CA"/>
        </w:rPr>
      </w:pPr>
    </w:p>
    <w:p w14:paraId="1658F336" w14:textId="2CC1F6DA" w:rsidR="0018557D" w:rsidRPr="008D3970" w:rsidRDefault="00C00ABB" w:rsidP="008D3970">
      <w:pPr>
        <w:tabs>
          <w:tab w:val="left" w:pos="4572"/>
          <w:tab w:val="right" w:pos="14232"/>
        </w:tabs>
        <w:spacing w:after="160"/>
        <w:jc w:val="center"/>
        <w:rPr>
          <w:sz w:val="28"/>
          <w:lang w:val="fr-CA"/>
        </w:rPr>
      </w:pPr>
      <w:r w:rsidRPr="008D3970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9"/>
        <w:gridCol w:w="5315"/>
      </w:tblGrid>
      <w:tr w:rsidR="004C2C64" w:rsidRPr="008D3970" w14:paraId="2E2B08E1" w14:textId="77777777" w:rsidTr="004C2C64">
        <w:tc>
          <w:tcPr>
            <w:tcW w:w="3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3B429A8C" w:rsidR="0018557D" w:rsidRPr="008D3970" w:rsidRDefault="00C00ABB" w:rsidP="008D3970">
            <w:pPr>
              <w:spacing w:before="60" w:after="60"/>
              <w:rPr>
                <w:b/>
                <w:szCs w:val="22"/>
                <w:lang w:val="fr-CA"/>
              </w:rPr>
            </w:pPr>
            <w:r w:rsidRPr="008D3970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8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A54EB99" w:rsidR="0018557D" w:rsidRPr="008D3970" w:rsidRDefault="0030194A" w:rsidP="008D3970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8D3970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4C2C64" w:rsidRPr="008D3970" w14:paraId="522264D9" w14:textId="77777777" w:rsidTr="004C2C64">
        <w:trPr>
          <w:trHeight w:val="484"/>
        </w:trPr>
        <w:tc>
          <w:tcPr>
            <w:tcW w:w="3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57659B" w14:textId="77777777" w:rsidR="004C2C64" w:rsidRPr="008D3970" w:rsidRDefault="004C2C64" w:rsidP="008D3970">
            <w:pPr>
              <w:pStyle w:val="Topic"/>
              <w:rPr>
                <w:lang w:val="fr-CA"/>
              </w:rPr>
            </w:pPr>
            <w:r w:rsidRPr="008D3970">
              <w:rPr>
                <w:lang w:val="fr-CA"/>
              </w:rPr>
              <w:t>Communiquer et représenter</w:t>
            </w:r>
          </w:p>
          <w:p w14:paraId="79E1DB40" w14:textId="6FA32031" w:rsidR="004C2C64" w:rsidRPr="008D3970" w:rsidRDefault="004C2C64" w:rsidP="008D3970">
            <w:pPr>
              <w:pStyle w:val="ListParagraph"/>
              <w:rPr>
                <w:lang w:val="fr-CA"/>
              </w:rPr>
            </w:pPr>
            <w:r w:rsidRPr="008D3970">
              <w:rPr>
                <w:b/>
                <w:lang w:val="fr-CA"/>
              </w:rPr>
              <w:t>Expliquer et justifier</w:t>
            </w:r>
            <w:r w:rsidRPr="008D3970">
              <w:rPr>
                <w:lang w:val="fr-CA"/>
              </w:rPr>
              <w:t xml:space="preserve"> des concepts et des </w:t>
            </w:r>
            <w:r w:rsidRPr="008D3970">
              <w:rPr>
                <w:b/>
                <w:lang w:val="fr-CA"/>
              </w:rPr>
              <w:t>décisions</w:t>
            </w:r>
            <w:r w:rsidRPr="008D3970">
              <w:rPr>
                <w:lang w:val="fr-CA"/>
              </w:rPr>
              <w:t xml:space="preserve"> mathématiques </w:t>
            </w:r>
            <w:r w:rsidRPr="008D3970">
              <w:rPr>
                <w:lang w:val="fr-CA"/>
              </w:rPr>
              <w:br/>
              <w:t xml:space="preserve">de </w:t>
            </w:r>
            <w:r w:rsidRPr="008D3970">
              <w:rPr>
                <w:b/>
                <w:lang w:val="fr-CA"/>
              </w:rPr>
              <w:t>plusieurs façons</w:t>
            </w:r>
          </w:p>
          <w:p w14:paraId="68A50E79" w14:textId="77777777" w:rsidR="004C2C64" w:rsidRPr="008D3970" w:rsidRDefault="004C2C64" w:rsidP="008D3970">
            <w:pPr>
              <w:pStyle w:val="ListParagraph"/>
              <w:rPr>
                <w:color w:val="000000"/>
                <w:lang w:val="fr-CA"/>
              </w:rPr>
            </w:pPr>
            <w:r w:rsidRPr="008D3970">
              <w:rPr>
                <w:color w:val="000000"/>
                <w:lang w:val="fr-CA"/>
              </w:rPr>
              <w:t xml:space="preserve">Utiliser des représentations symboliques historiques pour explorer les mathématiques </w:t>
            </w:r>
          </w:p>
          <w:p w14:paraId="1F292B46" w14:textId="6016F082" w:rsidR="004C2C64" w:rsidRPr="008D3970" w:rsidRDefault="004C2C64" w:rsidP="008D3970">
            <w:pPr>
              <w:pStyle w:val="ListParagraph"/>
              <w:rPr>
                <w:lang w:val="fr-CA"/>
              </w:rPr>
            </w:pPr>
            <w:r w:rsidRPr="008D3970">
              <w:rPr>
                <w:lang w:val="fr-CA"/>
              </w:rPr>
              <w:t xml:space="preserve">Utiliser le vocabulaire et le langage des mathématiques pour participer </w:t>
            </w:r>
            <w:r w:rsidRPr="008D3970">
              <w:rPr>
                <w:lang w:val="fr-CA"/>
              </w:rPr>
              <w:br/>
              <w:t xml:space="preserve">à des </w:t>
            </w:r>
            <w:r w:rsidRPr="008D3970">
              <w:rPr>
                <w:b/>
                <w:bCs/>
                <w:lang w:val="fr-CA"/>
              </w:rPr>
              <w:t>discussions</w:t>
            </w:r>
            <w:r w:rsidRPr="008D3970">
              <w:rPr>
                <w:lang w:val="fr-CA"/>
              </w:rPr>
              <w:t xml:space="preserve"> en classe</w:t>
            </w:r>
          </w:p>
          <w:p w14:paraId="096DE4D0" w14:textId="77777777" w:rsidR="004C2C64" w:rsidRPr="008D3970" w:rsidRDefault="004C2C64" w:rsidP="008D3970">
            <w:pPr>
              <w:pStyle w:val="ListParagraph"/>
              <w:rPr>
                <w:lang w:val="fr-CA"/>
              </w:rPr>
            </w:pPr>
            <w:r w:rsidRPr="008D3970">
              <w:rPr>
                <w:lang w:val="fr-CA"/>
              </w:rPr>
              <w:t xml:space="preserve">Prendre des risques en proposant des idées dans le cadre du </w:t>
            </w:r>
            <w:r w:rsidRPr="008D3970">
              <w:rPr>
                <w:b/>
                <w:bCs/>
                <w:lang w:val="fr-CA"/>
              </w:rPr>
              <w:t>discours</w:t>
            </w:r>
            <w:r w:rsidRPr="008D3970">
              <w:rPr>
                <w:lang w:val="fr-CA"/>
              </w:rPr>
              <w:t xml:space="preserve"> en classe</w:t>
            </w:r>
          </w:p>
          <w:p w14:paraId="57EFC4DF" w14:textId="77777777" w:rsidR="004C2C64" w:rsidRPr="008D3970" w:rsidRDefault="004C2C64" w:rsidP="008D3970">
            <w:pPr>
              <w:pStyle w:val="Topic"/>
              <w:rPr>
                <w:lang w:val="fr-CA"/>
              </w:rPr>
            </w:pPr>
            <w:r w:rsidRPr="008D3970">
              <w:rPr>
                <w:lang w:val="fr-CA"/>
              </w:rPr>
              <w:t>Faire des liens et réfléchir</w:t>
            </w:r>
          </w:p>
          <w:p w14:paraId="24607987" w14:textId="77777777" w:rsidR="004C2C64" w:rsidRPr="008D3970" w:rsidRDefault="004C2C64" w:rsidP="008D3970">
            <w:pPr>
              <w:pStyle w:val="ListParagraph"/>
              <w:rPr>
                <w:lang w:val="fr-CA"/>
              </w:rPr>
            </w:pPr>
            <w:r w:rsidRPr="008D3970">
              <w:rPr>
                <w:b/>
                <w:bCs/>
                <w:lang w:val="fr-CA"/>
              </w:rPr>
              <w:t>Réfléchir</w:t>
            </w:r>
            <w:r w:rsidRPr="008D3970">
              <w:rPr>
                <w:lang w:val="fr-CA"/>
              </w:rPr>
              <w:t xml:space="preserve"> sur l’approche mathématique</w:t>
            </w:r>
          </w:p>
          <w:p w14:paraId="2422F3B5" w14:textId="77777777" w:rsidR="004C2C64" w:rsidRPr="008D3970" w:rsidRDefault="004C2C64" w:rsidP="008D3970">
            <w:pPr>
              <w:pStyle w:val="ListParagraph"/>
              <w:rPr>
                <w:lang w:val="fr-CA"/>
              </w:rPr>
            </w:pPr>
            <w:r w:rsidRPr="008D3970">
              <w:rPr>
                <w:b/>
                <w:bCs/>
                <w:lang w:val="fr-CA"/>
              </w:rPr>
              <w:t>Faire des liens entre différents concepts mathématiques</w:t>
            </w:r>
            <w:r w:rsidRPr="008D3970">
              <w:rPr>
                <w:lang w:val="fr-CA"/>
              </w:rPr>
              <w:t>, et entre les concepts mathématiques et d’autres domaines et intérêts personnels</w:t>
            </w:r>
          </w:p>
          <w:p w14:paraId="6BEC1B0D" w14:textId="77777777" w:rsidR="004C2C64" w:rsidRPr="008D3970" w:rsidRDefault="004C2C64" w:rsidP="008D3970">
            <w:pPr>
              <w:pStyle w:val="ListParagraph"/>
              <w:rPr>
                <w:color w:val="000000"/>
                <w:lang w:val="fr-CA"/>
              </w:rPr>
            </w:pPr>
            <w:r w:rsidRPr="008D3970">
              <w:rPr>
                <w:lang w:val="fr-CA"/>
              </w:rPr>
              <w:t>Réfléchir aux conséquences des mathématiques sur les plans culturel, social et politique</w:t>
            </w:r>
          </w:p>
          <w:p w14:paraId="5BD6B9AE" w14:textId="77777777" w:rsidR="004C2C64" w:rsidRPr="008D3970" w:rsidRDefault="004C2C64" w:rsidP="008D3970">
            <w:pPr>
              <w:pStyle w:val="ListParagraph"/>
              <w:rPr>
                <w:lang w:val="fr-CA"/>
              </w:rPr>
            </w:pPr>
            <w:r w:rsidRPr="008D3970">
              <w:rPr>
                <w:lang w:val="fr-CA"/>
              </w:rPr>
              <w:t xml:space="preserve">Voir les </w:t>
            </w:r>
            <w:r w:rsidRPr="008D3970">
              <w:rPr>
                <w:b/>
                <w:bCs/>
                <w:lang w:val="fr-CA"/>
              </w:rPr>
              <w:t>erreurs</w:t>
            </w:r>
            <w:r w:rsidRPr="008D3970">
              <w:rPr>
                <w:lang w:val="fr-CA"/>
              </w:rPr>
              <w:t xml:space="preserve"> comme des </w:t>
            </w:r>
            <w:r w:rsidRPr="008D3970">
              <w:rPr>
                <w:b/>
                <w:bCs/>
                <w:lang w:val="fr-CA"/>
              </w:rPr>
              <w:t>occasions d’apprentissage</w:t>
            </w:r>
          </w:p>
          <w:p w14:paraId="287E313D" w14:textId="579E4112" w:rsidR="00707ADF" w:rsidRPr="008D3970" w:rsidRDefault="004C2C64" w:rsidP="008D3970">
            <w:pPr>
              <w:pStyle w:val="ListParagraph"/>
              <w:spacing w:after="120"/>
              <w:rPr>
                <w:lang w:val="fr-CA"/>
              </w:rPr>
            </w:pPr>
            <w:r w:rsidRPr="008D3970">
              <w:rPr>
                <w:b/>
                <w:bCs/>
                <w:lang w:val="fr-CA"/>
              </w:rPr>
              <w:t>Incorporer</w:t>
            </w:r>
            <w:r w:rsidRPr="008D3970">
              <w:rPr>
                <w:lang w:val="fr-CA"/>
              </w:rPr>
              <w:t xml:space="preserve"> les visions du monde, les perspectives, les </w:t>
            </w:r>
            <w:r w:rsidRPr="008D3970">
              <w:rPr>
                <w:b/>
                <w:bCs/>
                <w:lang w:val="fr-CA"/>
              </w:rPr>
              <w:t>connaissances</w:t>
            </w:r>
            <w:r w:rsidRPr="008D3970">
              <w:rPr>
                <w:lang w:val="fr-CA"/>
              </w:rPr>
              <w:t xml:space="preserve"> et les </w:t>
            </w:r>
            <w:r w:rsidRPr="008D3970">
              <w:rPr>
                <w:b/>
                <w:bCs/>
                <w:lang w:val="fr-CA"/>
              </w:rPr>
              <w:t>pratiques</w:t>
            </w:r>
            <w:r w:rsidRPr="008D3970">
              <w:rPr>
                <w:lang w:val="fr-CA"/>
              </w:rPr>
              <w:t xml:space="preserve"> des peuples autochtones pour établir des liens avec des concepts mathématiques</w:t>
            </w:r>
            <w:r w:rsidRPr="008D3970">
              <w:rPr>
                <w:color w:val="000000"/>
                <w:lang w:val="fr-CA"/>
              </w:rPr>
              <w:t xml:space="preserve"> </w:t>
            </w:r>
          </w:p>
        </w:tc>
        <w:tc>
          <w:tcPr>
            <w:tcW w:w="18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DB97C7" w14:textId="77777777" w:rsidR="004C2C64" w:rsidRPr="008D3970" w:rsidRDefault="004C2C64" w:rsidP="008D3970">
            <w:pPr>
              <w:pStyle w:val="ListParagraph"/>
              <w:spacing w:before="120"/>
              <w:rPr>
                <w:b/>
                <w:lang w:val="fr-CA"/>
              </w:rPr>
            </w:pPr>
            <w:r w:rsidRPr="008D3970">
              <w:rPr>
                <w:b/>
                <w:lang w:val="fr-CA"/>
              </w:rPr>
              <w:t xml:space="preserve">Probabilités et statistique : </w:t>
            </w:r>
          </w:p>
          <w:p w14:paraId="5D5A83D5" w14:textId="77777777" w:rsidR="004C2C64" w:rsidRPr="008D3970" w:rsidRDefault="004C2C64" w:rsidP="008D3970">
            <w:pPr>
              <w:pStyle w:val="ListParagraphindent"/>
              <w:rPr>
                <w:b/>
                <w:lang w:val="fr-CA"/>
              </w:rPr>
            </w:pPr>
            <w:r w:rsidRPr="008D3970">
              <w:rPr>
                <w:lang w:val="fr-CA"/>
              </w:rPr>
              <w:t xml:space="preserve">le triangle de Pascal </w:t>
            </w:r>
          </w:p>
          <w:p w14:paraId="74807AB6" w14:textId="77777777" w:rsidR="004C2C64" w:rsidRPr="008D3970" w:rsidRDefault="004C2C64" w:rsidP="008D3970">
            <w:pPr>
              <w:pStyle w:val="ListParagraphindent"/>
              <w:rPr>
                <w:b/>
                <w:lang w:val="fr-CA"/>
              </w:rPr>
            </w:pPr>
            <w:r w:rsidRPr="008D3970">
              <w:rPr>
                <w:lang w:val="fr-CA"/>
              </w:rPr>
              <w:t xml:space="preserve">jeux de hasard </w:t>
            </w:r>
          </w:p>
          <w:p w14:paraId="7FF08D60" w14:textId="6B159D0A" w:rsidR="004C2C64" w:rsidRPr="008D3970" w:rsidRDefault="004C2C64" w:rsidP="008D3970">
            <w:pPr>
              <w:pStyle w:val="ListParagraphindent"/>
              <w:spacing w:after="60"/>
              <w:rPr>
                <w:b/>
                <w:lang w:val="fr-CA"/>
              </w:rPr>
            </w:pPr>
            <w:r w:rsidRPr="008D3970">
              <w:rPr>
                <w:lang w:val="fr-CA"/>
              </w:rPr>
              <w:t>les</w:t>
            </w:r>
            <w:r w:rsidRPr="008D3970">
              <w:rPr>
                <w:b/>
                <w:lang w:val="fr-CA"/>
              </w:rPr>
              <w:t xml:space="preserve"> tout débuts</w:t>
            </w:r>
            <w:r w:rsidRPr="008D3970">
              <w:rPr>
                <w:lang w:val="fr-CA"/>
              </w:rPr>
              <w:t xml:space="preserve"> de la statistique </w:t>
            </w:r>
            <w:r w:rsidRPr="008D3970">
              <w:rPr>
                <w:lang w:val="fr-CA"/>
              </w:rPr>
              <w:br/>
              <w:t>et des probabilités</w:t>
            </w:r>
          </w:p>
          <w:p w14:paraId="4A6CA66B" w14:textId="12B2F0DD" w:rsidR="004C2C64" w:rsidRPr="008D3970" w:rsidRDefault="003D29CD" w:rsidP="008D3970">
            <w:pPr>
              <w:pStyle w:val="ListParagraph"/>
              <w:rPr>
                <w:b/>
                <w:lang w:val="fr-CA"/>
              </w:rPr>
            </w:pPr>
            <w:r w:rsidRPr="008D3970">
              <w:rPr>
                <w:b/>
                <w:lang w:val="fr-CA"/>
              </w:rPr>
              <w:t xml:space="preserve">Outils technologiques : </w:t>
            </w:r>
            <w:r w:rsidR="004C2C64" w:rsidRPr="008D3970">
              <w:rPr>
                <w:lang w:val="fr-CA"/>
              </w:rPr>
              <w:t>évolutio</w:t>
            </w:r>
            <w:r w:rsidRPr="008D3970">
              <w:rPr>
                <w:lang w:val="fr-CA"/>
              </w:rPr>
              <w:t xml:space="preserve">n dans le temps, des tablettes </w:t>
            </w:r>
            <w:r w:rsidR="004C2C64" w:rsidRPr="008D3970">
              <w:rPr>
                <w:lang w:val="fr-CA"/>
              </w:rPr>
              <w:t xml:space="preserve">en argile aux calculateurs </w:t>
            </w:r>
            <w:r w:rsidRPr="008D3970">
              <w:rPr>
                <w:lang w:val="fr-CA"/>
              </w:rPr>
              <w:br/>
              <w:t xml:space="preserve">et aux </w:t>
            </w:r>
            <w:r w:rsidR="004C2C64" w:rsidRPr="008D3970">
              <w:rPr>
                <w:lang w:val="fr-CA"/>
              </w:rPr>
              <w:t>ordinateurs modernes</w:t>
            </w:r>
          </w:p>
          <w:p w14:paraId="45392B2A" w14:textId="77777777" w:rsidR="004C2C64" w:rsidRPr="008D3970" w:rsidRDefault="004C2C64" w:rsidP="008D3970">
            <w:pPr>
              <w:pStyle w:val="ListParagraph"/>
              <w:rPr>
                <w:b/>
                <w:lang w:val="fr-CA"/>
              </w:rPr>
            </w:pPr>
            <w:r w:rsidRPr="008D3970">
              <w:rPr>
                <w:b/>
                <w:lang w:val="fr-CA"/>
              </w:rPr>
              <w:t xml:space="preserve">Cryptographie : </w:t>
            </w:r>
          </w:p>
          <w:p w14:paraId="3D39D15C" w14:textId="55FB1D8F" w:rsidR="004C2C64" w:rsidRPr="008D3970" w:rsidRDefault="004C2C64" w:rsidP="008D3970">
            <w:pPr>
              <w:pStyle w:val="ListParagraphindent"/>
              <w:rPr>
                <w:b/>
                <w:lang w:val="fr-CA"/>
              </w:rPr>
            </w:pPr>
            <w:r w:rsidRPr="008D3970">
              <w:rPr>
                <w:lang w:val="fr-CA"/>
              </w:rPr>
              <w:t xml:space="preserve">utilisation du chiffrage, du cryptage </w:t>
            </w:r>
            <w:r w:rsidRPr="008D3970">
              <w:rPr>
                <w:lang w:val="fr-CA"/>
              </w:rPr>
              <w:br/>
              <w:t xml:space="preserve">et du décryptage au cours de l’histoire </w:t>
            </w:r>
          </w:p>
          <w:p w14:paraId="28E41C67" w14:textId="075071BB" w:rsidR="0018557D" w:rsidRPr="008D3970" w:rsidRDefault="004C2C64" w:rsidP="008D3970">
            <w:pPr>
              <w:pStyle w:val="ListParagraphindent"/>
              <w:rPr>
                <w:b/>
                <w:lang w:val="fr-CA"/>
              </w:rPr>
            </w:pPr>
            <w:r w:rsidRPr="008D3970">
              <w:rPr>
                <w:lang w:val="fr-CA"/>
              </w:rPr>
              <w:t>utilisations modernes de la cryptographie pour la guerre, applications numériques</w:t>
            </w: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C114AA" w:rsidRPr="008D3970" w14:paraId="71AE5F81" w14:textId="77777777" w:rsidTr="003F4594"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23A4506E" w14:textId="6F1111A6" w:rsidR="00C114AA" w:rsidRPr="008D3970" w:rsidRDefault="00C114AA" w:rsidP="008D3970">
            <w:pPr>
              <w:pageBreakBefore/>
              <w:tabs>
                <w:tab w:val="right" w:pos="14000"/>
              </w:tabs>
              <w:spacing w:before="60" w:after="60"/>
              <w:rPr>
                <w:b/>
                <w:lang w:val="fr-CA"/>
              </w:rPr>
            </w:pPr>
            <w:r w:rsidRPr="008D3970">
              <w:rPr>
                <w:lang w:val="fr-CA"/>
              </w:rPr>
              <w:lastRenderedPageBreak/>
              <w:br w:type="page"/>
            </w:r>
            <w:r w:rsidRPr="008D3970">
              <w:rPr>
                <w:b/>
                <w:lang w:val="fr-CA"/>
              </w:rPr>
              <w:tab/>
            </w:r>
            <w:r w:rsidR="008955AA" w:rsidRPr="008D3970">
              <w:rPr>
                <w:b/>
                <w:caps/>
                <w:lang w:val="fr-CA"/>
              </w:rPr>
              <w:t>Mathématiques</w:t>
            </w:r>
            <w:r w:rsidR="008955AA" w:rsidRPr="008D3970">
              <w:rPr>
                <w:b/>
                <w:lang w:val="fr-CA"/>
              </w:rPr>
              <w:t xml:space="preserve"> — Histoire des mathématiques</w:t>
            </w:r>
            <w:r w:rsidRPr="008D3970">
              <w:rPr>
                <w:b/>
                <w:lang w:val="fr-CA"/>
              </w:rPr>
              <w:br/>
            </w:r>
            <w:r w:rsidR="0030194A" w:rsidRPr="008D3970">
              <w:rPr>
                <w:b/>
                <w:lang w:val="fr-CA"/>
              </w:rPr>
              <w:t>Grandes idées – Approfondissements</w:t>
            </w:r>
            <w:r w:rsidRPr="008D3970">
              <w:rPr>
                <w:b/>
                <w:lang w:val="fr-CA"/>
              </w:rPr>
              <w:tab/>
            </w:r>
            <w:r w:rsidR="0030194A" w:rsidRPr="008D3970">
              <w:rPr>
                <w:b/>
                <w:lang w:val="fr-CA"/>
              </w:rPr>
              <w:t>11</w:t>
            </w:r>
            <w:r w:rsidR="0030194A" w:rsidRPr="008D3970">
              <w:rPr>
                <w:rFonts w:ascii="Times New Roman Bold" w:hAnsi="Times New Roman Bold"/>
                <w:b/>
                <w:position w:val="6"/>
                <w:sz w:val="18"/>
                <w:szCs w:val="18"/>
                <w:lang w:val="fr-CA"/>
              </w:rPr>
              <w:t>e</w:t>
            </w:r>
            <w:r w:rsidR="0030194A" w:rsidRPr="008D3970">
              <w:rPr>
                <w:b/>
                <w:lang w:val="fr-CA"/>
              </w:rPr>
              <w:t xml:space="preserve"> année</w:t>
            </w:r>
          </w:p>
        </w:tc>
      </w:tr>
      <w:tr w:rsidR="00C114AA" w:rsidRPr="008D3970" w14:paraId="1EC3152B" w14:textId="77777777" w:rsidTr="003F4594">
        <w:tc>
          <w:tcPr>
            <w:tcW w:w="5000" w:type="pct"/>
            <w:shd w:val="clear" w:color="auto" w:fill="F3F3F3"/>
          </w:tcPr>
          <w:p w14:paraId="0A329B37" w14:textId="77777777" w:rsidR="003C7FFE" w:rsidRPr="008D3970" w:rsidRDefault="003C7FFE" w:rsidP="008D3970">
            <w:pPr>
              <w:pStyle w:val="ListParagraph"/>
              <w:spacing w:before="120"/>
              <w:rPr>
                <w:b/>
                <w:i/>
                <w:lang w:val="fr-CA"/>
              </w:rPr>
            </w:pPr>
            <w:r w:rsidRPr="008D3970">
              <w:rPr>
                <w:b/>
                <w:lang w:val="fr-CA"/>
              </w:rPr>
              <w:t>évoluer :</w:t>
            </w:r>
          </w:p>
          <w:p w14:paraId="6603C2DF" w14:textId="77777777" w:rsidR="003C7FFE" w:rsidRPr="008D3970" w:rsidRDefault="003C7FFE" w:rsidP="008D3970">
            <w:pPr>
              <w:pStyle w:val="ListBullet"/>
              <w:tabs>
                <w:tab w:val="clear" w:pos="360"/>
              </w:tabs>
              <w:adjustRightInd w:val="0"/>
              <w:spacing w:before="80" w:after="40"/>
              <w:ind w:left="613" w:firstLine="0"/>
              <w:contextualSpacing w:val="0"/>
              <w:rPr>
                <w:rFonts w:ascii="Helvetica" w:hAnsi="Helvetica"/>
                <w:i/>
                <w:sz w:val="20"/>
                <w:szCs w:val="20"/>
                <w:lang w:val="fr-CA"/>
              </w:rPr>
            </w:pPr>
            <w:r w:rsidRPr="008D3970">
              <w:rPr>
                <w:rFonts w:ascii="Helvetica" w:hAnsi="Helvetica"/>
                <w:i/>
                <w:sz w:val="20"/>
                <w:szCs w:val="20"/>
                <w:lang w:val="fr-CA"/>
              </w:rPr>
              <w:t>Questions pour appuyer la réflexion de l’élève :</w:t>
            </w:r>
          </w:p>
          <w:p w14:paraId="11CFCCFD" w14:textId="5858E987" w:rsidR="003C7FFE" w:rsidRPr="008D3970" w:rsidRDefault="003C7FFE" w:rsidP="008D3970">
            <w:pPr>
              <w:pStyle w:val="ListParagraphindent"/>
              <w:rPr>
                <w:i/>
                <w:lang w:val="fr-CA"/>
              </w:rPr>
            </w:pPr>
            <w:r w:rsidRPr="008D3970">
              <w:rPr>
                <w:lang w:val="fr-CA"/>
              </w:rPr>
              <w:t>Quel est le lien entre l’évolution des mathématiques et l’histoire de l’humanité?</w:t>
            </w:r>
          </w:p>
          <w:p w14:paraId="6BF7BA95" w14:textId="77777777" w:rsidR="003C7FFE" w:rsidRPr="008D3970" w:rsidRDefault="003C7FFE" w:rsidP="008D3970">
            <w:pPr>
              <w:pStyle w:val="ListParagraphindent"/>
              <w:rPr>
                <w:i/>
                <w:lang w:val="fr-CA"/>
              </w:rPr>
            </w:pPr>
            <w:r w:rsidRPr="008D3970">
              <w:rPr>
                <w:lang w:val="fr-CA"/>
              </w:rPr>
              <w:t>Comment les mathématiciens ont-ils surmonté les préjugés pour faire évoluer les mathématiques?</w:t>
            </w:r>
          </w:p>
          <w:p w14:paraId="45A7A0B5" w14:textId="3B6AD02C" w:rsidR="004C2C64" w:rsidRPr="008D3970" w:rsidRDefault="003C7FFE" w:rsidP="008D3970">
            <w:pPr>
              <w:pStyle w:val="after3forLPindent"/>
              <w:rPr>
                <w:lang w:val="fr-CA"/>
              </w:rPr>
            </w:pPr>
            <w:r w:rsidRPr="008D3970">
              <w:rPr>
                <w:lang w:val="fr-CA"/>
              </w:rPr>
              <w:t xml:space="preserve">Dans quelles régions du monde des découvertes mathématiques semblables </w:t>
            </w:r>
            <w:proofErr w:type="spellStart"/>
            <w:r w:rsidRPr="008D3970">
              <w:rPr>
                <w:lang w:val="fr-CA"/>
              </w:rPr>
              <w:t>ont-elles</w:t>
            </w:r>
            <w:proofErr w:type="spellEnd"/>
            <w:r w:rsidRPr="008D3970">
              <w:rPr>
                <w:lang w:val="fr-CA"/>
              </w:rPr>
              <w:t xml:space="preserve"> été réalisées de manière indépendante en raison </w:t>
            </w:r>
            <w:r w:rsidRPr="008D3970">
              <w:rPr>
                <w:lang w:val="fr-CA"/>
              </w:rPr>
              <w:br/>
              <w:t>de l’isolement géographique?</w:t>
            </w:r>
          </w:p>
          <w:p w14:paraId="4ACD0D4E" w14:textId="77777777" w:rsidR="003C7FFE" w:rsidRPr="008D3970" w:rsidRDefault="003C7FFE" w:rsidP="008D3970">
            <w:pPr>
              <w:pStyle w:val="ListParagraph"/>
              <w:rPr>
                <w:b/>
                <w:i/>
                <w:lang w:val="fr-CA"/>
              </w:rPr>
            </w:pPr>
            <w:r w:rsidRPr="008D3970">
              <w:rPr>
                <w:b/>
                <w:lang w:val="fr-CA"/>
              </w:rPr>
              <w:t>langage :</w:t>
            </w:r>
          </w:p>
          <w:p w14:paraId="799CFC32" w14:textId="77777777" w:rsidR="003C7FFE" w:rsidRPr="008D3970" w:rsidRDefault="003C7FFE" w:rsidP="008D3970">
            <w:pPr>
              <w:pStyle w:val="ListBullet"/>
              <w:tabs>
                <w:tab w:val="clear" w:pos="360"/>
              </w:tabs>
              <w:adjustRightInd w:val="0"/>
              <w:spacing w:before="80" w:after="40"/>
              <w:ind w:left="613" w:firstLine="0"/>
              <w:contextualSpacing w:val="0"/>
              <w:rPr>
                <w:rFonts w:ascii="Helvetica" w:hAnsi="Helvetica"/>
                <w:i/>
                <w:sz w:val="20"/>
                <w:szCs w:val="20"/>
                <w:lang w:val="fr-CA"/>
              </w:rPr>
            </w:pPr>
            <w:r w:rsidRPr="008D3970">
              <w:rPr>
                <w:rFonts w:ascii="Helvetica" w:hAnsi="Helvetica"/>
                <w:i/>
                <w:sz w:val="20"/>
                <w:szCs w:val="20"/>
                <w:lang w:val="fr-CA"/>
              </w:rPr>
              <w:t>Questions pour appuyer la réflexion de l’élève :</w:t>
            </w:r>
          </w:p>
          <w:p w14:paraId="680F0726" w14:textId="3957D541" w:rsidR="003C7FFE" w:rsidRPr="008D3970" w:rsidRDefault="003C7FFE" w:rsidP="008D3970">
            <w:pPr>
              <w:pStyle w:val="ListParagraphindent"/>
              <w:rPr>
                <w:lang w:val="fr-CA"/>
              </w:rPr>
            </w:pPr>
            <w:r w:rsidRPr="008D3970">
              <w:rPr>
                <w:lang w:val="fr-CA"/>
              </w:rPr>
              <w:t>À quel point le langage mathématique est-il universel?</w:t>
            </w:r>
          </w:p>
          <w:p w14:paraId="23921A51" w14:textId="77777777" w:rsidR="003C7FFE" w:rsidRPr="008D3970" w:rsidRDefault="003C7FFE" w:rsidP="008D3970">
            <w:pPr>
              <w:pStyle w:val="ListParagraphindent"/>
              <w:rPr>
                <w:lang w:val="fr-CA"/>
              </w:rPr>
            </w:pPr>
            <w:r w:rsidRPr="008D3970">
              <w:rPr>
                <w:lang w:val="fr-CA"/>
              </w:rPr>
              <w:t>Quels sont les points communs entre l’apprentissage d’une langue et l’apprentissage des mathématiques?</w:t>
            </w:r>
          </w:p>
          <w:p w14:paraId="58CE7E89" w14:textId="77777777" w:rsidR="003C7FFE" w:rsidRPr="008D3970" w:rsidRDefault="003C7FFE" w:rsidP="008D3970">
            <w:pPr>
              <w:pStyle w:val="after3forLPindent"/>
              <w:rPr>
                <w:lang w:val="fr-CA"/>
              </w:rPr>
            </w:pPr>
            <w:r w:rsidRPr="008D3970">
              <w:rPr>
                <w:lang w:val="fr-CA"/>
              </w:rPr>
              <w:t>Comment la langue parlée influe-t-elle sur notre compréhension conceptuelle des mathématiques?</w:t>
            </w:r>
          </w:p>
          <w:p w14:paraId="04D93CD1" w14:textId="77777777" w:rsidR="003C7FFE" w:rsidRPr="008D3970" w:rsidRDefault="003C7FFE" w:rsidP="008D3970">
            <w:pPr>
              <w:pStyle w:val="ListParagraph"/>
              <w:rPr>
                <w:b/>
                <w:i/>
                <w:lang w:val="fr-CA"/>
              </w:rPr>
            </w:pPr>
            <w:r w:rsidRPr="008D3970">
              <w:rPr>
                <w:b/>
                <w:lang w:val="fr-CA"/>
              </w:rPr>
              <w:t>besoins de la société :</w:t>
            </w:r>
          </w:p>
          <w:p w14:paraId="77CDE16A" w14:textId="44FE818B" w:rsidR="003C7FFE" w:rsidRPr="008D3970" w:rsidRDefault="003C7FFE" w:rsidP="008D3970">
            <w:pPr>
              <w:pStyle w:val="ListBullet"/>
              <w:tabs>
                <w:tab w:val="clear" w:pos="360"/>
              </w:tabs>
              <w:adjustRightInd w:val="0"/>
              <w:spacing w:before="80" w:after="40"/>
              <w:ind w:left="613" w:firstLine="0"/>
              <w:contextualSpacing w:val="0"/>
              <w:rPr>
                <w:rFonts w:ascii="Helvetica" w:hAnsi="Helvetica"/>
                <w:i/>
                <w:sz w:val="20"/>
                <w:szCs w:val="20"/>
                <w:lang w:val="fr-CA"/>
              </w:rPr>
            </w:pPr>
            <w:r w:rsidRPr="008D3970">
              <w:rPr>
                <w:rFonts w:ascii="Helvetica" w:hAnsi="Helvetica"/>
                <w:i/>
                <w:sz w:val="20"/>
                <w:szCs w:val="20"/>
                <w:lang w:val="fr-CA"/>
              </w:rPr>
              <w:t>Questions pour appuyer la réflexion de l’élève :</w:t>
            </w:r>
          </w:p>
          <w:p w14:paraId="304D8B08" w14:textId="77777777" w:rsidR="003C7FFE" w:rsidRPr="008D3970" w:rsidRDefault="003C7FFE" w:rsidP="008D3970">
            <w:pPr>
              <w:pStyle w:val="ListParagraphindent"/>
              <w:rPr>
                <w:b/>
                <w:lang w:val="fr-CA"/>
              </w:rPr>
            </w:pPr>
            <w:r w:rsidRPr="008D3970">
              <w:rPr>
                <w:lang w:val="fr-CA"/>
              </w:rPr>
              <w:t>Les besoins de la société ont-ils toujours eu une influence positive sur les mathématiques?</w:t>
            </w:r>
          </w:p>
          <w:p w14:paraId="29DB7E8F" w14:textId="77777777" w:rsidR="003C7FFE" w:rsidRPr="008D3970" w:rsidRDefault="003C7FFE" w:rsidP="008D3970">
            <w:pPr>
              <w:pStyle w:val="ListParagraphindent"/>
              <w:rPr>
                <w:b/>
                <w:lang w:val="fr-CA"/>
              </w:rPr>
            </w:pPr>
            <w:r w:rsidRPr="008D3970">
              <w:rPr>
                <w:lang w:val="fr-CA"/>
              </w:rPr>
              <w:t>Comment la politique a-t-elle influencé l’évolution des mathématiques?</w:t>
            </w:r>
          </w:p>
          <w:p w14:paraId="64CBB29B" w14:textId="77777777" w:rsidR="003C7FFE" w:rsidRPr="008D3970" w:rsidRDefault="003C7FFE" w:rsidP="008D3970">
            <w:pPr>
              <w:pStyle w:val="after3forLPindent"/>
              <w:rPr>
                <w:lang w:val="fr-CA"/>
              </w:rPr>
            </w:pPr>
            <w:r w:rsidRPr="008D3970">
              <w:rPr>
                <w:lang w:val="fr-CA"/>
              </w:rPr>
              <w:t>Comment les mathématiques pourraient-elles influer sur des décisions concernant la justice sociale?</w:t>
            </w:r>
          </w:p>
          <w:p w14:paraId="758FD320" w14:textId="77777777" w:rsidR="003C7FFE" w:rsidRPr="008D3970" w:rsidRDefault="003C7FFE" w:rsidP="008D3970">
            <w:pPr>
              <w:pStyle w:val="ListParagraph"/>
              <w:rPr>
                <w:b/>
                <w:i/>
                <w:lang w:val="fr-CA"/>
              </w:rPr>
            </w:pPr>
            <w:r w:rsidRPr="008D3970">
              <w:rPr>
                <w:b/>
                <w:lang w:val="fr-CA"/>
              </w:rPr>
              <w:t>outils et technologie :</w:t>
            </w:r>
          </w:p>
          <w:p w14:paraId="055BE1DB" w14:textId="77777777" w:rsidR="003C7FFE" w:rsidRPr="008D3970" w:rsidRDefault="003C7FFE" w:rsidP="008D3970">
            <w:pPr>
              <w:pStyle w:val="ListBullet"/>
              <w:tabs>
                <w:tab w:val="clear" w:pos="360"/>
              </w:tabs>
              <w:adjustRightInd w:val="0"/>
              <w:spacing w:before="80" w:after="40"/>
              <w:ind w:left="613" w:firstLine="0"/>
              <w:contextualSpacing w:val="0"/>
              <w:rPr>
                <w:rFonts w:ascii="Helvetica" w:hAnsi="Helvetica"/>
                <w:i/>
                <w:sz w:val="20"/>
                <w:szCs w:val="20"/>
                <w:lang w:val="fr-CA"/>
              </w:rPr>
            </w:pPr>
            <w:r w:rsidRPr="008D3970">
              <w:rPr>
                <w:rFonts w:ascii="Helvetica" w:hAnsi="Helvetica"/>
                <w:i/>
                <w:sz w:val="20"/>
                <w:szCs w:val="20"/>
                <w:lang w:val="fr-CA"/>
              </w:rPr>
              <w:t>Questions pour appuyer la réflexion de l’élève :</w:t>
            </w:r>
          </w:p>
          <w:p w14:paraId="7C70B83E" w14:textId="0BC0FD68" w:rsidR="003C7FFE" w:rsidRPr="008D3970" w:rsidRDefault="003C7FFE" w:rsidP="008D3970">
            <w:pPr>
              <w:pStyle w:val="ListParagraphindent"/>
              <w:rPr>
                <w:lang w:val="fr-CA"/>
              </w:rPr>
            </w:pPr>
            <w:r w:rsidRPr="008D3970">
              <w:rPr>
                <w:lang w:val="fr-CA"/>
              </w:rPr>
              <w:t xml:space="preserve">Les outils et la technologie ont-ils eu une influence sur l’évolution des mathématiques, ou les mathématiques </w:t>
            </w:r>
            <w:proofErr w:type="spellStart"/>
            <w:r w:rsidRPr="008D3970">
              <w:rPr>
                <w:lang w:val="fr-CA"/>
              </w:rPr>
              <w:t>ont-elles</w:t>
            </w:r>
            <w:proofErr w:type="spellEnd"/>
            <w:r w:rsidRPr="008D3970">
              <w:rPr>
                <w:lang w:val="fr-CA"/>
              </w:rPr>
              <w:t xml:space="preserve"> eu une influence </w:t>
            </w:r>
            <w:r w:rsidRPr="008D3970">
              <w:rPr>
                <w:lang w:val="fr-CA"/>
              </w:rPr>
              <w:br/>
              <w:t>sur les outils et la technologie?</w:t>
            </w:r>
          </w:p>
          <w:p w14:paraId="60AAC48B" w14:textId="77777777" w:rsidR="003C7FFE" w:rsidRPr="008D3970" w:rsidRDefault="003C7FFE" w:rsidP="008D3970">
            <w:pPr>
              <w:pStyle w:val="after3forLPindent"/>
              <w:rPr>
                <w:lang w:val="fr-CA"/>
              </w:rPr>
            </w:pPr>
            <w:r w:rsidRPr="008D3970">
              <w:rPr>
                <w:lang w:val="fr-CA"/>
              </w:rPr>
              <w:t>Que peut-on réaliser grâce à la technologie, et en quoi ces réalisations permettent-elles d’approfondir sa compréhension des mathématiques?</w:t>
            </w:r>
          </w:p>
          <w:p w14:paraId="1242E26A" w14:textId="77777777" w:rsidR="003C7FFE" w:rsidRPr="008D3970" w:rsidRDefault="003C7FFE" w:rsidP="008D3970">
            <w:pPr>
              <w:pStyle w:val="ListParagraph"/>
              <w:rPr>
                <w:b/>
                <w:lang w:val="fr-CA"/>
              </w:rPr>
            </w:pPr>
            <w:r w:rsidRPr="008D3970">
              <w:rPr>
                <w:b/>
                <w:lang w:val="fr-CA"/>
              </w:rPr>
              <w:t>mathématiciens :</w:t>
            </w:r>
          </w:p>
          <w:p w14:paraId="2457134C" w14:textId="77777777" w:rsidR="003C7FFE" w:rsidRPr="008D3970" w:rsidRDefault="003C7FFE" w:rsidP="008D3970">
            <w:pPr>
              <w:pStyle w:val="ListBullet"/>
              <w:tabs>
                <w:tab w:val="clear" w:pos="360"/>
              </w:tabs>
              <w:adjustRightInd w:val="0"/>
              <w:spacing w:before="80" w:after="40"/>
              <w:ind w:left="613" w:firstLine="0"/>
              <w:contextualSpacing w:val="0"/>
              <w:rPr>
                <w:rFonts w:ascii="Helvetica" w:hAnsi="Helvetica"/>
                <w:i/>
                <w:sz w:val="20"/>
                <w:szCs w:val="20"/>
                <w:lang w:val="fr-CA"/>
              </w:rPr>
            </w:pPr>
            <w:r w:rsidRPr="008D3970">
              <w:rPr>
                <w:rFonts w:ascii="Helvetica" w:hAnsi="Helvetica"/>
                <w:i/>
                <w:sz w:val="20"/>
                <w:szCs w:val="20"/>
                <w:lang w:val="fr-CA"/>
              </w:rPr>
              <w:t>Questions pour appuyer la réflexion de l’élève :</w:t>
            </w:r>
          </w:p>
          <w:p w14:paraId="465269FD" w14:textId="77777777" w:rsidR="003C7FFE" w:rsidRPr="008D3970" w:rsidRDefault="003C7FFE" w:rsidP="008D3970">
            <w:pPr>
              <w:pStyle w:val="ListParagraphindent"/>
              <w:rPr>
                <w:lang w:val="fr-CA"/>
              </w:rPr>
            </w:pPr>
            <w:r w:rsidRPr="008D3970">
              <w:rPr>
                <w:lang w:val="fr-CA"/>
              </w:rPr>
              <w:t>Qu’est-ce qui pousse un mathématicien à tenter de résoudre un problème en apparence insoluble?</w:t>
            </w:r>
          </w:p>
          <w:p w14:paraId="62B8E6E0" w14:textId="77777777" w:rsidR="00172C1F" w:rsidRPr="008D3970" w:rsidRDefault="00172C1F" w:rsidP="008D3970">
            <w:pPr>
              <w:pStyle w:val="ListParagraphindent"/>
              <w:rPr>
                <w:lang w:val="fr-CA"/>
              </w:rPr>
            </w:pPr>
            <w:r w:rsidRPr="008D3970">
              <w:rPr>
                <w:lang w:val="fr-CA"/>
              </w:rPr>
              <w:t>Qu’est-ce qui est intriguant dans le monde des mathématiques?</w:t>
            </w:r>
          </w:p>
          <w:p w14:paraId="4992C602" w14:textId="6A7E02A7" w:rsidR="00172C1F" w:rsidRPr="008D3970" w:rsidRDefault="00172C1F" w:rsidP="008D3970">
            <w:pPr>
              <w:pStyle w:val="ListParagraphindent"/>
              <w:spacing w:after="120"/>
              <w:rPr>
                <w:lang w:val="fr-CA"/>
              </w:rPr>
            </w:pPr>
            <w:r w:rsidRPr="008D3970">
              <w:rPr>
                <w:lang w:val="fr-CA"/>
              </w:rPr>
              <w:t>Peut-on trouver des exemples de jeux mathématiques qui ont mené à des applications pratiques?</w:t>
            </w:r>
          </w:p>
        </w:tc>
      </w:tr>
    </w:tbl>
    <w:p w14:paraId="3D0FCF50" w14:textId="77777777" w:rsidR="00C114AA" w:rsidRPr="008D3970" w:rsidRDefault="00C114AA" w:rsidP="008D3970">
      <w:pPr>
        <w:rPr>
          <w:lang w:val="fr-CA"/>
        </w:rPr>
      </w:pPr>
    </w:p>
    <w:p w14:paraId="3CD4FA4F" w14:textId="77777777" w:rsidR="00855385" w:rsidRPr="008D3970" w:rsidRDefault="00855385" w:rsidP="008D3970">
      <w:pPr>
        <w:rPr>
          <w:lang w:val="fr-CA"/>
        </w:rPr>
      </w:pPr>
    </w:p>
    <w:p w14:paraId="2162EC8F" w14:textId="77777777" w:rsidR="00855385" w:rsidRPr="008D3970" w:rsidRDefault="00855385" w:rsidP="008D3970">
      <w:pPr>
        <w:rPr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8D3970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7F97A69C" w:rsidR="00F9586F" w:rsidRPr="008D3970" w:rsidRDefault="0059376F" w:rsidP="008D3970">
            <w:pPr>
              <w:pageBreakBefore/>
              <w:tabs>
                <w:tab w:val="right" w:pos="14000"/>
              </w:tabs>
              <w:spacing w:before="60" w:after="60"/>
              <w:rPr>
                <w:b/>
                <w:lang w:val="fr-CA"/>
              </w:rPr>
            </w:pPr>
            <w:r w:rsidRPr="008D3970">
              <w:rPr>
                <w:b/>
                <w:lang w:val="fr-CA"/>
              </w:rPr>
              <w:lastRenderedPageBreak/>
              <w:tab/>
            </w:r>
            <w:r w:rsidR="008955AA" w:rsidRPr="008D3970">
              <w:rPr>
                <w:b/>
                <w:caps/>
                <w:lang w:val="fr-CA"/>
              </w:rPr>
              <w:t>Mathématiques</w:t>
            </w:r>
            <w:r w:rsidR="008955AA" w:rsidRPr="008D3970">
              <w:rPr>
                <w:b/>
                <w:lang w:val="fr-CA"/>
              </w:rPr>
              <w:t xml:space="preserve"> — Histoire des mathématiques</w:t>
            </w:r>
            <w:r w:rsidRPr="008D3970">
              <w:rPr>
                <w:b/>
                <w:lang w:val="fr-CA"/>
              </w:rPr>
              <w:br/>
            </w:r>
            <w:r w:rsidR="0030194A" w:rsidRPr="008D3970">
              <w:rPr>
                <w:b/>
                <w:lang w:val="fr-CA"/>
              </w:rPr>
              <w:t>Compétences disciplinaires – Approfondissements</w:t>
            </w:r>
            <w:r w:rsidRPr="008D3970">
              <w:rPr>
                <w:b/>
                <w:lang w:val="fr-CA"/>
              </w:rPr>
              <w:tab/>
            </w:r>
            <w:r w:rsidR="0030194A" w:rsidRPr="008D3970">
              <w:rPr>
                <w:b/>
                <w:color w:val="FFFFFF" w:themeColor="background1"/>
                <w:lang w:val="fr-CA"/>
              </w:rPr>
              <w:t>11</w:t>
            </w:r>
            <w:r w:rsidR="0030194A" w:rsidRPr="008D3970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  <w:lang w:val="fr-CA"/>
              </w:rPr>
              <w:t>e</w:t>
            </w:r>
            <w:r w:rsidR="0030194A" w:rsidRPr="008D3970">
              <w:rPr>
                <w:b/>
                <w:color w:val="FFFFFF" w:themeColor="background1"/>
                <w:lang w:val="fr-CA"/>
              </w:rPr>
              <w:t xml:space="preserve"> année</w:t>
            </w:r>
          </w:p>
        </w:tc>
      </w:tr>
      <w:tr w:rsidR="00770B0C" w:rsidRPr="008D3970" w14:paraId="7FE64FEB" w14:textId="77777777" w:rsidTr="008955AA">
        <w:trPr>
          <w:trHeight w:val="2399"/>
        </w:trPr>
        <w:tc>
          <w:tcPr>
            <w:tcW w:w="5000" w:type="pct"/>
            <w:shd w:val="clear" w:color="auto" w:fill="F3F3F3"/>
          </w:tcPr>
          <w:p w14:paraId="5788B37A" w14:textId="77777777" w:rsidR="008955AA" w:rsidRPr="008D3970" w:rsidRDefault="008955AA" w:rsidP="008D3970">
            <w:pPr>
              <w:pStyle w:val="ListParagraph"/>
              <w:spacing w:before="120" w:after="44"/>
              <w:rPr>
                <w:b/>
                <w:lang w:val="fr-CA"/>
              </w:rPr>
            </w:pPr>
            <w:r w:rsidRPr="008D3970">
              <w:rPr>
                <w:b/>
                <w:lang w:val="fr-CA"/>
              </w:rPr>
              <w:t>stratégies de réflexion :</w:t>
            </w:r>
          </w:p>
          <w:p w14:paraId="325A306E" w14:textId="77777777" w:rsidR="008955AA" w:rsidRPr="008D3970" w:rsidRDefault="008955AA" w:rsidP="008D3970">
            <w:pPr>
              <w:pStyle w:val="ListParagraphindent"/>
              <w:spacing w:after="30"/>
              <w:rPr>
                <w:lang w:val="fr-CA"/>
              </w:rPr>
            </w:pPr>
            <w:r w:rsidRPr="008D3970">
              <w:rPr>
                <w:lang w:val="fr-CA"/>
              </w:rPr>
              <w:t>raisonner pour choisir des stratégies gagnantes</w:t>
            </w:r>
          </w:p>
          <w:p w14:paraId="4900AF06" w14:textId="77777777" w:rsidR="008955AA" w:rsidRPr="008D3970" w:rsidRDefault="008955AA" w:rsidP="008D3970">
            <w:pPr>
              <w:pStyle w:val="after3forLPindent"/>
              <w:rPr>
                <w:lang w:val="fr-CA"/>
              </w:rPr>
            </w:pPr>
            <w:r w:rsidRPr="008D3970">
              <w:rPr>
                <w:lang w:val="fr-CA"/>
              </w:rPr>
              <w:t>généraliser et extrapoler</w:t>
            </w:r>
          </w:p>
          <w:p w14:paraId="3A474276" w14:textId="77777777" w:rsidR="008955AA" w:rsidRPr="008D3970" w:rsidRDefault="008955AA" w:rsidP="008D3970">
            <w:pPr>
              <w:pStyle w:val="ListParagraph"/>
              <w:spacing w:after="44"/>
              <w:rPr>
                <w:b/>
                <w:lang w:val="fr-CA"/>
              </w:rPr>
            </w:pPr>
            <w:r w:rsidRPr="008D3970">
              <w:rPr>
                <w:b/>
                <w:lang w:val="fr-CA"/>
              </w:rPr>
              <w:t>analyser :</w:t>
            </w:r>
          </w:p>
          <w:p w14:paraId="5ACD7511" w14:textId="77777777" w:rsidR="008955AA" w:rsidRPr="008D3970" w:rsidRDefault="008955AA" w:rsidP="008D3970">
            <w:pPr>
              <w:pStyle w:val="after3forLPindent"/>
              <w:rPr>
                <w:lang w:val="fr-CA"/>
              </w:rPr>
            </w:pPr>
            <w:r w:rsidRPr="008D3970">
              <w:rPr>
                <w:lang w:val="fr-CA"/>
              </w:rPr>
              <w:t>examiner la structure des concepts mathématiques et les liens entre eux dans des contextes historiques</w:t>
            </w:r>
          </w:p>
          <w:p w14:paraId="171102F7" w14:textId="77777777" w:rsidR="008955AA" w:rsidRPr="008D3970" w:rsidRDefault="008955AA" w:rsidP="008D3970">
            <w:pPr>
              <w:pStyle w:val="ListParagraph"/>
              <w:spacing w:after="44"/>
              <w:rPr>
                <w:b/>
                <w:lang w:val="fr-CA"/>
              </w:rPr>
            </w:pPr>
            <w:r w:rsidRPr="008D3970">
              <w:rPr>
                <w:b/>
                <w:lang w:val="fr-CA"/>
              </w:rPr>
              <w:t>raisonnement :</w:t>
            </w:r>
          </w:p>
          <w:p w14:paraId="02AB85E4" w14:textId="77777777" w:rsidR="008955AA" w:rsidRPr="008D3970" w:rsidRDefault="008955AA" w:rsidP="008D3970">
            <w:pPr>
              <w:pStyle w:val="ListParagraphindent"/>
              <w:spacing w:after="30"/>
              <w:rPr>
                <w:lang w:val="fr-CA"/>
              </w:rPr>
            </w:pPr>
            <w:r w:rsidRPr="008D3970">
              <w:rPr>
                <w:lang w:val="fr-CA"/>
              </w:rPr>
              <w:t>raisonnement inductif et déductif</w:t>
            </w:r>
          </w:p>
          <w:p w14:paraId="093C2C3C" w14:textId="77777777" w:rsidR="008955AA" w:rsidRPr="008D3970" w:rsidRDefault="008955AA" w:rsidP="008D3970">
            <w:pPr>
              <w:pStyle w:val="after3forLPindent"/>
              <w:rPr>
                <w:lang w:val="fr-CA"/>
              </w:rPr>
            </w:pPr>
            <w:r w:rsidRPr="008D3970">
              <w:rPr>
                <w:lang w:val="fr-CA"/>
              </w:rPr>
              <w:t>prédictions, généralisations et conclusions tirées d’expériences</w:t>
            </w:r>
          </w:p>
          <w:p w14:paraId="6479BA50" w14:textId="77777777" w:rsidR="008955AA" w:rsidRPr="008D3970" w:rsidRDefault="008955AA" w:rsidP="008D3970">
            <w:pPr>
              <w:pStyle w:val="ListParagraph"/>
              <w:spacing w:after="44"/>
              <w:rPr>
                <w:b/>
                <w:lang w:val="fr-CA"/>
              </w:rPr>
            </w:pPr>
            <w:r w:rsidRPr="008D3970">
              <w:rPr>
                <w:b/>
                <w:lang w:val="fr-CA"/>
              </w:rPr>
              <w:t>technologie :</w:t>
            </w:r>
          </w:p>
          <w:p w14:paraId="2CED6898" w14:textId="77777777" w:rsidR="008955AA" w:rsidRPr="008D3970" w:rsidRDefault="008955AA" w:rsidP="008D3970">
            <w:pPr>
              <w:pStyle w:val="ListParagraphindent"/>
              <w:spacing w:after="30"/>
              <w:rPr>
                <w:lang w:val="fr-CA"/>
              </w:rPr>
            </w:pPr>
            <w:r w:rsidRPr="008D3970">
              <w:rPr>
                <w:lang w:val="fr-CA"/>
              </w:rPr>
              <w:t xml:space="preserve">outils pertinents du point de vue historique </w:t>
            </w:r>
          </w:p>
          <w:p w14:paraId="2AD25C19" w14:textId="77777777" w:rsidR="008955AA" w:rsidRPr="008D3970" w:rsidRDefault="008955AA" w:rsidP="008D3970">
            <w:pPr>
              <w:pStyle w:val="ListParagraphindent"/>
              <w:rPr>
                <w:lang w:val="fr-CA"/>
              </w:rPr>
            </w:pPr>
            <w:r w:rsidRPr="008D3970">
              <w:rPr>
                <w:lang w:val="fr-CA"/>
              </w:rPr>
              <w:t>usages très variés, notamment :</w:t>
            </w:r>
          </w:p>
          <w:p w14:paraId="6323EC7E" w14:textId="77777777" w:rsidR="008955AA" w:rsidRPr="008D3970" w:rsidRDefault="008955AA" w:rsidP="008D3970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34"/>
              <w:rPr>
                <w:lang w:val="fr-CA"/>
              </w:rPr>
            </w:pPr>
            <w:r w:rsidRPr="008D3970">
              <w:rPr>
                <w:lang w:val="fr-CA"/>
              </w:rPr>
              <w:t>exploration et démonstration de relations mathématiques</w:t>
            </w:r>
          </w:p>
          <w:p w14:paraId="74348D90" w14:textId="77777777" w:rsidR="008955AA" w:rsidRPr="008D3970" w:rsidRDefault="008955AA" w:rsidP="008D3970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34"/>
              <w:rPr>
                <w:lang w:val="fr-CA"/>
              </w:rPr>
            </w:pPr>
            <w:r w:rsidRPr="008D3970">
              <w:rPr>
                <w:lang w:val="fr-CA"/>
              </w:rPr>
              <w:t>organisation et présentation de données</w:t>
            </w:r>
          </w:p>
          <w:p w14:paraId="1F27CDD1" w14:textId="77777777" w:rsidR="008955AA" w:rsidRPr="008D3970" w:rsidRDefault="008955AA" w:rsidP="008D3970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34"/>
              <w:rPr>
                <w:lang w:val="fr-CA"/>
              </w:rPr>
            </w:pPr>
            <w:r w:rsidRPr="008D3970">
              <w:rPr>
                <w:lang w:val="fr-CA"/>
              </w:rPr>
              <w:t>formulation et mise à l’épreuve de conjectures inductives</w:t>
            </w:r>
          </w:p>
          <w:p w14:paraId="550F922E" w14:textId="77777777" w:rsidR="008955AA" w:rsidRPr="008D3970" w:rsidRDefault="008955AA" w:rsidP="008D3970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34"/>
              <w:rPr>
                <w:lang w:val="fr-CA"/>
              </w:rPr>
            </w:pPr>
            <w:r w:rsidRPr="008D3970">
              <w:rPr>
                <w:lang w:val="fr-CA"/>
              </w:rPr>
              <w:t>modélisation mathématique</w:t>
            </w:r>
          </w:p>
          <w:p w14:paraId="5167E4F2" w14:textId="77777777" w:rsidR="008955AA" w:rsidRPr="008D3970" w:rsidRDefault="008955AA" w:rsidP="008D3970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60"/>
              <w:rPr>
                <w:lang w:val="fr-CA"/>
              </w:rPr>
            </w:pPr>
            <w:r w:rsidRPr="008D3970">
              <w:rPr>
                <w:lang w:val="fr-CA"/>
              </w:rPr>
              <w:t>présentation de solutions ou d’idées mathématiques historiques dans une perspective contemporaine</w:t>
            </w:r>
          </w:p>
          <w:p w14:paraId="19C709E2" w14:textId="77777777" w:rsidR="008955AA" w:rsidRPr="008D3970" w:rsidRDefault="008955AA" w:rsidP="008D3970">
            <w:pPr>
              <w:pStyle w:val="ListParagraph"/>
              <w:spacing w:after="44"/>
              <w:rPr>
                <w:b/>
                <w:lang w:val="fr-CA"/>
              </w:rPr>
            </w:pPr>
            <w:r w:rsidRPr="008D3970">
              <w:rPr>
                <w:b/>
                <w:lang w:val="fr-CA"/>
              </w:rPr>
              <w:t>autres outils :</w:t>
            </w:r>
          </w:p>
          <w:p w14:paraId="03D2E125" w14:textId="77777777" w:rsidR="008955AA" w:rsidRPr="008D3970" w:rsidRDefault="008955AA" w:rsidP="008D3970">
            <w:pPr>
              <w:pStyle w:val="after3forLPindent"/>
              <w:rPr>
                <w:lang w:val="fr-CA"/>
              </w:rPr>
            </w:pPr>
            <w:r w:rsidRPr="008D3970">
              <w:rPr>
                <w:lang w:val="fr-CA"/>
              </w:rPr>
              <w:t>matériel de manipulation, comme règle, compas, abaque et autres outils faisant référence à l’histoire</w:t>
            </w:r>
          </w:p>
          <w:p w14:paraId="4C140B34" w14:textId="77777777" w:rsidR="008955AA" w:rsidRPr="008D3970" w:rsidRDefault="008955AA" w:rsidP="008D3970">
            <w:pPr>
              <w:pStyle w:val="ListParagraph"/>
              <w:spacing w:after="44"/>
              <w:rPr>
                <w:b/>
                <w:lang w:val="fr-CA"/>
              </w:rPr>
            </w:pPr>
            <w:r w:rsidRPr="008D3970">
              <w:rPr>
                <w:b/>
                <w:lang w:val="fr-CA"/>
              </w:rPr>
              <w:t>pensée créatrice :</w:t>
            </w:r>
          </w:p>
          <w:p w14:paraId="37FE9DA9" w14:textId="77777777" w:rsidR="008955AA" w:rsidRPr="008D3970" w:rsidRDefault="008955AA" w:rsidP="008D3970">
            <w:pPr>
              <w:pStyle w:val="ListParagraphindent"/>
              <w:spacing w:after="30"/>
              <w:rPr>
                <w:lang w:val="fr-CA"/>
              </w:rPr>
            </w:pPr>
            <w:r w:rsidRPr="008D3970">
              <w:rPr>
                <w:lang w:val="fr-CA"/>
              </w:rPr>
              <w:t>être ouvert à l’essai de stratégies différentes</w:t>
            </w:r>
          </w:p>
          <w:p w14:paraId="3DF33915" w14:textId="77777777" w:rsidR="008955AA" w:rsidRPr="008D3970" w:rsidRDefault="008955AA" w:rsidP="008D3970">
            <w:pPr>
              <w:pStyle w:val="after3forLPindent"/>
              <w:rPr>
                <w:lang w:val="fr-CA"/>
              </w:rPr>
            </w:pPr>
            <w:r w:rsidRPr="008D3970">
              <w:rPr>
                <w:lang w:val="fr-CA"/>
              </w:rPr>
              <w:t xml:space="preserve">on fait référence ici à une réflexion mathématique créatrice et innovatrice plutôt qu’à une représentation créative des mathématiques, </w:t>
            </w:r>
            <w:r w:rsidRPr="008D3970">
              <w:rPr>
                <w:lang w:val="fr-CA"/>
              </w:rPr>
              <w:br/>
              <w:t>p. ex. par les arts ou la musique</w:t>
            </w:r>
          </w:p>
          <w:p w14:paraId="36E1A88E" w14:textId="660356C0" w:rsidR="008955AA" w:rsidRPr="008D3970" w:rsidRDefault="00E744EE" w:rsidP="008D3970">
            <w:pPr>
              <w:pStyle w:val="ListParagraph"/>
              <w:spacing w:after="44"/>
              <w:rPr>
                <w:b/>
                <w:lang w:val="fr-CA"/>
              </w:rPr>
            </w:pPr>
            <w:r w:rsidRPr="008D3970">
              <w:rPr>
                <w:b/>
                <w:bCs/>
                <w:lang w:val="fr-CA"/>
              </w:rPr>
              <w:t xml:space="preserve">curiosité et </w:t>
            </w:r>
            <w:r w:rsidR="00EF1975" w:rsidRPr="008D3970">
              <w:rPr>
                <w:b/>
                <w:bCs/>
                <w:lang w:val="fr-CA"/>
              </w:rPr>
              <w:t>de l’</w:t>
            </w:r>
            <w:r w:rsidR="003D29CD" w:rsidRPr="008D3970">
              <w:rPr>
                <w:b/>
                <w:bCs/>
                <w:lang w:val="fr-CA"/>
              </w:rPr>
              <w:t>intérêt :</w:t>
            </w:r>
          </w:p>
          <w:p w14:paraId="0A0C25D5" w14:textId="77777777" w:rsidR="008955AA" w:rsidRPr="008D3970" w:rsidRDefault="008955AA" w:rsidP="008D3970">
            <w:pPr>
              <w:pStyle w:val="after3forLPindent"/>
              <w:rPr>
                <w:lang w:val="fr-CA"/>
              </w:rPr>
            </w:pPr>
            <w:r w:rsidRPr="008D3970">
              <w:rPr>
                <w:lang w:val="fr-CA"/>
              </w:rPr>
              <w:t>poser des questions pour approfondir sa compréhension ou pour ouvrir de nouvelles voies d’investigation</w:t>
            </w:r>
          </w:p>
          <w:p w14:paraId="0F14127B" w14:textId="77777777" w:rsidR="008955AA" w:rsidRPr="008D3970" w:rsidRDefault="008955AA" w:rsidP="008D3970">
            <w:pPr>
              <w:pStyle w:val="ListParagraph"/>
              <w:spacing w:after="44"/>
              <w:rPr>
                <w:b/>
                <w:lang w:val="fr-CA"/>
              </w:rPr>
            </w:pPr>
            <w:r w:rsidRPr="008D3970">
              <w:rPr>
                <w:b/>
                <w:lang w:val="fr-CA"/>
              </w:rPr>
              <w:t>investigation :</w:t>
            </w:r>
          </w:p>
          <w:p w14:paraId="1015B1B5" w14:textId="77777777" w:rsidR="008955AA" w:rsidRPr="008D3970" w:rsidRDefault="008955AA" w:rsidP="008D3970">
            <w:pPr>
              <w:pStyle w:val="ListParagraphindent"/>
              <w:spacing w:after="30"/>
              <w:rPr>
                <w:lang w:val="fr-CA"/>
              </w:rPr>
            </w:pPr>
            <w:r w:rsidRPr="008D3970">
              <w:rPr>
                <w:lang w:val="fr-CA"/>
              </w:rPr>
              <w:t>investigation structurée, orientée et libre</w:t>
            </w:r>
          </w:p>
          <w:p w14:paraId="2B4F28FF" w14:textId="77777777" w:rsidR="008955AA" w:rsidRPr="008D3970" w:rsidRDefault="008955AA" w:rsidP="008D3970">
            <w:pPr>
              <w:pStyle w:val="ListParagraphindent"/>
              <w:spacing w:after="30"/>
              <w:rPr>
                <w:lang w:val="fr-CA"/>
              </w:rPr>
            </w:pPr>
            <w:r w:rsidRPr="008D3970">
              <w:rPr>
                <w:lang w:val="fr-CA"/>
              </w:rPr>
              <w:t>observer et s’interroger</w:t>
            </w:r>
          </w:p>
          <w:p w14:paraId="16E499FA" w14:textId="77777777" w:rsidR="008955AA" w:rsidRPr="008D3970" w:rsidRDefault="008955AA" w:rsidP="008D3970">
            <w:pPr>
              <w:pStyle w:val="after3forLPindent"/>
              <w:rPr>
                <w:lang w:val="fr-CA"/>
              </w:rPr>
            </w:pPr>
            <w:r w:rsidRPr="008D3970">
              <w:rPr>
                <w:lang w:val="fr-CA"/>
              </w:rPr>
              <w:t>relever les éléments nécessaires pour comprendre un problème et le résoudre</w:t>
            </w:r>
          </w:p>
          <w:p w14:paraId="5AF3CF68" w14:textId="77777777" w:rsidR="008955AA" w:rsidRPr="008D3970" w:rsidRDefault="008955AA" w:rsidP="008D3970">
            <w:pPr>
              <w:pStyle w:val="ListParagraph"/>
              <w:spacing w:after="44"/>
              <w:rPr>
                <w:b/>
                <w:lang w:val="fr-CA"/>
              </w:rPr>
            </w:pPr>
            <w:r w:rsidRPr="008D3970">
              <w:rPr>
                <w:b/>
                <w:lang w:val="fr-CA"/>
              </w:rPr>
              <w:t xml:space="preserve">visualisation : </w:t>
            </w:r>
          </w:p>
          <w:p w14:paraId="56689C7A" w14:textId="77777777" w:rsidR="008955AA" w:rsidRPr="008D3970" w:rsidRDefault="008955AA" w:rsidP="008D3970">
            <w:pPr>
              <w:pStyle w:val="ListParagraphindent"/>
              <w:rPr>
                <w:lang w:val="fr-CA"/>
              </w:rPr>
            </w:pPr>
            <w:r w:rsidRPr="008D3970">
              <w:rPr>
                <w:lang w:val="fr-CA"/>
              </w:rPr>
              <w:t xml:space="preserve">créer et utiliser des images mentales pour appuyer sa compréhension </w:t>
            </w:r>
          </w:p>
          <w:p w14:paraId="0647CA0B" w14:textId="77777777" w:rsidR="008955AA" w:rsidRPr="008D3970" w:rsidRDefault="008955AA" w:rsidP="008D3970">
            <w:pPr>
              <w:pStyle w:val="ListParagraphindent"/>
              <w:spacing w:after="120"/>
              <w:rPr>
                <w:lang w:val="fr-CA"/>
              </w:rPr>
            </w:pPr>
            <w:r w:rsidRPr="008D3970">
              <w:rPr>
                <w:lang w:val="fr-CA"/>
              </w:rPr>
              <w:t xml:space="preserve">la visualisation peut être appuyée par du matériel dynamique (p. ex. des relations et des simulations graphiques), des objets, des dessins </w:t>
            </w:r>
            <w:r w:rsidRPr="008D3970">
              <w:rPr>
                <w:lang w:val="fr-CA"/>
              </w:rPr>
              <w:br/>
              <w:t>et des diagrammes</w:t>
            </w:r>
          </w:p>
          <w:p w14:paraId="0B1EB3AF" w14:textId="77777777" w:rsidR="008955AA" w:rsidRPr="008D3970" w:rsidRDefault="008955AA" w:rsidP="008D3970">
            <w:pPr>
              <w:pStyle w:val="ListParagraph"/>
              <w:spacing w:before="240" w:after="36"/>
              <w:rPr>
                <w:b/>
                <w:lang w:val="fr-CA"/>
              </w:rPr>
            </w:pPr>
            <w:r w:rsidRPr="008D3970">
              <w:rPr>
                <w:b/>
                <w:lang w:val="fr-CA"/>
              </w:rPr>
              <w:lastRenderedPageBreak/>
              <w:t>approches flexibles et stratégiques :</w:t>
            </w:r>
          </w:p>
          <w:p w14:paraId="33DFF014" w14:textId="77777777" w:rsidR="008955AA" w:rsidRPr="008D3970" w:rsidRDefault="008955AA" w:rsidP="008D3970">
            <w:pPr>
              <w:pStyle w:val="ListParagraphindent"/>
              <w:spacing w:after="24"/>
              <w:rPr>
                <w:lang w:val="fr-CA"/>
              </w:rPr>
            </w:pPr>
            <w:r w:rsidRPr="008D3970">
              <w:rPr>
                <w:lang w:val="fr-CA"/>
              </w:rPr>
              <w:t>choisir les outils mathématiques appropriés pour résoudre un problème</w:t>
            </w:r>
          </w:p>
          <w:p w14:paraId="310A0F40" w14:textId="77777777" w:rsidR="008955AA" w:rsidRPr="008D3970" w:rsidRDefault="008955AA" w:rsidP="008D3970">
            <w:pPr>
              <w:pStyle w:val="ListParagraphindent"/>
              <w:spacing w:after="54"/>
              <w:rPr>
                <w:lang w:val="fr-CA"/>
              </w:rPr>
            </w:pPr>
            <w:r w:rsidRPr="008D3970">
              <w:rPr>
                <w:lang w:val="fr-CA"/>
              </w:rPr>
              <w:t xml:space="preserve">choisir une stratégie efficace pour résoudre un problème (p. ex. essai-erreur, modélisation, résolution d’un problème plus simple, </w:t>
            </w:r>
            <w:r w:rsidRPr="008D3970">
              <w:rPr>
                <w:lang w:val="fr-CA"/>
              </w:rPr>
              <w:br/>
              <w:t>utilisation d’un graphique ou d’un diagramme, jeu de rôle, représentations historiques)</w:t>
            </w:r>
          </w:p>
          <w:p w14:paraId="69F7D7E0" w14:textId="77777777" w:rsidR="008955AA" w:rsidRPr="008D3970" w:rsidRDefault="008955AA" w:rsidP="008D3970">
            <w:pPr>
              <w:pStyle w:val="ListParagraph"/>
              <w:spacing w:after="36"/>
              <w:rPr>
                <w:b/>
                <w:lang w:val="fr-CA"/>
              </w:rPr>
            </w:pPr>
            <w:r w:rsidRPr="008D3970">
              <w:rPr>
                <w:b/>
                <w:lang w:val="fr-CA"/>
              </w:rPr>
              <w:t>résoudre des problèmes :</w:t>
            </w:r>
          </w:p>
          <w:p w14:paraId="64218D1B" w14:textId="77777777" w:rsidR="008955AA" w:rsidRPr="008D3970" w:rsidRDefault="008955AA" w:rsidP="008D3970">
            <w:pPr>
              <w:pStyle w:val="ListParagraphindent"/>
              <w:spacing w:after="24"/>
              <w:rPr>
                <w:lang w:val="fr-CA"/>
              </w:rPr>
            </w:pPr>
            <w:r w:rsidRPr="008D3970">
              <w:rPr>
                <w:lang w:val="fr-CA"/>
              </w:rPr>
              <w:t>interpréter une situation pour cerner un problème</w:t>
            </w:r>
          </w:p>
          <w:p w14:paraId="762F31C0" w14:textId="77777777" w:rsidR="008955AA" w:rsidRPr="008D3970" w:rsidRDefault="008955AA" w:rsidP="008D3970">
            <w:pPr>
              <w:pStyle w:val="ListParagraphindent"/>
              <w:spacing w:after="24"/>
              <w:rPr>
                <w:lang w:val="fr-CA"/>
              </w:rPr>
            </w:pPr>
            <w:r w:rsidRPr="008D3970">
              <w:rPr>
                <w:lang w:val="fr-CA"/>
              </w:rPr>
              <w:t>appliquer les mathématiques à la résolution de problème</w:t>
            </w:r>
          </w:p>
          <w:p w14:paraId="0B949701" w14:textId="77777777" w:rsidR="008955AA" w:rsidRPr="008D3970" w:rsidRDefault="008955AA" w:rsidP="008D3970">
            <w:pPr>
              <w:pStyle w:val="ListParagraphindent"/>
              <w:spacing w:after="24"/>
              <w:rPr>
                <w:lang w:val="fr-CA"/>
              </w:rPr>
            </w:pPr>
            <w:r w:rsidRPr="008D3970">
              <w:rPr>
                <w:lang w:val="fr-CA"/>
              </w:rPr>
              <w:t xml:space="preserve">analyser et évaluer la solution par rapport au contexte initial </w:t>
            </w:r>
          </w:p>
          <w:p w14:paraId="5E71A567" w14:textId="77777777" w:rsidR="008955AA" w:rsidRPr="008D3970" w:rsidRDefault="008955AA" w:rsidP="008D3970">
            <w:pPr>
              <w:pStyle w:val="ListParagraphindent"/>
              <w:spacing w:after="54"/>
              <w:rPr>
                <w:lang w:val="fr-CA"/>
              </w:rPr>
            </w:pPr>
            <w:r w:rsidRPr="008D3970">
              <w:rPr>
                <w:lang w:val="fr-CA"/>
              </w:rPr>
              <w:t>répéter ce cycle jusqu’à ce qu’une solution vraisemblable ait été trouvée</w:t>
            </w:r>
          </w:p>
          <w:p w14:paraId="48E3486B" w14:textId="77777777" w:rsidR="008955AA" w:rsidRPr="008D3970" w:rsidRDefault="008955AA" w:rsidP="008D3970">
            <w:pPr>
              <w:pStyle w:val="ListParagraph"/>
              <w:spacing w:after="36"/>
              <w:rPr>
                <w:b/>
                <w:lang w:val="fr-CA"/>
              </w:rPr>
            </w:pPr>
            <w:r w:rsidRPr="008D3970">
              <w:rPr>
                <w:b/>
                <w:lang w:val="fr-CA"/>
              </w:rPr>
              <w:t>persévérance et bonne volonté :</w:t>
            </w:r>
          </w:p>
          <w:p w14:paraId="525E0F34" w14:textId="77777777" w:rsidR="008955AA" w:rsidRPr="008D3970" w:rsidRDefault="008955AA" w:rsidP="008D3970">
            <w:pPr>
              <w:pStyle w:val="ListParagraphindent"/>
              <w:spacing w:after="24"/>
              <w:rPr>
                <w:lang w:val="fr-CA"/>
              </w:rPr>
            </w:pPr>
            <w:r w:rsidRPr="008D3970">
              <w:rPr>
                <w:lang w:val="fr-CA"/>
              </w:rPr>
              <w:t>ne pas abandonner devant les difficultés et persévérer (p. ex. les difficultés rencontrées par certains mathématiciens, et comment leur persévérance s’est soldée par des découvertes mathématiques)</w:t>
            </w:r>
          </w:p>
          <w:p w14:paraId="7D7A3207" w14:textId="77777777" w:rsidR="008955AA" w:rsidRPr="008D3970" w:rsidRDefault="008955AA" w:rsidP="008D3970">
            <w:pPr>
              <w:pStyle w:val="ListParagraphindent"/>
              <w:spacing w:after="54"/>
              <w:rPr>
                <w:lang w:val="fr-CA"/>
              </w:rPr>
            </w:pPr>
            <w:r w:rsidRPr="008D3970">
              <w:rPr>
                <w:lang w:val="fr-CA"/>
              </w:rPr>
              <w:t>résoudre les problèmes avec dynamisme et détermination</w:t>
            </w:r>
          </w:p>
          <w:p w14:paraId="53DE2536" w14:textId="77777777" w:rsidR="008955AA" w:rsidRPr="008D3970" w:rsidRDefault="008955AA" w:rsidP="008D3970">
            <w:pPr>
              <w:pStyle w:val="ListParagraph"/>
              <w:spacing w:after="36"/>
              <w:rPr>
                <w:b/>
                <w:lang w:val="fr-CA"/>
              </w:rPr>
            </w:pPr>
            <w:r w:rsidRPr="008D3970">
              <w:rPr>
                <w:b/>
                <w:lang w:val="fr-CA"/>
              </w:rPr>
              <w:t xml:space="preserve">qui font référence : </w:t>
            </w:r>
          </w:p>
          <w:p w14:paraId="0C466D66" w14:textId="77777777" w:rsidR="008955AA" w:rsidRPr="008D3970" w:rsidRDefault="008955AA" w:rsidP="008D3970">
            <w:pPr>
              <w:pStyle w:val="ListParagraphindent"/>
              <w:spacing w:after="24"/>
              <w:rPr>
                <w:lang w:val="fr-CA"/>
              </w:rPr>
            </w:pPr>
            <w:r w:rsidRPr="008D3970">
              <w:rPr>
                <w:lang w:val="fr-CA"/>
              </w:rPr>
              <w:t>aux activités quotidiennes, aux pratiques locales et traditionnelles, aux médias populaires, aux événements d’actualité et à l’intégration interdisciplinaire</w:t>
            </w:r>
          </w:p>
          <w:p w14:paraId="04DFA14C" w14:textId="77777777" w:rsidR="008955AA" w:rsidRPr="008D3970" w:rsidRDefault="008955AA" w:rsidP="008D3970">
            <w:pPr>
              <w:pStyle w:val="ListParagraphindent"/>
              <w:spacing w:after="54"/>
              <w:rPr>
                <w:lang w:val="fr-CA"/>
              </w:rPr>
            </w:pPr>
            <w:r w:rsidRPr="008D3970">
              <w:rPr>
                <w:lang w:val="fr-CA"/>
              </w:rPr>
              <w:t>en posant et en résolvant des problèmes ou en posant des questions sur les lieux, les histoires et les pratiques culturelles</w:t>
            </w:r>
          </w:p>
          <w:p w14:paraId="123B9FC7" w14:textId="74C41C25" w:rsidR="008955AA" w:rsidRPr="008D3970" w:rsidRDefault="003D29CD" w:rsidP="008D3970">
            <w:pPr>
              <w:pStyle w:val="ListParagraph"/>
              <w:spacing w:after="36"/>
              <w:rPr>
                <w:b/>
                <w:lang w:val="fr-CA"/>
              </w:rPr>
            </w:pPr>
            <w:r w:rsidRPr="008D3970">
              <w:rPr>
                <w:b/>
                <w:lang w:val="fr-CA"/>
              </w:rPr>
              <w:t>E</w:t>
            </w:r>
            <w:r w:rsidR="008955AA" w:rsidRPr="008D3970">
              <w:rPr>
                <w:b/>
                <w:lang w:val="fr-CA"/>
              </w:rPr>
              <w:t>xpliquer et justifier :</w:t>
            </w:r>
          </w:p>
          <w:p w14:paraId="146D4D7E" w14:textId="77777777" w:rsidR="008955AA" w:rsidRPr="008D3970" w:rsidRDefault="008955AA" w:rsidP="008D3970">
            <w:pPr>
              <w:pStyle w:val="ListParagraphindent"/>
              <w:spacing w:after="24"/>
              <w:rPr>
                <w:lang w:val="fr-CA"/>
              </w:rPr>
            </w:pPr>
            <w:r w:rsidRPr="008D3970">
              <w:rPr>
                <w:lang w:val="fr-CA"/>
              </w:rPr>
              <w:t>utiliser des arguments mathématiques pour convaincre</w:t>
            </w:r>
          </w:p>
          <w:p w14:paraId="40429717" w14:textId="77777777" w:rsidR="008955AA" w:rsidRPr="008D3970" w:rsidRDefault="008955AA" w:rsidP="008D3970">
            <w:pPr>
              <w:pStyle w:val="ListParagraphindent"/>
              <w:spacing w:after="54"/>
              <w:rPr>
                <w:lang w:val="fr-CA"/>
              </w:rPr>
            </w:pPr>
            <w:r w:rsidRPr="008D3970">
              <w:rPr>
                <w:lang w:val="fr-CA"/>
              </w:rPr>
              <w:t>prévoir des conséquences</w:t>
            </w:r>
          </w:p>
          <w:p w14:paraId="55AB2FA9" w14:textId="77777777" w:rsidR="008955AA" w:rsidRPr="008D3970" w:rsidRDefault="008955AA" w:rsidP="008D3970">
            <w:pPr>
              <w:pStyle w:val="ListParagraph"/>
              <w:spacing w:after="36"/>
              <w:rPr>
                <w:b/>
                <w:lang w:val="fr-CA"/>
              </w:rPr>
            </w:pPr>
            <w:r w:rsidRPr="008D3970">
              <w:rPr>
                <w:b/>
                <w:lang w:val="fr-CA"/>
              </w:rPr>
              <w:t>décisions :</w:t>
            </w:r>
          </w:p>
          <w:p w14:paraId="23504C39" w14:textId="77777777" w:rsidR="008955AA" w:rsidRPr="008D3970" w:rsidRDefault="008955AA" w:rsidP="008D3970">
            <w:pPr>
              <w:pStyle w:val="ListParagraphindent"/>
              <w:spacing w:after="54"/>
              <w:rPr>
                <w:lang w:val="fr-CA"/>
              </w:rPr>
            </w:pPr>
            <w:r w:rsidRPr="008D3970">
              <w:rPr>
                <w:lang w:val="fr-CA"/>
              </w:rPr>
              <w:t>demander aux élèves de choisir parmi deux scénarios, puis de justifier leur choix</w:t>
            </w:r>
          </w:p>
          <w:p w14:paraId="5A88FAC6" w14:textId="380EC80A" w:rsidR="008955AA" w:rsidRPr="008D3970" w:rsidRDefault="008955AA" w:rsidP="008D3970">
            <w:pPr>
              <w:pStyle w:val="ListParagraph"/>
              <w:spacing w:after="36"/>
              <w:rPr>
                <w:b/>
                <w:lang w:val="fr-CA"/>
              </w:rPr>
            </w:pPr>
            <w:r w:rsidRPr="008D3970">
              <w:rPr>
                <w:b/>
                <w:lang w:val="fr-CA"/>
              </w:rPr>
              <w:t>plusieurs façons :</w:t>
            </w:r>
          </w:p>
          <w:p w14:paraId="5409767D" w14:textId="77777777" w:rsidR="008955AA" w:rsidRPr="008D3970" w:rsidRDefault="008955AA" w:rsidP="008D3970">
            <w:pPr>
              <w:pStyle w:val="ListParagraphindent"/>
              <w:spacing w:after="24"/>
              <w:rPr>
                <w:lang w:val="fr-CA"/>
              </w:rPr>
            </w:pPr>
            <w:r w:rsidRPr="008D3970">
              <w:rPr>
                <w:lang w:val="fr-CA"/>
              </w:rPr>
              <w:t>par exemple : orale, écrite, visuelle, au moyen de technologies</w:t>
            </w:r>
          </w:p>
          <w:p w14:paraId="0A137D38" w14:textId="77777777" w:rsidR="008955AA" w:rsidRPr="008D3970" w:rsidRDefault="008955AA" w:rsidP="008D3970">
            <w:pPr>
              <w:pStyle w:val="ListParagraphindent"/>
              <w:spacing w:after="54"/>
              <w:rPr>
                <w:lang w:val="fr-CA"/>
              </w:rPr>
            </w:pPr>
            <w:r w:rsidRPr="008D3970">
              <w:rPr>
                <w:color w:val="000000"/>
                <w:lang w:val="fr-CA"/>
              </w:rPr>
              <w:t>communiquer efficacement d’une manière adaptée à la nature du message et de l’auditoire</w:t>
            </w:r>
          </w:p>
          <w:p w14:paraId="28B77EB9" w14:textId="77777777" w:rsidR="008955AA" w:rsidRPr="008D3970" w:rsidRDefault="008955AA" w:rsidP="008D3970">
            <w:pPr>
              <w:pStyle w:val="ListParagraph"/>
              <w:spacing w:after="36"/>
              <w:rPr>
                <w:b/>
                <w:color w:val="000000"/>
                <w:lang w:val="fr-CA"/>
              </w:rPr>
            </w:pPr>
            <w:r w:rsidRPr="008D3970">
              <w:rPr>
                <w:b/>
                <w:lang w:val="fr-CA"/>
              </w:rPr>
              <w:t>discussions :</w:t>
            </w:r>
          </w:p>
          <w:p w14:paraId="22854D96" w14:textId="77777777" w:rsidR="008955AA" w:rsidRPr="008D3970" w:rsidRDefault="008955AA" w:rsidP="008D3970">
            <w:pPr>
              <w:pStyle w:val="ListParagraphindent"/>
              <w:spacing w:after="54"/>
              <w:rPr>
                <w:lang w:val="fr-CA"/>
              </w:rPr>
            </w:pPr>
            <w:r w:rsidRPr="008D3970">
              <w:rPr>
                <w:lang w:val="fr-CA"/>
              </w:rPr>
              <w:t>dialogues entre pairs, discussions en petits groupes, rencontres enseignants-élèves</w:t>
            </w:r>
          </w:p>
          <w:p w14:paraId="6EFE26D1" w14:textId="77777777" w:rsidR="008955AA" w:rsidRPr="008D3970" w:rsidRDefault="008955AA" w:rsidP="008D3970">
            <w:pPr>
              <w:pStyle w:val="ListParagraph"/>
              <w:spacing w:after="36"/>
              <w:rPr>
                <w:b/>
                <w:color w:val="000000"/>
                <w:lang w:val="fr-CA"/>
              </w:rPr>
            </w:pPr>
            <w:r w:rsidRPr="008D3970">
              <w:rPr>
                <w:b/>
                <w:lang w:val="fr-CA"/>
              </w:rPr>
              <w:t>discours :</w:t>
            </w:r>
            <w:r w:rsidRPr="008D3970">
              <w:rPr>
                <w:b/>
                <w:color w:val="000000"/>
                <w:lang w:val="fr-CA"/>
              </w:rPr>
              <w:t xml:space="preserve"> </w:t>
            </w:r>
          </w:p>
          <w:p w14:paraId="27240A07" w14:textId="77777777" w:rsidR="008955AA" w:rsidRPr="008D3970" w:rsidRDefault="008955AA" w:rsidP="008D3970">
            <w:pPr>
              <w:pStyle w:val="ListParagraphindent"/>
              <w:spacing w:after="24"/>
              <w:rPr>
                <w:lang w:val="fr-CA"/>
              </w:rPr>
            </w:pPr>
            <w:r w:rsidRPr="008D3970">
              <w:rPr>
                <w:lang w:val="fr-CA"/>
              </w:rPr>
              <w:t>utile pour approfondir la compréhension des concepts</w:t>
            </w:r>
          </w:p>
          <w:p w14:paraId="2CA169D0" w14:textId="77777777" w:rsidR="008955AA" w:rsidRPr="008D3970" w:rsidRDefault="008955AA" w:rsidP="008D3970">
            <w:pPr>
              <w:pStyle w:val="ListParagraphindent"/>
              <w:spacing w:after="54"/>
              <w:rPr>
                <w:lang w:val="fr-CA"/>
              </w:rPr>
            </w:pPr>
            <w:r w:rsidRPr="008D3970">
              <w:rPr>
                <w:lang w:val="fr-CA"/>
              </w:rPr>
              <w:t>peut aider les élèves à clarifier leur réflexion, même s’ils doutent quelque peu de leurs idées ou si leurs prémisses sont erronées</w:t>
            </w:r>
          </w:p>
          <w:p w14:paraId="47651E0A" w14:textId="0C63841B" w:rsidR="008955AA" w:rsidRPr="008D3970" w:rsidRDefault="003D29CD" w:rsidP="008D3970">
            <w:pPr>
              <w:pStyle w:val="ListParagraph"/>
              <w:spacing w:after="36"/>
              <w:rPr>
                <w:b/>
                <w:color w:val="000000"/>
                <w:lang w:val="fr-CA"/>
              </w:rPr>
            </w:pPr>
            <w:r w:rsidRPr="008D3970">
              <w:rPr>
                <w:b/>
                <w:lang w:val="fr-CA"/>
              </w:rPr>
              <w:t>R</w:t>
            </w:r>
            <w:r w:rsidR="008955AA" w:rsidRPr="008D3970">
              <w:rPr>
                <w:b/>
                <w:lang w:val="fr-CA"/>
              </w:rPr>
              <w:t>éfléchir :</w:t>
            </w:r>
          </w:p>
          <w:p w14:paraId="0D3E386F" w14:textId="31DDD531" w:rsidR="008955AA" w:rsidRPr="008D3970" w:rsidRDefault="008955AA" w:rsidP="008D3970">
            <w:pPr>
              <w:pStyle w:val="ListParagraphindent"/>
              <w:spacing w:after="120"/>
              <w:rPr>
                <w:lang w:val="fr-CA"/>
              </w:rPr>
            </w:pPr>
            <w:r w:rsidRPr="008D3970">
              <w:rPr>
                <w:lang w:val="fr-CA"/>
              </w:rPr>
              <w:t>présenter le résultat de son raisonnement mathématique et celui d’autres personnes, y compris évaluer les stratégies et les solutions, développer les idées et formuler de nouveaux problèmes et de nouvelles questions</w:t>
            </w:r>
          </w:p>
          <w:p w14:paraId="2707A2CA" w14:textId="340B04EF" w:rsidR="008955AA" w:rsidRPr="008D3970" w:rsidRDefault="008D3970" w:rsidP="008D3970">
            <w:pPr>
              <w:pStyle w:val="ListParagraph"/>
              <w:spacing w:before="240"/>
              <w:rPr>
                <w:b/>
                <w:color w:val="000000"/>
                <w:lang w:val="fr-CA"/>
              </w:rPr>
            </w:pPr>
            <w:r w:rsidRPr="008D3970">
              <w:rPr>
                <w:b/>
                <w:bCs/>
                <w:lang w:val="fr-CA"/>
              </w:rPr>
              <w:lastRenderedPageBreak/>
              <w:t>Faire des liens entre différents concepts mathématiques</w:t>
            </w:r>
            <w:r w:rsidR="008955AA" w:rsidRPr="008D3970">
              <w:rPr>
                <w:b/>
                <w:lang w:val="fr-CA"/>
              </w:rPr>
              <w:t> :</w:t>
            </w:r>
          </w:p>
          <w:p w14:paraId="6AFCD627" w14:textId="77777777" w:rsidR="008955AA" w:rsidRPr="008D3970" w:rsidRDefault="008955AA" w:rsidP="008D3970">
            <w:pPr>
              <w:pStyle w:val="ListParagraphindent"/>
              <w:rPr>
                <w:lang w:val="fr-CA"/>
              </w:rPr>
            </w:pPr>
            <w:r w:rsidRPr="008D3970">
              <w:rPr>
                <w:lang w:val="fr-CA"/>
              </w:rPr>
              <w:t>s’ouvrir au fait que les mathématiques peuvent aider à se connaître et à comprendre le monde autour de soi (p. ex. activités quotidiennes, pratiques locales et traditionnelles, médias populaires, événements d’actualité, justice sociale et intégration interdisciplinaire)</w:t>
            </w:r>
          </w:p>
          <w:p w14:paraId="00B08DE8" w14:textId="77777777" w:rsidR="008955AA" w:rsidRPr="008D3970" w:rsidRDefault="008955AA" w:rsidP="008D3970">
            <w:pPr>
              <w:pStyle w:val="ListParagraph"/>
              <w:rPr>
                <w:b/>
                <w:lang w:val="fr-CA"/>
              </w:rPr>
            </w:pPr>
            <w:r w:rsidRPr="008D3970">
              <w:rPr>
                <w:b/>
                <w:lang w:val="fr-CA"/>
              </w:rPr>
              <w:t xml:space="preserve">erreurs : </w:t>
            </w:r>
          </w:p>
          <w:p w14:paraId="1040BAF3" w14:textId="77777777" w:rsidR="008955AA" w:rsidRPr="008D3970" w:rsidRDefault="008955AA" w:rsidP="008D3970">
            <w:pPr>
              <w:pStyle w:val="ListParagraphindent"/>
              <w:rPr>
                <w:lang w:val="fr-CA"/>
              </w:rPr>
            </w:pPr>
            <w:r w:rsidRPr="008D3970">
              <w:rPr>
                <w:lang w:val="fr-CA"/>
              </w:rPr>
              <w:t>vont des erreurs de calcul jusqu’aux fausses prémisses</w:t>
            </w:r>
          </w:p>
          <w:p w14:paraId="1E50C290" w14:textId="77777777" w:rsidR="008955AA" w:rsidRPr="008D3970" w:rsidRDefault="008955AA" w:rsidP="008D3970">
            <w:pPr>
              <w:pStyle w:val="ListParagraph"/>
              <w:rPr>
                <w:b/>
                <w:lang w:val="fr-CA"/>
              </w:rPr>
            </w:pPr>
            <w:r w:rsidRPr="008D3970">
              <w:rPr>
                <w:b/>
                <w:lang w:val="fr-CA"/>
              </w:rPr>
              <w:t>occasions d’apprentissage :</w:t>
            </w:r>
          </w:p>
          <w:p w14:paraId="1B44DBD4" w14:textId="77777777" w:rsidR="008955AA" w:rsidRPr="008D3970" w:rsidRDefault="008955AA" w:rsidP="008D3970">
            <w:pPr>
              <w:pStyle w:val="ListParagraphindent"/>
              <w:rPr>
                <w:lang w:val="fr-CA"/>
              </w:rPr>
            </w:pPr>
            <w:r w:rsidRPr="008D3970">
              <w:rPr>
                <w:lang w:val="fr-CA"/>
              </w:rPr>
              <w:t>en :</w:t>
            </w:r>
          </w:p>
          <w:p w14:paraId="3BB2171D" w14:textId="77777777" w:rsidR="008955AA" w:rsidRPr="008D3970" w:rsidRDefault="008955AA" w:rsidP="008D3970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CA"/>
              </w:rPr>
            </w:pPr>
            <w:r w:rsidRPr="008D3970">
              <w:rPr>
                <w:lang w:val="fr-CA"/>
              </w:rPr>
              <w:t xml:space="preserve">analysant ses erreurs pour cerner les éléments mal compris </w:t>
            </w:r>
          </w:p>
          <w:p w14:paraId="3A2D937B" w14:textId="77777777" w:rsidR="008955AA" w:rsidRPr="008D3970" w:rsidRDefault="008955AA" w:rsidP="008D3970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CA"/>
              </w:rPr>
            </w:pPr>
            <w:r w:rsidRPr="008D3970">
              <w:rPr>
                <w:lang w:val="fr-CA"/>
              </w:rPr>
              <w:t>apportant des correctifs à la tentative suivante</w:t>
            </w:r>
          </w:p>
          <w:p w14:paraId="017FB30C" w14:textId="77777777" w:rsidR="008955AA" w:rsidRPr="008D3970" w:rsidRDefault="008955AA" w:rsidP="008D3970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CA"/>
              </w:rPr>
            </w:pPr>
            <w:r w:rsidRPr="008D3970">
              <w:rPr>
                <w:lang w:val="fr-CA"/>
              </w:rPr>
              <w:t xml:space="preserve">relevant non seulement les erreurs, mais aussi les parties d’une solution qui sont correctes </w:t>
            </w:r>
          </w:p>
          <w:p w14:paraId="1B049347" w14:textId="53BF3641" w:rsidR="008955AA" w:rsidRPr="008D3970" w:rsidRDefault="003D29CD" w:rsidP="008D3970">
            <w:pPr>
              <w:pStyle w:val="ListParagraph"/>
              <w:rPr>
                <w:b/>
                <w:lang w:val="fr-CA"/>
              </w:rPr>
            </w:pPr>
            <w:r w:rsidRPr="008D3970">
              <w:rPr>
                <w:b/>
                <w:lang w:val="fr-CA"/>
              </w:rPr>
              <w:t>I</w:t>
            </w:r>
            <w:r w:rsidR="008955AA" w:rsidRPr="008D3970">
              <w:rPr>
                <w:b/>
                <w:lang w:val="fr-CA"/>
              </w:rPr>
              <w:t xml:space="preserve">ncorporer : </w:t>
            </w:r>
          </w:p>
          <w:p w14:paraId="1992BBF3" w14:textId="77777777" w:rsidR="008955AA" w:rsidRPr="008D3970" w:rsidRDefault="008955AA" w:rsidP="008D3970">
            <w:pPr>
              <w:pStyle w:val="ListParagraphindent"/>
              <w:rPr>
                <w:lang w:val="fr-CA"/>
              </w:rPr>
            </w:pPr>
            <w:r w:rsidRPr="008D3970">
              <w:rPr>
                <w:lang w:val="fr-CA"/>
              </w:rPr>
              <w:t xml:space="preserve">en : </w:t>
            </w:r>
          </w:p>
          <w:p w14:paraId="2D411E40" w14:textId="77777777" w:rsidR="008955AA" w:rsidRPr="008D3970" w:rsidRDefault="008955AA" w:rsidP="008D3970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CA"/>
              </w:rPr>
            </w:pPr>
            <w:r w:rsidRPr="008D3970">
              <w:rPr>
                <w:lang w:val="fr-CA"/>
              </w:rPr>
              <w:t>collaborant avec les Aînés et les détenteurs du savoir parmi les peuples autochtones de la région</w:t>
            </w:r>
          </w:p>
          <w:p w14:paraId="36324B97" w14:textId="3A134D8C" w:rsidR="008955AA" w:rsidRPr="008D3970" w:rsidRDefault="008955AA" w:rsidP="008D3970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CA"/>
              </w:rPr>
            </w:pPr>
            <w:r w:rsidRPr="008D3970">
              <w:rPr>
                <w:lang w:val="fr-CA"/>
              </w:rPr>
              <w:t>explorant les principes d’apprentissage des peuples</w:t>
            </w:r>
            <w:r w:rsidR="00502F55" w:rsidRPr="008D3970">
              <w:rPr>
                <w:lang w:val="fr-CA"/>
              </w:rPr>
              <w:t xml:space="preserve"> </w:t>
            </w:r>
            <w:r w:rsidRPr="008D3970">
              <w:rPr>
                <w:lang w:val="fr-CA"/>
              </w:rPr>
              <w:t>autochtones (</w:t>
            </w:r>
            <w:hyperlink r:id="rId9" w:history="1">
              <w:r w:rsidRPr="008D3970">
                <w:rPr>
                  <w:bCs/>
                  <w:color w:val="1155CC"/>
                  <w:u w:val="single"/>
                  <w:lang w:val="fr-CA" w:eastAsia="en-US"/>
                </w:rPr>
                <w:t>http://www.fnesc.ca/wp/wp-content/uploads/2015/09/PUB-LFP-POSTER-Principles-of-Learning-First-Peoples-poster-11x17.pdf</w:t>
              </w:r>
            </w:hyperlink>
            <w:r w:rsidRPr="008D3970">
              <w:rPr>
                <w:rFonts w:cs="Times New Roman"/>
                <w:bCs/>
                <w:lang w:val="fr-CA" w:eastAsia="en-US"/>
              </w:rPr>
              <w:t> :</w:t>
            </w:r>
            <w:r w:rsidRPr="008D3970">
              <w:rPr>
                <w:lang w:val="fr-CA"/>
              </w:rPr>
              <w:t xml:space="preserve"> l’apprentissage est holistique, introspectif, réflexif, expérientiel et relationnel </w:t>
            </w:r>
            <w:r w:rsidR="003C7FFE" w:rsidRPr="008D3970">
              <w:rPr>
                <w:lang w:val="fr-CA"/>
              </w:rPr>
              <w:br/>
            </w:r>
            <w:r w:rsidRPr="008D3970">
              <w:rPr>
                <w:lang w:val="fr-CA"/>
              </w:rPr>
              <w:t>[axé sur la connexité, les relations réciproques et l’appartenance]; l’apprentissage demande temps et patience)</w:t>
            </w:r>
          </w:p>
          <w:p w14:paraId="428AA2E1" w14:textId="77777777" w:rsidR="008955AA" w:rsidRPr="008D3970" w:rsidRDefault="008955AA" w:rsidP="008D3970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CA"/>
              </w:rPr>
            </w:pPr>
            <w:r w:rsidRPr="008D3970">
              <w:rPr>
                <w:lang w:val="fr-CA"/>
              </w:rPr>
              <w:t>faisant des liens explicites avec l’apprentissage des mathématiques</w:t>
            </w:r>
          </w:p>
          <w:p w14:paraId="5B976AC0" w14:textId="77777777" w:rsidR="008955AA" w:rsidRPr="008D3970" w:rsidRDefault="008955AA" w:rsidP="008D3970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CA"/>
              </w:rPr>
            </w:pPr>
            <w:r w:rsidRPr="008D3970">
              <w:rPr>
                <w:lang w:val="fr-CA"/>
              </w:rPr>
              <w:t>explorant les pratiques culturelles et les connaissances des peuples autochtones de la région, et en faisant des liens avec les mathématiques</w:t>
            </w:r>
          </w:p>
          <w:p w14:paraId="5AE73FDC" w14:textId="77777777" w:rsidR="008955AA" w:rsidRPr="008D3970" w:rsidRDefault="008955AA" w:rsidP="008D3970">
            <w:pPr>
              <w:pStyle w:val="ListParagraph"/>
              <w:rPr>
                <w:b/>
                <w:lang w:val="fr-CA"/>
              </w:rPr>
            </w:pPr>
            <w:r w:rsidRPr="008D3970">
              <w:rPr>
                <w:b/>
                <w:lang w:val="fr-CA"/>
              </w:rPr>
              <w:t>connaissances :</w:t>
            </w:r>
          </w:p>
          <w:p w14:paraId="7489BB47" w14:textId="77777777" w:rsidR="008955AA" w:rsidRPr="008D3970" w:rsidRDefault="008955AA" w:rsidP="008D3970">
            <w:pPr>
              <w:pStyle w:val="ListParagraphindent"/>
              <w:rPr>
                <w:lang w:val="fr-CA"/>
              </w:rPr>
            </w:pPr>
            <w:r w:rsidRPr="008D3970">
              <w:rPr>
                <w:lang w:val="fr-CA"/>
              </w:rPr>
              <w:t>connaissances locales et pratiques culturelles qu’il est convenable de partager et qui ne relèvent pas d’une appropriation</w:t>
            </w:r>
          </w:p>
          <w:p w14:paraId="62E28342" w14:textId="77777777" w:rsidR="008955AA" w:rsidRPr="008D3970" w:rsidRDefault="008955AA" w:rsidP="008D3970">
            <w:pPr>
              <w:pStyle w:val="ListParagraph"/>
              <w:rPr>
                <w:b/>
                <w:lang w:val="fr-CA"/>
              </w:rPr>
            </w:pPr>
            <w:r w:rsidRPr="008D3970">
              <w:rPr>
                <w:b/>
                <w:lang w:val="fr-CA"/>
              </w:rPr>
              <w:t xml:space="preserve">pratiques : </w:t>
            </w:r>
          </w:p>
          <w:p w14:paraId="26D26D8B" w14:textId="77777777" w:rsidR="008955AA" w:rsidRPr="008D3970" w:rsidRDefault="008955AA" w:rsidP="008D3970">
            <w:pPr>
              <w:pStyle w:val="ListParagraphindent"/>
              <w:rPr>
                <w:iCs/>
                <w:lang w:val="fr-CA"/>
              </w:rPr>
            </w:pPr>
            <w:r w:rsidRPr="008D3970">
              <w:rPr>
                <w:lang w:val="fr-CA"/>
              </w:rPr>
              <w:t>pratiques culturelles selon Bishop : compter, mesurer, localiser, concevoir, jouer, expliquer (</w:t>
            </w:r>
            <w:hyperlink r:id="rId10" w:history="1">
              <w:r w:rsidRPr="008D3970">
                <w:rPr>
                  <w:color w:val="1155CC"/>
                  <w:u w:val="single"/>
                  <w:lang w:val="fr-CA" w:eastAsia="en-US"/>
                </w:rPr>
                <w:t>http://www.csus.edu/indiv/o/oreyd/ACP.htm_files/abishop.htm</w:t>
              </w:r>
            </w:hyperlink>
            <w:r w:rsidRPr="008D3970">
              <w:rPr>
                <w:rFonts w:cs="Times New Roman"/>
                <w:lang w:val="fr-CA" w:eastAsia="en-US"/>
              </w:rPr>
              <w:t>)</w:t>
            </w:r>
          </w:p>
          <w:p w14:paraId="71C13CEB" w14:textId="77777777" w:rsidR="008955AA" w:rsidRPr="008D3970" w:rsidRDefault="008955AA" w:rsidP="008D3970">
            <w:pPr>
              <w:pStyle w:val="ListParagraphindent"/>
              <w:rPr>
                <w:lang w:val="fr-CA"/>
              </w:rPr>
            </w:pPr>
            <w:r w:rsidRPr="008D3970">
              <w:rPr>
                <w:lang w:val="fr-CA"/>
              </w:rPr>
              <w:t>ressources sur l’éducation autochtone (</w:t>
            </w:r>
            <w:hyperlink r:id="rId11">
              <w:r w:rsidRPr="008D3970">
                <w:rPr>
                  <w:color w:val="1155CC"/>
                  <w:u w:val="single"/>
                  <w:lang w:val="fr-CA" w:eastAsia="en-US"/>
                </w:rPr>
                <w:t>www.aboriginaleducation.</w:t>
              </w:r>
            </w:hyperlink>
            <w:hyperlink r:id="rId12">
              <w:r w:rsidRPr="008D3970">
                <w:rPr>
                  <w:color w:val="1155CC"/>
                  <w:u w:val="single"/>
                  <w:lang w:val="fr-CA" w:eastAsia="en-US"/>
                </w:rPr>
                <w:t>ca</w:t>
              </w:r>
            </w:hyperlink>
            <w:r w:rsidRPr="008D3970">
              <w:rPr>
                <w:rFonts w:cs="Times New Roman"/>
                <w:lang w:val="fr-CA" w:eastAsia="en-US"/>
              </w:rPr>
              <w:t>)</w:t>
            </w:r>
          </w:p>
          <w:p w14:paraId="376A30FE" w14:textId="1D4AF1E5" w:rsidR="00770B0C" w:rsidRPr="008D3970" w:rsidRDefault="008955AA" w:rsidP="008D3970">
            <w:pPr>
              <w:pStyle w:val="ListParagraphindent"/>
              <w:spacing w:after="120"/>
              <w:rPr>
                <w:lang w:val="fr-CA"/>
              </w:rPr>
            </w:pPr>
            <w:proofErr w:type="spellStart"/>
            <w:r w:rsidRPr="008D3970">
              <w:rPr>
                <w:i/>
                <w:lang w:val="fr-CA"/>
              </w:rPr>
              <w:t>Teaching</w:t>
            </w:r>
            <w:proofErr w:type="spellEnd"/>
            <w:r w:rsidRPr="008D3970">
              <w:rPr>
                <w:i/>
                <w:lang w:val="fr-CA"/>
              </w:rPr>
              <w:t xml:space="preserve"> </w:t>
            </w:r>
            <w:proofErr w:type="spellStart"/>
            <w:r w:rsidRPr="008D3970">
              <w:rPr>
                <w:i/>
                <w:lang w:val="fr-CA"/>
              </w:rPr>
              <w:t>Mathematics</w:t>
            </w:r>
            <w:proofErr w:type="spellEnd"/>
            <w:r w:rsidRPr="008D3970">
              <w:rPr>
                <w:i/>
                <w:lang w:val="fr-CA"/>
              </w:rPr>
              <w:t xml:space="preserve"> in a First Nations </w:t>
            </w:r>
            <w:proofErr w:type="spellStart"/>
            <w:r w:rsidRPr="008D3970">
              <w:rPr>
                <w:i/>
                <w:lang w:val="fr-CA"/>
              </w:rPr>
              <w:t>Context</w:t>
            </w:r>
            <w:proofErr w:type="spellEnd"/>
            <w:r w:rsidRPr="008D3970">
              <w:rPr>
                <w:lang w:val="fr-CA"/>
              </w:rPr>
              <w:t>, FNESC (</w:t>
            </w:r>
            <w:hyperlink r:id="rId13">
              <w:r w:rsidRPr="008D3970">
                <w:rPr>
                  <w:color w:val="1155CC"/>
                  <w:u w:val="single"/>
                  <w:lang w:val="fr-CA" w:eastAsia="en-US"/>
                </w:rPr>
                <w:t>http://www.fnesc.ca/resources/math-first-peoples/</w:t>
              </w:r>
            </w:hyperlink>
            <w:r w:rsidRPr="008D3970">
              <w:rPr>
                <w:rFonts w:cs="Times New Roman"/>
                <w:lang w:val="fr-CA" w:eastAsia="en-US"/>
              </w:rPr>
              <w:t>)</w:t>
            </w:r>
          </w:p>
        </w:tc>
      </w:tr>
    </w:tbl>
    <w:p w14:paraId="2ED18DD9" w14:textId="77777777" w:rsidR="00F82197" w:rsidRPr="008D3970" w:rsidRDefault="00F82197" w:rsidP="008D3970">
      <w:pPr>
        <w:rPr>
          <w:sz w:val="16"/>
          <w:szCs w:val="16"/>
          <w:lang w:val="fr-CA"/>
        </w:rPr>
      </w:pPr>
    </w:p>
    <w:p w14:paraId="7B06C9F8" w14:textId="00A31BBB" w:rsidR="00286B4C" w:rsidRPr="008D3970" w:rsidRDefault="00286B4C" w:rsidP="008D3970">
      <w:pPr>
        <w:rPr>
          <w:sz w:val="16"/>
          <w:szCs w:val="16"/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8D3970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5CFF4534" w:rsidR="00F9586F" w:rsidRPr="008D3970" w:rsidRDefault="0059376F" w:rsidP="008D3970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  <w:lang w:val="fr-CA"/>
              </w:rPr>
            </w:pPr>
            <w:r w:rsidRPr="008D3970">
              <w:rPr>
                <w:b/>
                <w:color w:val="FFFFFF" w:themeColor="background1"/>
                <w:lang w:val="fr-CA"/>
              </w:rPr>
              <w:lastRenderedPageBreak/>
              <w:tab/>
            </w:r>
            <w:r w:rsidR="008955AA" w:rsidRPr="008D3970">
              <w:rPr>
                <w:b/>
                <w:caps/>
                <w:color w:val="FFFFFF" w:themeColor="background1"/>
                <w:lang w:val="fr-CA"/>
              </w:rPr>
              <w:t>Mathématiques</w:t>
            </w:r>
            <w:r w:rsidR="008955AA" w:rsidRPr="008D3970">
              <w:rPr>
                <w:b/>
                <w:color w:val="FFFFFF" w:themeColor="background1"/>
                <w:lang w:val="fr-CA"/>
              </w:rPr>
              <w:t xml:space="preserve"> — Histoire des mathématiques</w:t>
            </w:r>
            <w:r w:rsidRPr="008D3970">
              <w:rPr>
                <w:b/>
                <w:color w:val="FFFFFF" w:themeColor="background1"/>
                <w:lang w:val="fr-CA"/>
              </w:rPr>
              <w:br/>
            </w:r>
            <w:r w:rsidR="0030194A" w:rsidRPr="008D3970">
              <w:rPr>
                <w:b/>
                <w:color w:val="FFFFFF" w:themeColor="background1"/>
                <w:lang w:val="fr-CA"/>
              </w:rPr>
              <w:t>Contenu – Approfondissements</w:t>
            </w:r>
            <w:r w:rsidRPr="008D3970">
              <w:rPr>
                <w:b/>
                <w:color w:val="FFFFFF" w:themeColor="background1"/>
                <w:lang w:val="fr-CA"/>
              </w:rPr>
              <w:tab/>
            </w:r>
            <w:r w:rsidR="0030194A" w:rsidRPr="008D3970">
              <w:rPr>
                <w:b/>
                <w:color w:val="FFFFFF" w:themeColor="background1"/>
                <w:lang w:val="fr-CA"/>
              </w:rPr>
              <w:t>11</w:t>
            </w:r>
            <w:r w:rsidR="0030194A" w:rsidRPr="008D3970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  <w:lang w:val="fr-CA"/>
              </w:rPr>
              <w:t>e</w:t>
            </w:r>
            <w:r w:rsidR="0030194A" w:rsidRPr="008D3970">
              <w:rPr>
                <w:b/>
                <w:color w:val="FFFFFF" w:themeColor="background1"/>
                <w:lang w:val="fr-CA"/>
              </w:rPr>
              <w:t xml:space="preserve"> année</w:t>
            </w:r>
          </w:p>
        </w:tc>
      </w:tr>
      <w:tr w:rsidR="00F9586F" w:rsidRPr="008D3970" w14:paraId="7A2216BF" w14:textId="77777777">
        <w:tc>
          <w:tcPr>
            <w:tcW w:w="5000" w:type="pct"/>
            <w:shd w:val="clear" w:color="auto" w:fill="F3F3F3"/>
          </w:tcPr>
          <w:p w14:paraId="3C0C0B30" w14:textId="77777777" w:rsidR="008955AA" w:rsidRPr="008D3970" w:rsidRDefault="008955AA" w:rsidP="008D3970">
            <w:pPr>
              <w:pStyle w:val="ListParagraph"/>
              <w:spacing w:before="120"/>
              <w:rPr>
                <w:b/>
                <w:lang w:val="fr-CA"/>
              </w:rPr>
            </w:pPr>
            <w:r w:rsidRPr="008D3970">
              <w:rPr>
                <w:b/>
                <w:lang w:val="fr-CA"/>
              </w:rPr>
              <w:t xml:space="preserve">Nombres et systèmes de nombres : </w:t>
            </w:r>
          </w:p>
          <w:p w14:paraId="351614EB" w14:textId="77777777" w:rsidR="008955AA" w:rsidRPr="008D3970" w:rsidRDefault="008955AA" w:rsidP="008D3970">
            <w:pPr>
              <w:pStyle w:val="ListParagraphindent"/>
              <w:rPr>
                <w:lang w:val="fr-CA"/>
              </w:rPr>
            </w:pPr>
            <w:r w:rsidRPr="008D3970">
              <w:rPr>
                <w:lang w:val="fr-CA"/>
              </w:rPr>
              <w:t xml:space="preserve">égyptien, babylonien, romain, grec, arabe, maya, indien, chinois, peuples autochtones </w:t>
            </w:r>
          </w:p>
          <w:p w14:paraId="2B2D451A" w14:textId="77777777" w:rsidR="008955AA" w:rsidRPr="008D3970" w:rsidRDefault="008955AA" w:rsidP="008D3970">
            <w:pPr>
              <w:pStyle w:val="ListParagraphindent"/>
              <w:rPr>
                <w:lang w:val="fr-CA"/>
              </w:rPr>
            </w:pPr>
            <w:r w:rsidRPr="008D3970">
              <w:rPr>
                <w:lang w:val="fr-CA"/>
              </w:rPr>
              <w:t>exploration de concepts comme des bases différentes et d’autres formes arithmétiques</w:t>
            </w:r>
          </w:p>
          <w:p w14:paraId="02C0C619" w14:textId="77777777" w:rsidR="008955AA" w:rsidRPr="008D3970" w:rsidRDefault="008955AA" w:rsidP="008D3970">
            <w:pPr>
              <w:pStyle w:val="ListParagraphindent"/>
              <w:rPr>
                <w:lang w:val="fr-CA"/>
              </w:rPr>
            </w:pPr>
            <w:r w:rsidRPr="008D3970">
              <w:rPr>
                <w:lang w:val="fr-CA"/>
              </w:rPr>
              <w:t xml:space="preserve">l’infini </w:t>
            </w:r>
          </w:p>
          <w:p w14:paraId="387C63C8" w14:textId="77777777" w:rsidR="008955AA" w:rsidRPr="008D3970" w:rsidRDefault="008955AA" w:rsidP="008D3970">
            <w:pPr>
              <w:pStyle w:val="ListParagraphindent"/>
              <w:rPr>
                <w:lang w:val="fr-CA"/>
              </w:rPr>
            </w:pPr>
            <w:r w:rsidRPr="008D3970">
              <w:rPr>
                <w:lang w:val="fr-CA"/>
              </w:rPr>
              <w:t xml:space="preserve">problèmes du papyrus de </w:t>
            </w:r>
            <w:proofErr w:type="spellStart"/>
            <w:r w:rsidRPr="008D3970">
              <w:rPr>
                <w:lang w:val="fr-CA"/>
              </w:rPr>
              <w:t>Rhind</w:t>
            </w:r>
            <w:proofErr w:type="spellEnd"/>
            <w:r w:rsidRPr="008D3970">
              <w:rPr>
                <w:lang w:val="fr-CA"/>
              </w:rPr>
              <w:t xml:space="preserve"> </w:t>
            </w:r>
          </w:p>
          <w:p w14:paraId="170CBA11" w14:textId="77777777" w:rsidR="008955AA" w:rsidRPr="008D3970" w:rsidRDefault="008955AA" w:rsidP="008D3970">
            <w:pPr>
              <w:pStyle w:val="after3forLPindent"/>
              <w:rPr>
                <w:lang w:val="fr-CA"/>
              </w:rPr>
            </w:pPr>
            <w:r w:rsidRPr="008D3970">
              <w:rPr>
                <w:lang w:val="fr-CA"/>
              </w:rPr>
              <w:t>Ératosthène</w:t>
            </w:r>
          </w:p>
          <w:p w14:paraId="5E4AD073" w14:textId="77777777" w:rsidR="008955AA" w:rsidRPr="008D3970" w:rsidRDefault="008955AA" w:rsidP="008D3970">
            <w:pPr>
              <w:pStyle w:val="ListParagraph"/>
              <w:rPr>
                <w:b/>
                <w:lang w:val="fr-CA"/>
              </w:rPr>
            </w:pPr>
            <w:r w:rsidRPr="008D3970">
              <w:rPr>
                <w:b/>
                <w:lang w:val="fr-CA"/>
              </w:rPr>
              <w:t xml:space="preserve">Régularités et algèbre : </w:t>
            </w:r>
          </w:p>
          <w:p w14:paraId="772BC768" w14:textId="77777777" w:rsidR="008955AA" w:rsidRPr="008D3970" w:rsidRDefault="008955AA" w:rsidP="008D3970">
            <w:pPr>
              <w:pStyle w:val="ListParagraphindent"/>
              <w:rPr>
                <w:lang w:val="fr-CA"/>
              </w:rPr>
            </w:pPr>
            <w:r w:rsidRPr="008D3970">
              <w:rPr>
                <w:lang w:val="fr-CA"/>
              </w:rPr>
              <w:t>l’</w:t>
            </w:r>
            <w:r w:rsidRPr="008D3970">
              <w:rPr>
                <w:i/>
                <w:iCs/>
                <w:lang w:val="fr-CA"/>
              </w:rPr>
              <w:t>Algèbre</w:t>
            </w:r>
            <w:r w:rsidRPr="008D3970">
              <w:rPr>
                <w:lang w:val="fr-CA"/>
              </w:rPr>
              <w:t xml:space="preserve"> d’Al-</w:t>
            </w:r>
            <w:proofErr w:type="spellStart"/>
            <w:r w:rsidRPr="008D3970">
              <w:rPr>
                <w:lang w:val="fr-CA"/>
              </w:rPr>
              <w:t>Khwarizmi</w:t>
            </w:r>
            <w:proofErr w:type="spellEnd"/>
            <w:r w:rsidRPr="008D3970">
              <w:rPr>
                <w:lang w:val="fr-CA"/>
              </w:rPr>
              <w:t xml:space="preserve"> </w:t>
            </w:r>
          </w:p>
          <w:p w14:paraId="658DD5BE" w14:textId="77777777" w:rsidR="008955AA" w:rsidRPr="008D3970" w:rsidRDefault="008955AA" w:rsidP="008D3970">
            <w:pPr>
              <w:pStyle w:val="ListParagraphindent"/>
              <w:rPr>
                <w:lang w:val="fr-CA"/>
              </w:rPr>
            </w:pPr>
            <w:r w:rsidRPr="008D3970">
              <w:rPr>
                <w:lang w:val="fr-CA"/>
              </w:rPr>
              <w:t xml:space="preserve">mathématiques de l’Inde </w:t>
            </w:r>
          </w:p>
          <w:p w14:paraId="0D4DC8B2" w14:textId="77777777" w:rsidR="008955AA" w:rsidRPr="008D3970" w:rsidRDefault="008955AA" w:rsidP="008D3970">
            <w:pPr>
              <w:pStyle w:val="ListParagraphindent"/>
              <w:rPr>
                <w:lang w:val="fr-CA"/>
              </w:rPr>
            </w:pPr>
            <w:r w:rsidRPr="008D3970">
              <w:rPr>
                <w:lang w:val="fr-CA"/>
              </w:rPr>
              <w:t xml:space="preserve">mathématiques de l’Islam </w:t>
            </w:r>
          </w:p>
          <w:p w14:paraId="7C191300" w14:textId="77777777" w:rsidR="008955AA" w:rsidRPr="008D3970" w:rsidRDefault="008955AA" w:rsidP="008D3970">
            <w:pPr>
              <w:pStyle w:val="ListParagraphindent"/>
              <w:rPr>
                <w:lang w:val="fr-CA"/>
              </w:rPr>
            </w:pPr>
            <w:r w:rsidRPr="008D3970">
              <w:rPr>
                <w:lang w:val="fr-CA"/>
              </w:rPr>
              <w:t xml:space="preserve">Descartes </w:t>
            </w:r>
          </w:p>
          <w:p w14:paraId="68FAEBFF" w14:textId="77777777" w:rsidR="008955AA" w:rsidRPr="008D3970" w:rsidRDefault="008955AA" w:rsidP="008D3970">
            <w:pPr>
              <w:pStyle w:val="ListParagraphindent"/>
              <w:rPr>
                <w:lang w:val="fr-CA"/>
              </w:rPr>
            </w:pPr>
            <w:r w:rsidRPr="008D3970">
              <w:rPr>
                <w:lang w:val="fr-CA"/>
              </w:rPr>
              <w:t xml:space="preserve">le nombre d’or </w:t>
            </w:r>
          </w:p>
          <w:p w14:paraId="7D3C7F5B" w14:textId="77777777" w:rsidR="008955AA" w:rsidRPr="008D3970" w:rsidRDefault="008955AA" w:rsidP="008D3970">
            <w:pPr>
              <w:pStyle w:val="after3forLPindent"/>
              <w:rPr>
                <w:lang w:val="fr-CA"/>
              </w:rPr>
            </w:pPr>
            <w:r w:rsidRPr="008D3970">
              <w:rPr>
                <w:lang w:val="fr-CA"/>
              </w:rPr>
              <w:t>les régularités dans les arts</w:t>
            </w:r>
          </w:p>
          <w:p w14:paraId="14EED194" w14:textId="77777777" w:rsidR="008955AA" w:rsidRPr="008D3970" w:rsidRDefault="008955AA" w:rsidP="008D3970">
            <w:pPr>
              <w:pStyle w:val="ListParagraph"/>
              <w:rPr>
                <w:b/>
                <w:lang w:val="fr-CA"/>
              </w:rPr>
            </w:pPr>
            <w:r w:rsidRPr="008D3970">
              <w:rPr>
                <w:b/>
                <w:lang w:val="fr-CA"/>
              </w:rPr>
              <w:t xml:space="preserve">Géométrie : </w:t>
            </w:r>
          </w:p>
          <w:p w14:paraId="28EAD6A3" w14:textId="77777777" w:rsidR="008955AA" w:rsidRPr="008D3970" w:rsidRDefault="008955AA" w:rsidP="008D3970">
            <w:pPr>
              <w:pStyle w:val="ListParagraphindent"/>
              <w:rPr>
                <w:lang w:val="fr-CA"/>
              </w:rPr>
            </w:pPr>
            <w:r w:rsidRPr="008D3970">
              <w:rPr>
                <w:lang w:val="fr-CA"/>
              </w:rPr>
              <w:t xml:space="preserve">problèmes du papyrus de </w:t>
            </w:r>
            <w:proofErr w:type="spellStart"/>
            <w:r w:rsidRPr="008D3970">
              <w:rPr>
                <w:lang w:val="fr-CA"/>
              </w:rPr>
              <w:t>Rhind</w:t>
            </w:r>
            <w:proofErr w:type="spellEnd"/>
            <w:r w:rsidRPr="008D3970">
              <w:rPr>
                <w:lang w:val="fr-CA"/>
              </w:rPr>
              <w:t xml:space="preserve">, problèmes du papyrus de Moscou </w:t>
            </w:r>
          </w:p>
          <w:p w14:paraId="5438E3B6" w14:textId="77777777" w:rsidR="008955AA" w:rsidRPr="008D3970" w:rsidRDefault="008955AA" w:rsidP="008D3970">
            <w:pPr>
              <w:pStyle w:val="ListParagraphindent"/>
              <w:rPr>
                <w:lang w:val="fr-CA"/>
              </w:rPr>
            </w:pPr>
            <w:r w:rsidRPr="008D3970">
              <w:rPr>
                <w:lang w:val="fr-CA"/>
              </w:rPr>
              <w:t xml:space="preserve">Pythagore </w:t>
            </w:r>
          </w:p>
          <w:p w14:paraId="2584954F" w14:textId="77777777" w:rsidR="008955AA" w:rsidRPr="008D3970" w:rsidRDefault="008955AA" w:rsidP="008D3970">
            <w:pPr>
              <w:pStyle w:val="ListParagraphindent"/>
              <w:rPr>
                <w:lang w:val="fr-CA"/>
              </w:rPr>
            </w:pPr>
            <w:r w:rsidRPr="008D3970">
              <w:rPr>
                <w:lang w:val="fr-CA"/>
              </w:rPr>
              <w:t xml:space="preserve">Hippocrate et les problèmes de construction de l’Antiquité </w:t>
            </w:r>
          </w:p>
          <w:p w14:paraId="6A60C985" w14:textId="77777777" w:rsidR="008955AA" w:rsidRPr="008D3970" w:rsidRDefault="008955AA" w:rsidP="008D3970">
            <w:pPr>
              <w:pStyle w:val="ListParagraphindent"/>
              <w:rPr>
                <w:lang w:val="fr-CA"/>
              </w:rPr>
            </w:pPr>
            <w:r w:rsidRPr="008D3970">
              <w:rPr>
                <w:lang w:val="fr-CA"/>
              </w:rPr>
              <w:t xml:space="preserve">la géométrie dans les </w:t>
            </w:r>
            <w:r w:rsidRPr="008D3970">
              <w:rPr>
                <w:i/>
                <w:iCs/>
                <w:lang w:val="fr-CA"/>
              </w:rPr>
              <w:t>Éléments</w:t>
            </w:r>
            <w:r w:rsidRPr="008D3970">
              <w:rPr>
                <w:lang w:val="fr-CA"/>
              </w:rPr>
              <w:t xml:space="preserve"> d’Euclide, Archimède, Apollonius, le </w:t>
            </w:r>
            <w:r w:rsidRPr="008D3970">
              <w:rPr>
                <w:i/>
                <w:iCs/>
                <w:lang w:val="fr-CA"/>
              </w:rPr>
              <w:t>Livre III</w:t>
            </w:r>
            <w:r w:rsidRPr="008D3970">
              <w:rPr>
                <w:lang w:val="fr-CA"/>
              </w:rPr>
              <w:t xml:space="preserve"> de Pappus </w:t>
            </w:r>
          </w:p>
          <w:p w14:paraId="1E1FDAA5" w14:textId="77777777" w:rsidR="008955AA" w:rsidRPr="008D3970" w:rsidRDefault="008955AA" w:rsidP="008D3970">
            <w:pPr>
              <w:pStyle w:val="ListParagraphindent"/>
              <w:rPr>
                <w:lang w:val="fr-CA"/>
              </w:rPr>
            </w:pPr>
            <w:r w:rsidRPr="008D3970">
              <w:rPr>
                <w:lang w:val="fr-CA"/>
              </w:rPr>
              <w:t xml:space="preserve">contributions de l’Inde et du monde arabe </w:t>
            </w:r>
          </w:p>
          <w:p w14:paraId="4713B1ED" w14:textId="77777777" w:rsidR="008955AA" w:rsidRPr="008D3970" w:rsidRDefault="008955AA" w:rsidP="008D3970">
            <w:pPr>
              <w:pStyle w:val="after3forLPindent"/>
              <w:rPr>
                <w:lang w:val="fr-CA"/>
              </w:rPr>
            </w:pPr>
            <w:r w:rsidRPr="008D3970">
              <w:rPr>
                <w:lang w:val="fr-CA"/>
              </w:rPr>
              <w:t xml:space="preserve">Descartes et Fermat </w:t>
            </w:r>
          </w:p>
          <w:p w14:paraId="599D9D99" w14:textId="77777777" w:rsidR="008955AA" w:rsidRPr="008D3970" w:rsidRDefault="008955AA" w:rsidP="008D3970">
            <w:pPr>
              <w:pStyle w:val="ListParagraph"/>
              <w:rPr>
                <w:b/>
                <w:lang w:val="fr-CA"/>
              </w:rPr>
            </w:pPr>
            <w:r w:rsidRPr="008D3970">
              <w:rPr>
                <w:b/>
                <w:lang w:val="fr-CA"/>
              </w:rPr>
              <w:t xml:space="preserve">Probabilités et statistique : </w:t>
            </w:r>
          </w:p>
          <w:p w14:paraId="0EB3E1E2" w14:textId="77777777" w:rsidR="008955AA" w:rsidRPr="008D3970" w:rsidRDefault="008955AA" w:rsidP="008D3970">
            <w:pPr>
              <w:pStyle w:val="ListParagraphindent"/>
              <w:rPr>
                <w:lang w:val="fr-CA"/>
              </w:rPr>
            </w:pPr>
            <w:r w:rsidRPr="008D3970">
              <w:rPr>
                <w:lang w:val="fr-CA"/>
              </w:rPr>
              <w:t xml:space="preserve">Pascal, </w:t>
            </w:r>
            <w:proofErr w:type="spellStart"/>
            <w:r w:rsidRPr="008D3970">
              <w:rPr>
                <w:lang w:val="fr-CA"/>
              </w:rPr>
              <w:t>Cardano</w:t>
            </w:r>
            <w:proofErr w:type="spellEnd"/>
            <w:r w:rsidRPr="008D3970">
              <w:rPr>
                <w:lang w:val="fr-CA"/>
              </w:rPr>
              <w:t>, Fermat, Bernoulli, Laplace</w:t>
            </w:r>
          </w:p>
          <w:p w14:paraId="25ED52C6" w14:textId="77777777" w:rsidR="008955AA" w:rsidRPr="008D3970" w:rsidRDefault="008955AA" w:rsidP="008D3970">
            <w:pPr>
              <w:pStyle w:val="ListParagraphindent"/>
              <w:rPr>
                <w:lang w:val="fr-CA"/>
              </w:rPr>
            </w:pPr>
            <w:r w:rsidRPr="008D3970">
              <w:rPr>
                <w:lang w:val="fr-CA"/>
              </w:rPr>
              <w:t xml:space="preserve">jeux antiques comme les dés et le jeu du chien et du chacal de l’Égypte ancienne </w:t>
            </w:r>
          </w:p>
          <w:p w14:paraId="1C8D4E33" w14:textId="77777777" w:rsidR="008955AA" w:rsidRPr="008D3970" w:rsidRDefault="008955AA" w:rsidP="008D3970">
            <w:pPr>
              <w:pStyle w:val="ListParagraphindent"/>
              <w:rPr>
                <w:lang w:val="fr-CA"/>
              </w:rPr>
            </w:pPr>
            <w:r w:rsidRPr="008D3970">
              <w:rPr>
                <w:lang w:val="fr-CA"/>
              </w:rPr>
              <w:t xml:space="preserve">tenue de livres des Égyptiens </w:t>
            </w:r>
          </w:p>
          <w:p w14:paraId="73FDACF4" w14:textId="77777777" w:rsidR="008955AA" w:rsidRPr="008D3970" w:rsidRDefault="008955AA" w:rsidP="008D3970">
            <w:pPr>
              <w:pStyle w:val="after3forLPindent"/>
              <w:rPr>
                <w:lang w:val="fr-CA"/>
              </w:rPr>
            </w:pPr>
            <w:r w:rsidRPr="008D3970">
              <w:rPr>
                <w:lang w:val="fr-CA"/>
              </w:rPr>
              <w:t xml:space="preserve">Graunt et le développement de la statistique pour répondre aux besoins des compagnies d’assurance </w:t>
            </w:r>
          </w:p>
          <w:p w14:paraId="65E0EFD8" w14:textId="77777777" w:rsidR="008955AA" w:rsidRPr="008D3970" w:rsidRDefault="008955AA" w:rsidP="008D3970">
            <w:pPr>
              <w:pStyle w:val="ListParagraph"/>
              <w:rPr>
                <w:b/>
                <w:lang w:val="fr-CA"/>
              </w:rPr>
            </w:pPr>
            <w:r w:rsidRPr="008D3970">
              <w:rPr>
                <w:b/>
                <w:lang w:val="fr-CA"/>
              </w:rPr>
              <w:t xml:space="preserve">tout débuts : </w:t>
            </w:r>
          </w:p>
          <w:p w14:paraId="015E1E32" w14:textId="77777777" w:rsidR="008955AA" w:rsidRPr="008D3970" w:rsidRDefault="008955AA" w:rsidP="008D3970">
            <w:pPr>
              <w:pStyle w:val="after3forLPindent"/>
              <w:rPr>
                <w:lang w:val="fr-CA"/>
              </w:rPr>
            </w:pPr>
            <w:r w:rsidRPr="008D3970">
              <w:rPr>
                <w:lang w:val="fr-CA"/>
              </w:rPr>
              <w:t>formes d’organisation des données à l’origine des probabilités et de la statistique</w:t>
            </w:r>
          </w:p>
          <w:p w14:paraId="12B906C9" w14:textId="77777777" w:rsidR="008955AA" w:rsidRPr="008D3970" w:rsidRDefault="008955AA" w:rsidP="008D3970">
            <w:pPr>
              <w:pStyle w:val="ListParagraph"/>
              <w:rPr>
                <w:b/>
                <w:lang w:val="fr-CA"/>
              </w:rPr>
            </w:pPr>
            <w:r w:rsidRPr="008D3970">
              <w:rPr>
                <w:b/>
                <w:lang w:val="fr-CA"/>
              </w:rPr>
              <w:t xml:space="preserve">Outils technologiques : </w:t>
            </w:r>
          </w:p>
          <w:p w14:paraId="5F45FD59" w14:textId="77777777" w:rsidR="008955AA" w:rsidRPr="008D3970" w:rsidRDefault="008955AA" w:rsidP="008D3970">
            <w:pPr>
              <w:pStyle w:val="after3forLPindent"/>
              <w:spacing w:after="360"/>
              <w:rPr>
                <w:lang w:val="fr-CA"/>
              </w:rPr>
            </w:pPr>
            <w:r w:rsidRPr="008D3970">
              <w:rPr>
                <w:lang w:val="fr-CA"/>
              </w:rPr>
              <w:t xml:space="preserve">papyrus, tablette d’argile, os, compas et règle droite, abaque, échelles, règle à calculer, règle graduée, rapporteur d’angles, </w:t>
            </w:r>
            <w:r w:rsidRPr="008D3970">
              <w:rPr>
                <w:lang w:val="fr-CA"/>
              </w:rPr>
              <w:br/>
              <w:t>calculatrice, ordinateur</w:t>
            </w:r>
          </w:p>
          <w:p w14:paraId="1B152ABF" w14:textId="77777777" w:rsidR="008955AA" w:rsidRPr="008D3970" w:rsidRDefault="008955AA" w:rsidP="008D3970">
            <w:pPr>
              <w:pStyle w:val="ListParagraph"/>
              <w:spacing w:before="480"/>
              <w:rPr>
                <w:b/>
                <w:lang w:val="fr-CA"/>
              </w:rPr>
            </w:pPr>
            <w:r w:rsidRPr="008D3970">
              <w:rPr>
                <w:b/>
                <w:lang w:val="fr-CA"/>
              </w:rPr>
              <w:lastRenderedPageBreak/>
              <w:t xml:space="preserve">Cryptographie : </w:t>
            </w:r>
          </w:p>
          <w:p w14:paraId="1615904B" w14:textId="77777777" w:rsidR="008955AA" w:rsidRPr="008D3970" w:rsidRDefault="008955AA" w:rsidP="008D3970">
            <w:pPr>
              <w:pStyle w:val="ListParagraphindent"/>
              <w:rPr>
                <w:lang w:val="fr-CA"/>
              </w:rPr>
            </w:pPr>
            <w:r w:rsidRPr="008D3970">
              <w:rPr>
                <w:lang w:val="fr-CA"/>
              </w:rPr>
              <w:t xml:space="preserve">écriture cunéiforme </w:t>
            </w:r>
          </w:p>
          <w:p w14:paraId="544D5BD8" w14:textId="77777777" w:rsidR="008955AA" w:rsidRPr="008D3970" w:rsidRDefault="008955AA" w:rsidP="008D3970">
            <w:pPr>
              <w:pStyle w:val="ListParagraphindent"/>
              <w:rPr>
                <w:lang w:val="fr-CA"/>
              </w:rPr>
            </w:pPr>
            <w:r w:rsidRPr="008D3970">
              <w:rPr>
                <w:lang w:val="fr-CA"/>
              </w:rPr>
              <w:t xml:space="preserve">usage militaire du chiffrage par les Spartiates </w:t>
            </w:r>
          </w:p>
          <w:p w14:paraId="36C95C10" w14:textId="77777777" w:rsidR="008955AA" w:rsidRPr="008D3970" w:rsidRDefault="008955AA" w:rsidP="008D3970">
            <w:pPr>
              <w:pStyle w:val="ListParagraphindent"/>
              <w:rPr>
                <w:lang w:val="fr-CA"/>
              </w:rPr>
            </w:pPr>
            <w:r w:rsidRPr="008D3970">
              <w:rPr>
                <w:lang w:val="fr-CA"/>
              </w:rPr>
              <w:t xml:space="preserve">première documentation du chiffrage dans le monde arabe </w:t>
            </w:r>
          </w:p>
          <w:p w14:paraId="65DDAF8C" w14:textId="77777777" w:rsidR="008955AA" w:rsidRPr="008D3970" w:rsidRDefault="008955AA" w:rsidP="008D3970">
            <w:pPr>
              <w:pStyle w:val="ListParagraphindent"/>
              <w:rPr>
                <w:lang w:val="fr-CA"/>
              </w:rPr>
            </w:pPr>
            <w:r w:rsidRPr="008D3970">
              <w:rPr>
                <w:lang w:val="fr-CA"/>
              </w:rPr>
              <w:t xml:space="preserve">John Wallis </w:t>
            </w:r>
          </w:p>
          <w:p w14:paraId="04A4709E" w14:textId="77777777" w:rsidR="008955AA" w:rsidRPr="008D3970" w:rsidRDefault="008955AA" w:rsidP="008D3970">
            <w:pPr>
              <w:pStyle w:val="ListParagraphindent"/>
              <w:rPr>
                <w:lang w:val="fr-CA"/>
              </w:rPr>
            </w:pPr>
            <w:r w:rsidRPr="008D3970">
              <w:rPr>
                <w:lang w:val="fr-CA"/>
              </w:rPr>
              <w:t xml:space="preserve">la Deuxième Guerre mondiale et la machine </w:t>
            </w:r>
            <w:proofErr w:type="spellStart"/>
            <w:r w:rsidRPr="008D3970">
              <w:rPr>
                <w:lang w:val="fr-CA"/>
              </w:rPr>
              <w:t>Enigma</w:t>
            </w:r>
            <w:proofErr w:type="spellEnd"/>
            <w:r w:rsidRPr="008D3970">
              <w:rPr>
                <w:lang w:val="fr-CA"/>
              </w:rPr>
              <w:t xml:space="preserve"> </w:t>
            </w:r>
          </w:p>
          <w:p w14:paraId="3381204F" w14:textId="77777777" w:rsidR="008955AA" w:rsidRPr="008D3970" w:rsidRDefault="008955AA" w:rsidP="008D3970">
            <w:pPr>
              <w:pStyle w:val="ListParagraphindent"/>
              <w:rPr>
                <w:lang w:val="fr-CA"/>
              </w:rPr>
            </w:pPr>
            <w:r w:rsidRPr="008D3970">
              <w:rPr>
                <w:lang w:val="fr-CA"/>
              </w:rPr>
              <w:t xml:space="preserve">codes à barres </w:t>
            </w:r>
          </w:p>
          <w:p w14:paraId="7BC15867" w14:textId="77777777" w:rsidR="008955AA" w:rsidRPr="008D3970" w:rsidRDefault="008955AA" w:rsidP="008D3970">
            <w:pPr>
              <w:pStyle w:val="ListParagraphindent"/>
              <w:rPr>
                <w:lang w:val="fr-CA"/>
              </w:rPr>
            </w:pPr>
            <w:r w:rsidRPr="008D3970">
              <w:rPr>
                <w:lang w:val="fr-CA"/>
              </w:rPr>
              <w:t>arithmétique modulaire</w:t>
            </w:r>
          </w:p>
          <w:p w14:paraId="4369623A" w14:textId="77777777" w:rsidR="008955AA" w:rsidRPr="008D3970" w:rsidRDefault="008955AA" w:rsidP="008D3970">
            <w:pPr>
              <w:pStyle w:val="ListParagraphindent"/>
              <w:rPr>
                <w:lang w:val="fr-CA"/>
              </w:rPr>
            </w:pPr>
            <w:r w:rsidRPr="008D3970">
              <w:rPr>
                <w:lang w:val="fr-CA"/>
              </w:rPr>
              <w:t xml:space="preserve">cryptage RSA </w:t>
            </w:r>
          </w:p>
          <w:p w14:paraId="4C948E40" w14:textId="3CEA19D2" w:rsidR="00A85D89" w:rsidRPr="008D3970" w:rsidRDefault="008955AA" w:rsidP="008D3970">
            <w:pPr>
              <w:pStyle w:val="ListParagraphindent"/>
              <w:spacing w:after="120"/>
              <w:rPr>
                <w:lang w:val="fr-CA"/>
              </w:rPr>
            </w:pPr>
            <w:r w:rsidRPr="008D3970">
              <w:rPr>
                <w:lang w:val="fr-CA"/>
              </w:rPr>
              <w:t>techniques actuelles de cryptage et sécurité du cryptage des mots de passe numériques</w:t>
            </w:r>
          </w:p>
        </w:tc>
      </w:tr>
    </w:tbl>
    <w:p w14:paraId="08CF9400" w14:textId="77777777" w:rsidR="00F9586F" w:rsidRPr="008D3970" w:rsidRDefault="00F9586F" w:rsidP="008D3970">
      <w:pPr>
        <w:rPr>
          <w:sz w:val="2"/>
          <w:szCs w:val="2"/>
          <w:lang w:val="fr-CA"/>
        </w:rPr>
      </w:pPr>
    </w:p>
    <w:sectPr w:rsidR="00F9586F" w:rsidRPr="008D3970" w:rsidSect="004B6F67">
      <w:headerReference w:type="even" r:id="rId14"/>
      <w:footerReference w:type="default" r:id="rId15"/>
      <w:headerReference w:type="first" r:id="rId16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0C515C90" w:rsidR="00FE1345" w:rsidRPr="00A92E1B" w:rsidRDefault="003D29CD" w:rsidP="00A92E1B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proofErr w:type="spellStart"/>
    <w:r>
      <w:rPr>
        <w:rFonts w:ascii="Helvetica" w:hAnsi="Helvetica"/>
        <w:i/>
        <w:sz w:val="20"/>
      </w:rPr>
      <w:t>Août</w:t>
    </w:r>
    <w:proofErr w:type="spellEnd"/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</w:r>
    <w:r w:rsidR="00A92E1B" w:rsidRPr="00C40C1D">
      <w:rPr>
        <w:rFonts w:ascii="Helvetica" w:hAnsi="Helvetica"/>
        <w:i/>
        <w:sz w:val="20"/>
        <w:lang w:val="fr-CA"/>
      </w:rPr>
      <w:t>© Province de la Colombie-Britannique</w:t>
    </w:r>
    <w:r w:rsidR="00A92E1B" w:rsidRPr="00C40C1D">
      <w:rPr>
        <w:rFonts w:ascii="Helvetica" w:hAnsi="Helvetica"/>
        <w:i/>
        <w:sz w:val="20"/>
        <w:lang w:val="fr-CA"/>
      </w:rPr>
      <w:tab/>
      <w:t>•</w:t>
    </w:r>
    <w:r w:rsidR="00A92E1B" w:rsidRPr="00C40C1D">
      <w:rPr>
        <w:rFonts w:ascii="Helvetica" w:hAnsi="Helvetica"/>
        <w:i/>
        <w:sz w:val="20"/>
        <w:lang w:val="fr-CA"/>
      </w:rPr>
      <w:tab/>
    </w:r>
    <w:r w:rsidR="00A92E1B" w:rsidRPr="00C40C1D">
      <w:rPr>
        <w:rStyle w:val="PageNumber"/>
        <w:rFonts w:ascii="Helvetica" w:hAnsi="Helvetica"/>
        <w:i/>
        <w:sz w:val="20"/>
        <w:lang w:val="fr-CA"/>
      </w:rPr>
      <w:fldChar w:fldCharType="begin"/>
    </w:r>
    <w:r w:rsidR="00A92E1B" w:rsidRPr="00C40C1D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="00A92E1B" w:rsidRPr="00C40C1D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A04A37">
      <w:rPr>
        <w:rStyle w:val="PageNumber"/>
        <w:rFonts w:ascii="Helvetica" w:hAnsi="Helvetica"/>
        <w:i/>
        <w:noProof/>
        <w:sz w:val="20"/>
        <w:lang w:val="fr-CA"/>
      </w:rPr>
      <w:t>1</w:t>
    </w:r>
    <w:r w:rsidR="00A92E1B" w:rsidRPr="00C40C1D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5E695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86C36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F6CCA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B149C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B1DE0C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B7C6CA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DCE04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C521618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hint="default"/>
      </w:rPr>
    </w:lvl>
  </w:abstractNum>
  <w:abstractNum w:abstractNumId="8">
    <w:nsid w:val="FFFFFF88"/>
    <w:multiLevelType w:val="singleLevel"/>
    <w:tmpl w:val="0C709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C0450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065E1D"/>
    <w:multiLevelType w:val="hybridMultilevel"/>
    <w:tmpl w:val="17905480"/>
    <w:lvl w:ilvl="0" w:tplc="1D1E65F6">
      <w:start w:val="1"/>
      <w:numFmt w:val="bullet"/>
      <w:lvlText w:val=""/>
      <w:lvlJc w:val="left"/>
      <w:pPr>
        <w:tabs>
          <w:tab w:val="num" w:pos="1080"/>
        </w:tabs>
        <w:ind w:left="1080" w:hanging="240"/>
      </w:pPr>
      <w:rPr>
        <w:rFonts w:ascii="Symbol" w:hAnsi="Symbol" w:hint="default"/>
      </w:rPr>
    </w:lvl>
    <w:lvl w:ilvl="1" w:tplc="2A50B35E">
      <w:start w:val="1"/>
      <w:numFmt w:val="bullet"/>
      <w:pStyle w:val="LeeetleBoxStyle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52CDC"/>
    <w:multiLevelType w:val="hybridMultilevel"/>
    <w:tmpl w:val="D4F8D53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DEF4F492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C7442E10">
      <w:start w:val="1"/>
      <w:numFmt w:val="bullet"/>
      <w:pStyle w:val="squareinden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7"/>
  </w:num>
  <w:num w:numId="5">
    <w:abstractNumId w:val="10"/>
  </w:num>
  <w:num w:numId="6">
    <w:abstractNumId w:val="9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8"/>
  </w:num>
  <w:num w:numId="25">
    <w:abstractNumId w:val="5"/>
  </w:num>
  <w:num w:numId="2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4" w:dllVersion="0" w:nlCheck="1" w:checkStyle="0"/>
  <w:activeWritingStyle w:appName="MSWord" w:lang="en-CA" w:vendorID="6" w:dllVersion="2" w:checkStyle="1"/>
  <w:activeWritingStyle w:appName="MSWord" w:lang="en-US" w:vendorID="6" w:dllVersion="2" w:checkStyle="1"/>
  <w:activeWritingStyle w:appName="MSWord" w:lang="en-CA" w:vendorID="2" w:dllVersion="6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insDel="0" w:formatting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0418B"/>
    <w:rsid w:val="000128F1"/>
    <w:rsid w:val="00035A4F"/>
    <w:rsid w:val="00065AC2"/>
    <w:rsid w:val="00065C53"/>
    <w:rsid w:val="00070C03"/>
    <w:rsid w:val="00075A01"/>
    <w:rsid w:val="00075F95"/>
    <w:rsid w:val="000A3FAA"/>
    <w:rsid w:val="000A65BC"/>
    <w:rsid w:val="000B2381"/>
    <w:rsid w:val="000D5F41"/>
    <w:rsid w:val="000E4C78"/>
    <w:rsid w:val="000E555C"/>
    <w:rsid w:val="001156EF"/>
    <w:rsid w:val="00123905"/>
    <w:rsid w:val="0014420D"/>
    <w:rsid w:val="001444ED"/>
    <w:rsid w:val="00171DAF"/>
    <w:rsid w:val="00172C1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1071"/>
    <w:rsid w:val="001F2C2F"/>
    <w:rsid w:val="002012EE"/>
    <w:rsid w:val="00231945"/>
    <w:rsid w:val="00235F25"/>
    <w:rsid w:val="002747D7"/>
    <w:rsid w:val="00286B4C"/>
    <w:rsid w:val="00286C72"/>
    <w:rsid w:val="00287CDA"/>
    <w:rsid w:val="002939D8"/>
    <w:rsid w:val="002967B0"/>
    <w:rsid w:val="002C42CD"/>
    <w:rsid w:val="002E3C1B"/>
    <w:rsid w:val="002E55AA"/>
    <w:rsid w:val="0030194A"/>
    <w:rsid w:val="003139F3"/>
    <w:rsid w:val="00315439"/>
    <w:rsid w:val="00364762"/>
    <w:rsid w:val="00370C94"/>
    <w:rsid w:val="0037483C"/>
    <w:rsid w:val="00391687"/>
    <w:rsid w:val="003925B2"/>
    <w:rsid w:val="00396AFB"/>
    <w:rsid w:val="003A3345"/>
    <w:rsid w:val="003C7FFE"/>
    <w:rsid w:val="003D29CD"/>
    <w:rsid w:val="003E3E64"/>
    <w:rsid w:val="003E62C0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872D6"/>
    <w:rsid w:val="004B6F67"/>
    <w:rsid w:val="004B7B36"/>
    <w:rsid w:val="004C2C64"/>
    <w:rsid w:val="004C3D15"/>
    <w:rsid w:val="004C42DE"/>
    <w:rsid w:val="004C677A"/>
    <w:rsid w:val="004D4F1C"/>
    <w:rsid w:val="004D7F83"/>
    <w:rsid w:val="004E0819"/>
    <w:rsid w:val="004F2F73"/>
    <w:rsid w:val="00502F55"/>
    <w:rsid w:val="005058D0"/>
    <w:rsid w:val="005242D2"/>
    <w:rsid w:val="005318CB"/>
    <w:rsid w:val="00531C04"/>
    <w:rsid w:val="00540595"/>
    <w:rsid w:val="0055579B"/>
    <w:rsid w:val="0056669F"/>
    <w:rsid w:val="00567385"/>
    <w:rsid w:val="00571604"/>
    <w:rsid w:val="00572D34"/>
    <w:rsid w:val="0059376F"/>
    <w:rsid w:val="005A2812"/>
    <w:rsid w:val="005B496A"/>
    <w:rsid w:val="005C0C77"/>
    <w:rsid w:val="005C787D"/>
    <w:rsid w:val="005E0FCC"/>
    <w:rsid w:val="005F4985"/>
    <w:rsid w:val="00607C26"/>
    <w:rsid w:val="00620D38"/>
    <w:rsid w:val="006211F9"/>
    <w:rsid w:val="00643978"/>
    <w:rsid w:val="006459CD"/>
    <w:rsid w:val="0065155B"/>
    <w:rsid w:val="006735EA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52020"/>
    <w:rsid w:val="00770B0C"/>
    <w:rsid w:val="00784C9E"/>
    <w:rsid w:val="007913DB"/>
    <w:rsid w:val="00796ED0"/>
    <w:rsid w:val="007A2E04"/>
    <w:rsid w:val="007A4F15"/>
    <w:rsid w:val="007B49A4"/>
    <w:rsid w:val="007C5BB0"/>
    <w:rsid w:val="007D4EA1"/>
    <w:rsid w:val="007D6E60"/>
    <w:rsid w:val="007E2302"/>
    <w:rsid w:val="007E28EF"/>
    <w:rsid w:val="007F1F65"/>
    <w:rsid w:val="007F6181"/>
    <w:rsid w:val="00815E42"/>
    <w:rsid w:val="0082168D"/>
    <w:rsid w:val="008228AC"/>
    <w:rsid w:val="008254BD"/>
    <w:rsid w:val="0083454F"/>
    <w:rsid w:val="00837AFB"/>
    <w:rsid w:val="00846D64"/>
    <w:rsid w:val="00850B69"/>
    <w:rsid w:val="008543C7"/>
    <w:rsid w:val="00855385"/>
    <w:rsid w:val="0086683B"/>
    <w:rsid w:val="00867273"/>
    <w:rsid w:val="00867B5D"/>
    <w:rsid w:val="008770BE"/>
    <w:rsid w:val="00882370"/>
    <w:rsid w:val="00884A1A"/>
    <w:rsid w:val="008955AA"/>
    <w:rsid w:val="00895B83"/>
    <w:rsid w:val="008971BF"/>
    <w:rsid w:val="008C0693"/>
    <w:rsid w:val="008D3970"/>
    <w:rsid w:val="008E3502"/>
    <w:rsid w:val="009320DB"/>
    <w:rsid w:val="00936FBA"/>
    <w:rsid w:val="00947666"/>
    <w:rsid w:val="00947691"/>
    <w:rsid w:val="00957392"/>
    <w:rsid w:val="00964DFE"/>
    <w:rsid w:val="00974E4B"/>
    <w:rsid w:val="009805D3"/>
    <w:rsid w:val="0098710C"/>
    <w:rsid w:val="0098762D"/>
    <w:rsid w:val="00996B69"/>
    <w:rsid w:val="00996CA8"/>
    <w:rsid w:val="009A339E"/>
    <w:rsid w:val="009C08DC"/>
    <w:rsid w:val="009E4B98"/>
    <w:rsid w:val="009E6E14"/>
    <w:rsid w:val="009F0FE0"/>
    <w:rsid w:val="009F4B7F"/>
    <w:rsid w:val="00A04A37"/>
    <w:rsid w:val="00A12321"/>
    <w:rsid w:val="00A2482D"/>
    <w:rsid w:val="00A26CE6"/>
    <w:rsid w:val="00A34E20"/>
    <w:rsid w:val="00A4451C"/>
    <w:rsid w:val="00A447FD"/>
    <w:rsid w:val="00A47A92"/>
    <w:rsid w:val="00A53362"/>
    <w:rsid w:val="00A76AC7"/>
    <w:rsid w:val="00A82C1B"/>
    <w:rsid w:val="00A85D89"/>
    <w:rsid w:val="00A87F23"/>
    <w:rsid w:val="00A9052F"/>
    <w:rsid w:val="00A92E1B"/>
    <w:rsid w:val="00AB2F24"/>
    <w:rsid w:val="00AB3E8E"/>
    <w:rsid w:val="00AC339A"/>
    <w:rsid w:val="00AE0477"/>
    <w:rsid w:val="00AE67D7"/>
    <w:rsid w:val="00AF70A4"/>
    <w:rsid w:val="00B0173E"/>
    <w:rsid w:val="00B12655"/>
    <w:rsid w:val="00B30E7E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0ABB"/>
    <w:rsid w:val="00C03819"/>
    <w:rsid w:val="00C05FD5"/>
    <w:rsid w:val="00C114AA"/>
    <w:rsid w:val="00C14E76"/>
    <w:rsid w:val="00C23D53"/>
    <w:rsid w:val="00C25DFB"/>
    <w:rsid w:val="00C3058C"/>
    <w:rsid w:val="00C36E10"/>
    <w:rsid w:val="00C446EE"/>
    <w:rsid w:val="00C51C65"/>
    <w:rsid w:val="00C56A8B"/>
    <w:rsid w:val="00C66CDF"/>
    <w:rsid w:val="00C67C6E"/>
    <w:rsid w:val="00C75D90"/>
    <w:rsid w:val="00C83487"/>
    <w:rsid w:val="00C868AA"/>
    <w:rsid w:val="00C973D3"/>
    <w:rsid w:val="00CA564F"/>
    <w:rsid w:val="00CD43EE"/>
    <w:rsid w:val="00D0019F"/>
    <w:rsid w:val="00D0261C"/>
    <w:rsid w:val="00D0439A"/>
    <w:rsid w:val="00D120A1"/>
    <w:rsid w:val="00D17CFE"/>
    <w:rsid w:val="00D41F6E"/>
    <w:rsid w:val="00D4637F"/>
    <w:rsid w:val="00D46E1A"/>
    <w:rsid w:val="00D5317B"/>
    <w:rsid w:val="00D64299"/>
    <w:rsid w:val="00D65F87"/>
    <w:rsid w:val="00D735D9"/>
    <w:rsid w:val="00D8654A"/>
    <w:rsid w:val="00D932D7"/>
    <w:rsid w:val="00DA79C0"/>
    <w:rsid w:val="00DC1DA5"/>
    <w:rsid w:val="00DC2C4B"/>
    <w:rsid w:val="00DD1C77"/>
    <w:rsid w:val="00E05F17"/>
    <w:rsid w:val="00E120C4"/>
    <w:rsid w:val="00E13917"/>
    <w:rsid w:val="00E2444A"/>
    <w:rsid w:val="00E31F3C"/>
    <w:rsid w:val="00E744EE"/>
    <w:rsid w:val="00E80591"/>
    <w:rsid w:val="00E834AB"/>
    <w:rsid w:val="00E842D8"/>
    <w:rsid w:val="00E84B35"/>
    <w:rsid w:val="00E87A9D"/>
    <w:rsid w:val="00EA2024"/>
    <w:rsid w:val="00EA565D"/>
    <w:rsid w:val="00EC23B7"/>
    <w:rsid w:val="00ED6CC1"/>
    <w:rsid w:val="00EE0E60"/>
    <w:rsid w:val="00EE737A"/>
    <w:rsid w:val="00EF1975"/>
    <w:rsid w:val="00F0070E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780F"/>
    <w:rsid w:val="00FC4B98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C114AA"/>
    <w:pPr>
      <w:numPr>
        <w:numId w:val="3"/>
      </w:numPr>
      <w:tabs>
        <w:tab w:val="left" w:pos="720"/>
      </w:tabs>
      <w:spacing w:after="20"/>
      <w:ind w:left="732" w:hanging="216"/>
    </w:pPr>
    <w:rPr>
      <w:rFonts w:ascii="Helvetica" w:hAnsi="Helvetica" w:cs="Arial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customStyle="1" w:styleId="LeeetleBoxStyle">
    <w:name w:val="Leeetle Box Style"/>
    <w:basedOn w:val="Normal"/>
    <w:qFormat/>
    <w:rsid w:val="004C2C64"/>
    <w:pPr>
      <w:numPr>
        <w:ilvl w:val="1"/>
        <w:numId w:val="5"/>
      </w:numPr>
      <w:spacing w:after="40"/>
      <w:ind w:left="719" w:hanging="240"/>
    </w:pPr>
    <w:rPr>
      <w:rFonts w:ascii="Helvetica" w:eastAsia="Calibri" w:hAnsi="Helvetica" w:cstheme="minorHAnsi"/>
      <w:bCs/>
      <w:sz w:val="20"/>
      <w:szCs w:val="20"/>
      <w:lang w:val="en-CA" w:eastAsia="en-CA"/>
    </w:r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  <w:style w:type="paragraph" w:customStyle="1" w:styleId="BodyBold">
    <w:name w:val="Body Bold"/>
    <w:basedOn w:val="Normal"/>
    <w:uiPriority w:val="99"/>
    <w:rsid w:val="00C114AA"/>
    <w:rPr>
      <w:rFonts w:ascii="Calibri" w:eastAsia="Calibri" w:hAnsi="Calibri"/>
      <w:b/>
      <w:sz w:val="22"/>
      <w:szCs w:val="22"/>
      <w:lang w:val="en-CA"/>
    </w:rPr>
  </w:style>
  <w:style w:type="paragraph" w:customStyle="1" w:styleId="Intro">
    <w:name w:val="Intro"/>
    <w:basedOn w:val="Normal"/>
    <w:qFormat/>
    <w:rsid w:val="00065C53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styleId="NoSpacing">
    <w:name w:val="No Spacing"/>
    <w:uiPriority w:val="1"/>
    <w:qFormat/>
    <w:rsid w:val="0030194A"/>
    <w:rPr>
      <w:rFonts w:ascii="Calibri" w:eastAsia="Calibri" w:hAnsi="Calibri"/>
      <w:sz w:val="22"/>
      <w:szCs w:val="22"/>
      <w:lang w:val="en-CA"/>
    </w:rPr>
  </w:style>
  <w:style w:type="character" w:styleId="Hyperlink">
    <w:name w:val="Hyperlink"/>
    <w:uiPriority w:val="99"/>
    <w:rsid w:val="004C2C64"/>
    <w:rPr>
      <w:rFonts w:cs="Times New Roman"/>
      <w:color w:val="000080"/>
      <w:u w:val="single"/>
    </w:rPr>
  </w:style>
  <w:style w:type="paragraph" w:styleId="ListBullet2">
    <w:name w:val="List Bullet 2"/>
    <w:basedOn w:val="Normal"/>
    <w:qFormat/>
    <w:rsid w:val="004C2C64"/>
    <w:pPr>
      <w:numPr>
        <w:numId w:val="4"/>
      </w:numPr>
      <w:adjustRightInd w:val="0"/>
      <w:spacing w:line="276" w:lineRule="auto"/>
    </w:pPr>
    <w:rPr>
      <w:rFonts w:asciiTheme="minorHAnsi" w:hAnsiTheme="minorHAnsi"/>
      <w:sz w:val="22"/>
      <w:szCs w:val="22"/>
      <w:lang w:val="fr-FR"/>
    </w:rPr>
  </w:style>
  <w:style w:type="paragraph" w:styleId="ListBullet">
    <w:name w:val="List Bullet"/>
    <w:basedOn w:val="Normal"/>
    <w:uiPriority w:val="99"/>
    <w:unhideWhenUsed/>
    <w:qFormat/>
    <w:rsid w:val="004C2C64"/>
    <w:pPr>
      <w:tabs>
        <w:tab w:val="num" w:pos="360"/>
      </w:tabs>
      <w:ind w:left="360" w:hanging="360"/>
      <w:contextualSpacing/>
    </w:pPr>
  </w:style>
  <w:style w:type="paragraph" w:customStyle="1" w:styleId="squareindent">
    <w:name w:val="square indent"/>
    <w:basedOn w:val="ListParagraph"/>
    <w:link w:val="squareindentChar"/>
    <w:qFormat/>
    <w:rsid w:val="009A339E"/>
    <w:pPr>
      <w:numPr>
        <w:ilvl w:val="2"/>
      </w:numPr>
      <w:pBdr>
        <w:top w:val="nil"/>
        <w:left w:val="nil"/>
        <w:bottom w:val="nil"/>
        <w:right w:val="nil"/>
        <w:between w:val="nil"/>
      </w:pBdr>
      <w:spacing w:after="40"/>
      <w:ind w:left="1333" w:hanging="240"/>
    </w:pPr>
  </w:style>
  <w:style w:type="character" w:customStyle="1" w:styleId="squareindentChar">
    <w:name w:val="square indent Char"/>
    <w:basedOn w:val="ListParagraphChar"/>
    <w:link w:val="squareindent"/>
    <w:rsid w:val="009A339E"/>
    <w:rPr>
      <w:rFonts w:ascii="Helvetica" w:hAnsi="Helvetica" w:cstheme="minorHAnsi"/>
      <w:lang w:val="en-CA" w:eastAsia="en-CA"/>
    </w:rPr>
  </w:style>
  <w:style w:type="paragraph" w:customStyle="1" w:styleId="after3forLPindent">
    <w:name w:val="after 3 for LP indent"/>
    <w:basedOn w:val="ListParagraphindent"/>
    <w:qFormat/>
    <w:rsid w:val="008955AA"/>
    <w:pPr>
      <w:spacing w:after="60"/>
    </w:pPr>
  </w:style>
  <w:style w:type="character" w:styleId="FollowedHyperlink">
    <w:name w:val="FollowedHyperlink"/>
    <w:basedOn w:val="DefaultParagraphFont"/>
    <w:uiPriority w:val="99"/>
    <w:semiHidden/>
    <w:unhideWhenUsed/>
    <w:rsid w:val="006735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boriginaleducation.ca" TargetMode="External"/><Relationship Id="rId12" Type="http://schemas.openxmlformats.org/officeDocument/2006/relationships/hyperlink" Target="http://www.aboriginaleducation.ca" TargetMode="External"/><Relationship Id="rId13" Type="http://schemas.openxmlformats.org/officeDocument/2006/relationships/hyperlink" Target="http://www.fnesc.ca/resources/math-first-peoples/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header" Target="head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yperlink" Target="http://www.fnesc.ca/wp/wp-content/uploads/2015/09/PUB-LFP-POSTER-Principles-of-Learning-First-Peoples-poster-11x17.pdf" TargetMode="External"/><Relationship Id="rId10" Type="http://schemas.openxmlformats.org/officeDocument/2006/relationships/hyperlink" Target="http://www.csus.edu/indiv/o/oreyd/ACP.htm_files/abishop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65FD4-1DF0-DF42-B92C-C7BB99521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8</Pages>
  <Words>1731</Words>
  <Characters>11449</Characters>
  <Application>Microsoft Macintosh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13154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87</cp:revision>
  <cp:lastPrinted>2018-06-28T17:41:00Z</cp:lastPrinted>
  <dcterms:created xsi:type="dcterms:W3CDTF">2018-03-21T22:11:00Z</dcterms:created>
  <dcterms:modified xsi:type="dcterms:W3CDTF">2018-06-28T17:42:00Z</dcterms:modified>
</cp:coreProperties>
</file>