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4C494E3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 xml:space="preserve">MATHÉMATIQUES — </w:t>
      </w:r>
      <w:r w:rsidR="00C85E85">
        <w:rPr>
          <w:b/>
          <w:sz w:val="28"/>
        </w:rPr>
        <w:t>Fondements mathématiques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00"/>
        <w:gridCol w:w="236"/>
        <w:gridCol w:w="3200"/>
        <w:gridCol w:w="236"/>
        <w:gridCol w:w="2600"/>
        <w:gridCol w:w="236"/>
        <w:gridCol w:w="3000"/>
      </w:tblGrid>
      <w:tr w:rsidR="00A040D6" w:rsidRPr="009E3F9B" w14:paraId="290EE9D1" w14:textId="77777777" w:rsidTr="00C85E85">
        <w:trPr>
          <w:jc w:val="center"/>
        </w:trPr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62114221" w:rsidR="00A040D6" w:rsidRPr="009E3F9B" w:rsidRDefault="00C85E85" w:rsidP="009E3F9B">
            <w:pPr>
              <w:pStyle w:val="Tablestyle1"/>
              <w:rPr>
                <w:rFonts w:cs="Arial"/>
              </w:rPr>
            </w:pPr>
            <w:r w:rsidRPr="004C76EE">
              <w:rPr>
                <w:szCs w:val="20"/>
              </w:rPr>
              <w:t xml:space="preserve">Les figures et les solides géométriques </w:t>
            </w:r>
            <w:r w:rsidRPr="004C76EE">
              <w:rPr>
                <w:b/>
                <w:szCs w:val="20"/>
              </w:rPr>
              <w:t>semblables</w:t>
            </w:r>
            <w:r w:rsidRPr="004C76EE">
              <w:rPr>
                <w:szCs w:val="20"/>
              </w:rPr>
              <w:t xml:space="preserve"> possèdent des proportions dont les relations peuvent être décrites, mesurées et comparées.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6344D603" w:rsidR="00A040D6" w:rsidRPr="009E3F9B" w:rsidRDefault="00C85E85" w:rsidP="009E3F9B">
            <w:pPr>
              <w:pStyle w:val="Tablestyle1"/>
              <w:rPr>
                <w:rFonts w:cs="Arial"/>
              </w:rPr>
            </w:pPr>
            <w:r w:rsidRPr="004C76EE">
              <w:rPr>
                <w:szCs w:val="20"/>
              </w:rPr>
              <w:t>L’</w:t>
            </w:r>
            <w:r w:rsidRPr="004C76EE">
              <w:rPr>
                <w:b/>
                <w:szCs w:val="20"/>
              </w:rPr>
              <w:t>optimisation</w:t>
            </w:r>
            <w:r w:rsidRPr="004C76EE">
              <w:rPr>
                <w:szCs w:val="20"/>
              </w:rPr>
              <w:t xml:space="preserve"> facilite le processus de prise de décision dans des situations faisant intervenir des valeurs extrêmes.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77A8C049" w:rsidR="00A040D6" w:rsidRPr="009E3F9B" w:rsidRDefault="00C85E85" w:rsidP="009E3F9B">
            <w:pPr>
              <w:pStyle w:val="Tablestyle1"/>
              <w:rPr>
                <w:rFonts w:cs="Arial"/>
                <w:spacing w:val="-3"/>
              </w:rPr>
            </w:pPr>
            <w:r w:rsidRPr="004C76EE">
              <w:rPr>
                <w:szCs w:val="20"/>
              </w:rPr>
              <w:t xml:space="preserve">Le </w:t>
            </w:r>
            <w:r w:rsidRPr="004C76EE">
              <w:rPr>
                <w:b/>
                <w:bCs/>
                <w:szCs w:val="20"/>
              </w:rPr>
              <w:t xml:space="preserve">raisonnement </w:t>
            </w:r>
            <w:r w:rsidR="00593AF1">
              <w:rPr>
                <w:b/>
                <w:bCs/>
                <w:szCs w:val="20"/>
              </w:rPr>
              <w:br/>
            </w:r>
            <w:r w:rsidRPr="004C76EE">
              <w:rPr>
                <w:b/>
                <w:bCs/>
                <w:szCs w:val="20"/>
              </w:rPr>
              <w:t>logique</w:t>
            </w:r>
            <w:r w:rsidRPr="004C76EE">
              <w:rPr>
                <w:szCs w:val="20"/>
              </w:rPr>
              <w:t xml:space="preserve"> aide à découvrir </w:t>
            </w:r>
            <w:r>
              <w:rPr>
                <w:szCs w:val="20"/>
              </w:rPr>
              <w:br/>
            </w:r>
            <w:r w:rsidRPr="004C76EE">
              <w:rPr>
                <w:szCs w:val="20"/>
              </w:rPr>
              <w:t xml:space="preserve">et à décrire des </w:t>
            </w:r>
            <w:r>
              <w:rPr>
                <w:szCs w:val="20"/>
              </w:rPr>
              <w:br/>
            </w:r>
            <w:r w:rsidRPr="004C76EE">
              <w:rPr>
                <w:szCs w:val="20"/>
              </w:rPr>
              <w:t>vérités mathématiques.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1FE5AFC0" w:rsidR="00A040D6" w:rsidRPr="009E3F9B" w:rsidRDefault="00C85E85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4C76EE">
              <w:rPr>
                <w:szCs w:val="20"/>
              </w:rPr>
              <w:t xml:space="preserve">L’analyse statistique permet d’observer la </w:t>
            </w:r>
            <w:r w:rsidRPr="004C76EE">
              <w:rPr>
                <w:b/>
                <w:bCs/>
                <w:szCs w:val="20"/>
              </w:rPr>
              <w:t>variation</w:t>
            </w:r>
            <w:r w:rsidRPr="004C76EE">
              <w:rPr>
                <w:szCs w:val="20"/>
              </w:rPr>
              <w:t xml:space="preserve">, </w:t>
            </w:r>
            <w:r w:rsidR="00593AF1">
              <w:rPr>
                <w:szCs w:val="20"/>
              </w:rPr>
              <w:br/>
            </w:r>
            <w:r w:rsidRPr="004C76EE">
              <w:rPr>
                <w:szCs w:val="20"/>
              </w:rPr>
              <w:t>d’y réfléchir et de répondre à des questions s’y rapportant.</w:t>
            </w:r>
            <w:r w:rsidR="00A040D6"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9E3F9B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7B53AF51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Élaborer des </w:t>
            </w:r>
            <w:r w:rsidRPr="004C76EE">
              <w:rPr>
                <w:b/>
                <w:bCs/>
              </w:rPr>
              <w:t>stratégies de réflexion</w:t>
            </w:r>
            <w:r w:rsidRPr="004C76EE">
              <w:t xml:space="preserve"> pour résoudre des casse-têtes et jouer à des jeux</w:t>
            </w:r>
          </w:p>
          <w:p w14:paraId="5479C05E" w14:textId="55C8E73A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Explorer, </w:t>
            </w:r>
            <w:r w:rsidRPr="004C76EE">
              <w:rPr>
                <w:b/>
              </w:rPr>
              <w:t>analyser</w:t>
            </w:r>
            <w:r w:rsidRPr="004C76EE">
              <w:t xml:space="preserve"> et appliquer des idées mathématiques au moyen du </w:t>
            </w:r>
            <w:r w:rsidRPr="004C76EE">
              <w:rPr>
                <w:b/>
              </w:rPr>
              <w:t>raisonnement</w:t>
            </w:r>
            <w:r w:rsidRPr="004C76EE">
              <w:t xml:space="preserve">, </w:t>
            </w:r>
            <w:r w:rsidR="009D2683">
              <w:br/>
            </w:r>
            <w:r w:rsidRPr="004C76EE">
              <w:t xml:space="preserve">de la </w:t>
            </w:r>
            <w:r w:rsidRPr="004C76EE">
              <w:rPr>
                <w:b/>
              </w:rPr>
              <w:t>technologie</w:t>
            </w:r>
            <w:r w:rsidRPr="004C76EE">
              <w:t xml:space="preserve"> et d’</w:t>
            </w:r>
            <w:r w:rsidRPr="004C76EE">
              <w:rPr>
                <w:b/>
              </w:rPr>
              <w:t>autres outils</w:t>
            </w:r>
          </w:p>
          <w:p w14:paraId="5DD5BF6C" w14:textId="37270508" w:rsidR="00593AF1" w:rsidRPr="004C76EE" w:rsidRDefault="00593AF1" w:rsidP="00593AF1">
            <w:pPr>
              <w:pStyle w:val="ListParagraph"/>
              <w:rPr>
                <w:b/>
              </w:rPr>
            </w:pPr>
            <w:r w:rsidRPr="00A518CC">
              <w:rPr>
                <w:b/>
              </w:rPr>
              <w:t>Réaliser des estimations raisonnables</w:t>
            </w:r>
            <w:r w:rsidRPr="00A518CC">
              <w:t xml:space="preserve"> </w:t>
            </w:r>
            <w:r w:rsidRPr="004C76EE">
              <w:t xml:space="preserve">et faire preuve d’une </w:t>
            </w:r>
            <w:r w:rsidRPr="004C76EE">
              <w:rPr>
                <w:b/>
              </w:rPr>
              <w:t xml:space="preserve">réflexion aisée, souple </w:t>
            </w:r>
            <w:r w:rsidR="009D2683">
              <w:rPr>
                <w:b/>
              </w:rPr>
              <w:br/>
            </w:r>
            <w:r w:rsidRPr="004C76EE">
              <w:rPr>
                <w:b/>
              </w:rPr>
              <w:t>et stratégique</w:t>
            </w:r>
            <w:r w:rsidRPr="004C76EE">
              <w:t xml:space="preserve"> en ce qui a trait aux concepts liés aux nombres</w:t>
            </w:r>
            <w:r w:rsidR="009D2683">
              <w:t xml:space="preserve"> </w:t>
            </w:r>
          </w:p>
          <w:p w14:paraId="6C1D73F0" w14:textId="77777777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Modéliser</w:t>
            </w:r>
            <w:r w:rsidRPr="004C76EE">
              <w:t xml:space="preserve"> au moyen des mathématiques dans des </w:t>
            </w:r>
            <w:r w:rsidRPr="004C76EE">
              <w:rPr>
                <w:b/>
              </w:rPr>
              <w:t>situations contextualisées</w:t>
            </w:r>
            <w:r w:rsidRPr="004C76EE">
              <w:t xml:space="preserve"> </w:t>
            </w:r>
          </w:p>
          <w:p w14:paraId="5AF69311" w14:textId="40F5B8FF" w:rsidR="0024696F" w:rsidRPr="009E3F9B" w:rsidRDefault="00593AF1" w:rsidP="00593AF1">
            <w:pPr>
              <w:pStyle w:val="ListParagraph"/>
            </w:pPr>
            <w:r w:rsidRPr="004C76EE">
              <w:t xml:space="preserve">Faire preuve de </w:t>
            </w:r>
            <w:r w:rsidRPr="004C76EE">
              <w:rPr>
                <w:b/>
              </w:rPr>
              <w:t>pensée créatrice</w:t>
            </w:r>
            <w:r w:rsidRPr="004C76EE">
              <w:t xml:space="preserve"> et manifester de la </w:t>
            </w:r>
            <w:r w:rsidRPr="004C76EE">
              <w:rPr>
                <w:b/>
                <w:bCs/>
              </w:rPr>
              <w:t>curiosité et de l’intérêt</w:t>
            </w:r>
            <w:r w:rsidRPr="004C76EE">
              <w:t xml:space="preserve"> dans l’exploration de problèmes 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5EF4AC9C" w14:textId="2DF4B8B8" w:rsidR="00593AF1" w:rsidRPr="004C76EE" w:rsidRDefault="00593AF1" w:rsidP="00593AF1">
            <w:pPr>
              <w:pStyle w:val="ListParagraph"/>
              <w:rPr>
                <w:i/>
              </w:rPr>
            </w:pPr>
            <w:r w:rsidRPr="004C76EE">
              <w:t xml:space="preserve">Développer, démontrer et appliquer ses connaissances mathématiques par des jeux, </w:t>
            </w:r>
            <w:r w:rsidR="009D2683">
              <w:br/>
            </w:r>
            <w:r w:rsidRPr="004C76EE">
              <w:t>des histoires, l’</w:t>
            </w:r>
            <w:r w:rsidRPr="004C76EE">
              <w:rPr>
                <w:b/>
              </w:rPr>
              <w:t>investigation</w:t>
            </w:r>
            <w:r w:rsidRPr="004C76EE">
              <w:t xml:space="preserve"> et la résolution de problèmes</w:t>
            </w:r>
          </w:p>
          <w:p w14:paraId="6B8EC2B9" w14:textId="77777777" w:rsidR="00593AF1" w:rsidRPr="004C76EE" w:rsidRDefault="00593AF1" w:rsidP="00593AF1">
            <w:pPr>
              <w:pStyle w:val="ListParagraph"/>
              <w:rPr>
                <w:i/>
              </w:rPr>
            </w:pPr>
            <w:r w:rsidRPr="004C76EE">
              <w:t xml:space="preserve">Explorer et représenter des concepts et des relations mathématiques par la </w:t>
            </w:r>
            <w:r w:rsidRPr="004C76EE">
              <w:rPr>
                <w:b/>
              </w:rPr>
              <w:t>visualisation</w:t>
            </w:r>
          </w:p>
          <w:p w14:paraId="5ED11C2E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>Appliquer des</w:t>
            </w:r>
            <w:r w:rsidRPr="004C76EE">
              <w:rPr>
                <w:b/>
              </w:rPr>
              <w:t xml:space="preserve"> approches flexibles et stratégiques</w:t>
            </w:r>
            <w:r w:rsidRPr="004C76EE">
              <w:t xml:space="preserve"> pour </w:t>
            </w:r>
            <w:r w:rsidRPr="004C76EE">
              <w:rPr>
                <w:b/>
              </w:rPr>
              <w:t>résoudre des problèmes</w:t>
            </w:r>
            <w:r w:rsidRPr="004C76EE">
              <w:t xml:space="preserve"> </w:t>
            </w:r>
          </w:p>
          <w:p w14:paraId="1732FCFC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Résoudre des problèmes avec </w:t>
            </w:r>
            <w:r w:rsidRPr="004C76EE">
              <w:rPr>
                <w:b/>
              </w:rPr>
              <w:t>persévérance et bonne volonté</w:t>
            </w:r>
            <w:r w:rsidRPr="004C76EE">
              <w:t xml:space="preserve"> </w:t>
            </w:r>
          </w:p>
          <w:p w14:paraId="61D86295" w14:textId="7E093061" w:rsidR="00137394" w:rsidRPr="009E3F9B" w:rsidRDefault="00593AF1" w:rsidP="009D2683">
            <w:pPr>
              <w:pStyle w:val="ListParagraph"/>
              <w:spacing w:after="120"/>
            </w:pPr>
            <w:r w:rsidRPr="004C76EE">
              <w:t xml:space="preserve">Réaliser des expériences de résolution de problèmes </w:t>
            </w:r>
            <w:r w:rsidRPr="004C76EE">
              <w:rPr>
                <w:b/>
                <w:bCs/>
              </w:rPr>
              <w:t>qui font référence</w:t>
            </w:r>
            <w:r w:rsidRPr="004C76EE">
              <w:t xml:space="preserve"> aux lieux, </w:t>
            </w:r>
            <w:r w:rsidR="009D2683">
              <w:br/>
            </w:r>
            <w:r w:rsidRPr="004C76EE">
              <w:t xml:space="preserve">aux histoires, aux pratiques culturelles et aux perspectives des peuples autochtones </w:t>
            </w:r>
            <w:r w:rsidR="009D2683">
              <w:br/>
            </w:r>
            <w:r w:rsidRPr="004C76EE">
              <w:t>de la région, 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BD5D597" w14:textId="77777777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t>Formes de</w:t>
            </w:r>
            <w:r w:rsidRPr="004C76EE">
              <w:rPr>
                <w:b/>
              </w:rPr>
              <w:t xml:space="preserve"> raisonnement mathématique</w:t>
            </w:r>
            <w:r w:rsidRPr="004C76EE">
              <w:t xml:space="preserve"> </w:t>
            </w:r>
          </w:p>
          <w:p w14:paraId="6E34DCC8" w14:textId="7D06E03F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rPr>
                <w:b/>
              </w:rPr>
              <w:t>Relations entre les angles</w:t>
            </w:r>
          </w:p>
          <w:p w14:paraId="1E90C485" w14:textId="32CFEFF2" w:rsidR="009D2683" w:rsidRPr="009D2683" w:rsidRDefault="009D2683" w:rsidP="009D2683">
            <w:pPr>
              <w:pStyle w:val="ListParagraphwithsub-bullets"/>
              <w:spacing w:after="40"/>
              <w:rPr>
                <w:b/>
                <w:bCs/>
              </w:rPr>
            </w:pPr>
            <w:r w:rsidRPr="009D2683">
              <w:rPr>
                <w:b/>
              </w:rPr>
              <w:t xml:space="preserve">Analyse graphique : </w:t>
            </w:r>
          </w:p>
          <w:p w14:paraId="0AE7FD4C" w14:textId="00ECFC1E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>inégalités linéaires</w:t>
            </w:r>
          </w:p>
          <w:p w14:paraId="515B23AF" w14:textId="3074C64B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>fonctions quadratiques</w:t>
            </w:r>
          </w:p>
          <w:p w14:paraId="368D5E07" w14:textId="685CF620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 xml:space="preserve">systèmes d’équations </w:t>
            </w:r>
          </w:p>
          <w:p w14:paraId="7CBE66E9" w14:textId="2F7F0270" w:rsidR="009D2683" w:rsidRPr="009D2683" w:rsidRDefault="009D2683" w:rsidP="009D2683">
            <w:pPr>
              <w:pStyle w:val="ListparagraphidentLastsub-bullet"/>
              <w:rPr>
                <w:b/>
              </w:rPr>
            </w:pPr>
            <w:r w:rsidRPr="009D2683">
              <w:rPr>
                <w:b/>
              </w:rPr>
              <w:t>optimisation</w:t>
            </w:r>
          </w:p>
          <w:p w14:paraId="5A9AA86E" w14:textId="7A3C776C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rPr>
                <w:b/>
              </w:rPr>
              <w:t>Applications</w:t>
            </w:r>
            <w:r w:rsidRPr="004C76EE">
              <w:t xml:space="preserve"> des </w:t>
            </w:r>
            <w:r w:rsidRPr="004C76EE">
              <w:rPr>
                <w:b/>
              </w:rPr>
              <w:t>statistiques</w:t>
            </w:r>
          </w:p>
          <w:p w14:paraId="506ECF21" w14:textId="38A98687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9D2683">
              <w:rPr>
                <w:b/>
              </w:rPr>
              <w:t>Modèles à l’échelle</w:t>
            </w:r>
          </w:p>
          <w:p w14:paraId="03C90176" w14:textId="460D075E" w:rsidR="0024696F" w:rsidRPr="009E3F9B" w:rsidRDefault="009D2683" w:rsidP="009D2683">
            <w:pPr>
              <w:pStyle w:val="ListParagraph"/>
            </w:pPr>
            <w:proofErr w:type="spellStart"/>
            <w:r w:rsidRPr="004C76EE">
              <w:rPr>
                <w:b/>
              </w:rPr>
              <w:t>Littératie</w:t>
            </w:r>
            <w:proofErr w:type="spellEnd"/>
            <w:r w:rsidRPr="004C76EE">
              <w:rPr>
                <w:b/>
              </w:rPr>
              <w:t xml:space="preserve"> financière :</w:t>
            </w:r>
            <w:r w:rsidRPr="004C76EE">
              <w:t xml:space="preserve"> intérêt composé, placements et emprunt</w:t>
            </w:r>
          </w:p>
        </w:tc>
      </w:tr>
    </w:tbl>
    <w:p w14:paraId="1524A218" w14:textId="6E4718F3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 xml:space="preserve">MATHÉMATIQUES — </w:t>
      </w:r>
      <w:r w:rsidR="00C85E85">
        <w:rPr>
          <w:b/>
          <w:sz w:val="28"/>
        </w:rPr>
        <w:t>Fondements mathématiques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0241115F" w14:textId="41920774" w:rsidR="00593AF1" w:rsidRPr="004C76EE" w:rsidRDefault="00593AF1" w:rsidP="00593AF1">
            <w:pPr>
              <w:pStyle w:val="ListParagraph"/>
            </w:pPr>
            <w:r w:rsidRPr="004C76EE">
              <w:rPr>
                <w:b/>
              </w:rPr>
              <w:t>Expliquer et justifier</w:t>
            </w:r>
            <w:r w:rsidRPr="004C76EE">
              <w:t xml:space="preserve"> des concepts et des </w:t>
            </w:r>
            <w:r w:rsidRPr="004C76EE">
              <w:rPr>
                <w:b/>
              </w:rPr>
              <w:t>décisions</w:t>
            </w:r>
            <w:r w:rsidRPr="004C76EE">
              <w:t xml:space="preserve"> mathématiques </w:t>
            </w:r>
            <w:r w:rsidR="009D2683">
              <w:br/>
            </w:r>
            <w:r w:rsidRPr="004C76EE">
              <w:t xml:space="preserve">de </w:t>
            </w:r>
            <w:r w:rsidRPr="004C76EE">
              <w:rPr>
                <w:b/>
              </w:rPr>
              <w:t>plusieurs façons</w:t>
            </w:r>
          </w:p>
          <w:p w14:paraId="1544108D" w14:textId="1A34BDB1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Représenter</w:t>
            </w:r>
            <w:r w:rsidRPr="004C76EE">
              <w:t xml:space="preserve"> des concepts mathématiques sous forme concrète, graphique </w:t>
            </w:r>
            <w:r w:rsidR="009D2683">
              <w:br/>
            </w:r>
            <w:r w:rsidRPr="004C76EE">
              <w:t>et symbolique</w:t>
            </w:r>
          </w:p>
          <w:p w14:paraId="6F3BBD0D" w14:textId="77777777" w:rsidR="00593AF1" w:rsidRPr="004C76EE" w:rsidRDefault="00593AF1" w:rsidP="00593AF1">
            <w:pPr>
              <w:pStyle w:val="ListParagraph"/>
            </w:pPr>
            <w:r w:rsidRPr="004C76EE">
              <w:t xml:space="preserve">Utiliser le vocabulaire et le langage des mathématiques pour participer à des </w:t>
            </w:r>
            <w:r w:rsidRPr="004C76EE">
              <w:rPr>
                <w:b/>
                <w:bCs/>
              </w:rPr>
              <w:t>discussions</w:t>
            </w:r>
            <w:r w:rsidRPr="004C76EE">
              <w:t xml:space="preserve"> en classe</w:t>
            </w:r>
          </w:p>
          <w:p w14:paraId="075A73C7" w14:textId="745DECE4" w:rsidR="00334E04" w:rsidRPr="009E3F9B" w:rsidRDefault="00593AF1" w:rsidP="00593AF1">
            <w:pPr>
              <w:pStyle w:val="ListParagraph"/>
            </w:pPr>
            <w:r w:rsidRPr="004C76EE">
              <w:t xml:space="preserve">Prendre des risques en proposant des idées dans le cadre du </w:t>
            </w:r>
            <w:r w:rsidRPr="004C76EE">
              <w:rPr>
                <w:b/>
                <w:bCs/>
              </w:rPr>
              <w:t>discours</w:t>
            </w:r>
            <w:r w:rsidRPr="004C76EE">
              <w:t xml:space="preserve"> </w:t>
            </w:r>
            <w:r w:rsidR="009D2683">
              <w:br/>
            </w:r>
            <w:r w:rsidRPr="004C76EE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0CA7DCDE" w14:textId="77777777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Réfléchir</w:t>
            </w:r>
            <w:r w:rsidRPr="004C76EE">
              <w:t xml:space="preserve"> sur l’approche mathématique</w:t>
            </w:r>
          </w:p>
          <w:p w14:paraId="1ED0F642" w14:textId="5255CC81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Faire des liens entre différents concepts mathématiques</w:t>
            </w:r>
            <w:r w:rsidRPr="004C76EE">
              <w:t xml:space="preserve">, et entre </w:t>
            </w:r>
            <w:r w:rsidR="009D2683">
              <w:br/>
            </w:r>
            <w:r w:rsidRPr="004C76EE">
              <w:t>les concepts mathématiques et d’autres domaines et intérêts personnels</w:t>
            </w:r>
          </w:p>
          <w:p w14:paraId="51841200" w14:textId="77777777" w:rsidR="00593AF1" w:rsidRPr="004C76EE" w:rsidRDefault="00593AF1" w:rsidP="00593AF1">
            <w:pPr>
              <w:pStyle w:val="ListParagraph"/>
            </w:pPr>
            <w:r w:rsidRPr="004C76EE">
              <w:t xml:space="preserve">Voir les </w:t>
            </w:r>
            <w:r w:rsidRPr="004C76EE">
              <w:rPr>
                <w:b/>
              </w:rPr>
              <w:t>erreurs</w:t>
            </w:r>
            <w:r w:rsidRPr="004C76EE">
              <w:t xml:space="preserve"> comme des </w:t>
            </w:r>
            <w:r w:rsidRPr="004C76EE">
              <w:rPr>
                <w:b/>
              </w:rPr>
              <w:t>occasions d’apprentissage</w:t>
            </w:r>
          </w:p>
          <w:p w14:paraId="287E313D" w14:textId="499F41FC" w:rsidR="00334E04" w:rsidRPr="009E3F9B" w:rsidRDefault="00593AF1" w:rsidP="006806DF">
            <w:pPr>
              <w:pStyle w:val="ListParagraph"/>
              <w:spacing w:after="120"/>
            </w:pPr>
            <w:r w:rsidRPr="004C76EE">
              <w:rPr>
                <w:b/>
                <w:bCs/>
              </w:rPr>
              <w:t>Incorporer</w:t>
            </w:r>
            <w:r w:rsidRPr="004C76EE">
              <w:t xml:space="preserve"> les visions du monde, les perspectives, les </w:t>
            </w:r>
            <w:r w:rsidRPr="004C76EE">
              <w:rPr>
                <w:b/>
                <w:bCs/>
              </w:rPr>
              <w:t>connaissances</w:t>
            </w:r>
            <w:r w:rsidRPr="004C76EE">
              <w:t xml:space="preserve"> </w:t>
            </w:r>
            <w:r w:rsidR="009D2683">
              <w:br/>
            </w:r>
            <w:r w:rsidRPr="004C76EE">
              <w:t xml:space="preserve">et les </w:t>
            </w:r>
            <w:r w:rsidRPr="004C76EE">
              <w:rPr>
                <w:b/>
                <w:bCs/>
              </w:rPr>
              <w:t>pratiques</w:t>
            </w:r>
            <w:r w:rsidRPr="004C76EE">
              <w:t xml:space="preserve"> des </w:t>
            </w:r>
            <w:r w:rsidR="00B7335F" w:rsidRPr="00B7335F">
              <w:t>peuples autochtones</w:t>
            </w:r>
            <w:r w:rsidRPr="004C76EE">
              <w:t xml:space="preserve">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  <w:bookmarkStart w:id="0" w:name="_GoBack"/>
      <w:bookmarkEnd w:id="0"/>
    </w:p>
    <w:sectPr w:rsidR="00B206D3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C473D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091D"/>
    <w:rsid w:val="00153CA4"/>
    <w:rsid w:val="00160D3A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47D"/>
    <w:rsid w:val="001C1677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5155B"/>
    <w:rsid w:val="0065155F"/>
    <w:rsid w:val="0065190D"/>
    <w:rsid w:val="0065415C"/>
    <w:rsid w:val="00670832"/>
    <w:rsid w:val="00670E49"/>
    <w:rsid w:val="00677D48"/>
    <w:rsid w:val="006806DF"/>
    <w:rsid w:val="00684DBB"/>
    <w:rsid w:val="00685BC9"/>
    <w:rsid w:val="00685F56"/>
    <w:rsid w:val="00696B47"/>
    <w:rsid w:val="006A57B0"/>
    <w:rsid w:val="006B1396"/>
    <w:rsid w:val="006C1F70"/>
    <w:rsid w:val="006C473D"/>
    <w:rsid w:val="006C583A"/>
    <w:rsid w:val="006C66EF"/>
    <w:rsid w:val="006C742A"/>
    <w:rsid w:val="006D2B19"/>
    <w:rsid w:val="006D4304"/>
    <w:rsid w:val="006E3C51"/>
    <w:rsid w:val="006F6E81"/>
    <w:rsid w:val="00702F68"/>
    <w:rsid w:val="00707C24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2E68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8CC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7335F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670D3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3BC8-4A51-0E42-A8FD-8EA47589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410</Words>
  <Characters>2672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134</cp:revision>
  <cp:lastPrinted>2018-06-21T21:11:00Z</cp:lastPrinted>
  <dcterms:created xsi:type="dcterms:W3CDTF">2018-06-07T23:51:00Z</dcterms:created>
  <dcterms:modified xsi:type="dcterms:W3CDTF">2018-06-26T21:03:00Z</dcterms:modified>
</cp:coreProperties>
</file>