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7C3F798E" w:rsidR="0014420D" w:rsidRPr="007F7B04" w:rsidRDefault="0014420D" w:rsidP="00B206D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7F7B04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566A982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AF" w:rsidRPr="007F7B04">
        <w:rPr>
          <w:b/>
          <w:sz w:val="28"/>
          <w:lang w:val="fr-CA"/>
        </w:rPr>
        <w:t xml:space="preserve">Domaine d’apprentissage </w:t>
      </w:r>
      <w:r w:rsidRPr="007F7B04">
        <w:rPr>
          <w:b/>
          <w:sz w:val="28"/>
          <w:lang w:val="fr-CA"/>
        </w:rPr>
        <w:t xml:space="preserve">: </w:t>
      </w:r>
      <w:r w:rsidR="007F7B04" w:rsidRPr="007F7B04">
        <w:rPr>
          <w:b/>
          <w:sz w:val="28"/>
          <w:lang w:val="fr-CA"/>
        </w:rPr>
        <w:t>MATHÉMATIQUE</w:t>
      </w:r>
      <w:r w:rsidR="00E11BAF" w:rsidRPr="007F7B04">
        <w:rPr>
          <w:b/>
          <w:sz w:val="28"/>
          <w:lang w:val="fr-CA"/>
        </w:rPr>
        <w:t>S</w:t>
      </w:r>
      <w:r w:rsidR="00D96986" w:rsidRPr="007F7B04">
        <w:rPr>
          <w:b/>
          <w:sz w:val="28"/>
          <w:lang w:val="fr-CA"/>
        </w:rPr>
        <w:t xml:space="preserve"> — </w:t>
      </w:r>
      <w:r w:rsidR="007F7B04" w:rsidRPr="007F7B04">
        <w:rPr>
          <w:b/>
          <w:sz w:val="28"/>
          <w:lang w:val="fr-CA"/>
        </w:rPr>
        <w:br/>
        <w:t>Fondements mathématiques et mathématiques pré-calcul</w:t>
      </w:r>
      <w:r w:rsidRPr="007F7B04">
        <w:rPr>
          <w:b/>
          <w:sz w:val="28"/>
          <w:lang w:val="fr-CA"/>
        </w:rPr>
        <w:tab/>
      </w:r>
      <w:r w:rsidR="007F7B04" w:rsidRPr="007F7B04">
        <w:rPr>
          <w:b/>
          <w:sz w:val="28"/>
          <w:lang w:val="fr-CA"/>
        </w:rPr>
        <w:t>10</w:t>
      </w:r>
      <w:r w:rsidR="007F7B04" w:rsidRPr="007F7B04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7F7B04" w:rsidRPr="007F7B04">
        <w:rPr>
          <w:b/>
          <w:sz w:val="28"/>
          <w:lang w:val="fr-CA"/>
        </w:rPr>
        <w:t xml:space="preserve"> année</w:t>
      </w:r>
    </w:p>
    <w:p w14:paraId="2E070600" w14:textId="77777777" w:rsidR="0014420D" w:rsidRPr="007F7B04" w:rsidRDefault="0014420D" w:rsidP="00B206D3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7F7B04">
        <w:rPr>
          <w:b/>
          <w:sz w:val="28"/>
          <w:lang w:val="fr-CA"/>
        </w:rPr>
        <w:tab/>
      </w:r>
    </w:p>
    <w:p w14:paraId="1F219315" w14:textId="51662234" w:rsidR="00670E49" w:rsidRPr="007F7B04" w:rsidRDefault="00E11BAF" w:rsidP="00B206D3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7F7B04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033"/>
        <w:gridCol w:w="236"/>
        <w:gridCol w:w="2769"/>
        <w:gridCol w:w="236"/>
        <w:gridCol w:w="3460"/>
        <w:gridCol w:w="236"/>
        <w:gridCol w:w="2364"/>
        <w:gridCol w:w="236"/>
        <w:gridCol w:w="2349"/>
      </w:tblGrid>
      <w:tr w:rsidR="007F7B04" w:rsidRPr="007F7B04" w14:paraId="292FF7E5" w14:textId="6D98CB31" w:rsidTr="007F7B04">
        <w:trPr>
          <w:jc w:val="center"/>
        </w:trPr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05E26AF6" w:rsidR="007F7B04" w:rsidRPr="007F7B04" w:rsidRDefault="007F7B04" w:rsidP="00DC21D1">
            <w:pPr>
              <w:pStyle w:val="Tablestyle1"/>
              <w:rPr>
                <w:rFonts w:ascii="Helvetica" w:hAnsi="Helvetica" w:cs="Arial"/>
                <w:color w:val="000000" w:themeColor="text1"/>
                <w:sz w:val="19"/>
                <w:szCs w:val="19"/>
                <w:lang w:val="fr-CA"/>
              </w:rPr>
            </w:pPr>
            <w:r w:rsidRPr="007F7B04">
              <w:rPr>
                <w:rFonts w:ascii="Helvetica" w:hAnsi="Helvetica"/>
                <w:szCs w:val="20"/>
                <w:lang w:val="fr-CA"/>
              </w:rPr>
              <w:t xml:space="preserve">L’algèbre permet </w:t>
            </w:r>
            <w:r w:rsidR="009D3CFE">
              <w:rPr>
                <w:rFonts w:ascii="Helvetica" w:hAnsi="Helvetica"/>
                <w:szCs w:val="20"/>
                <w:lang w:val="fr-CA"/>
              </w:rPr>
              <w:br/>
            </w:r>
            <w:r w:rsidRPr="007F7B04">
              <w:rPr>
                <w:rFonts w:ascii="Helvetica" w:hAnsi="Helvetica"/>
                <w:szCs w:val="20"/>
                <w:lang w:val="fr-CA"/>
              </w:rPr>
              <w:t xml:space="preserve">de </w:t>
            </w:r>
            <w:r w:rsidRPr="007F7B04">
              <w:rPr>
                <w:rFonts w:ascii="Helvetica" w:hAnsi="Helvetica"/>
                <w:b/>
                <w:szCs w:val="20"/>
                <w:lang w:val="fr-CA"/>
              </w:rPr>
              <w:t xml:space="preserve">généraliser </w:t>
            </w:r>
            <w:r w:rsidR="009D3CFE">
              <w:rPr>
                <w:rFonts w:ascii="Helvetica" w:hAnsi="Helvetica"/>
                <w:b/>
                <w:szCs w:val="20"/>
                <w:lang w:val="fr-CA"/>
              </w:rPr>
              <w:br/>
            </w:r>
            <w:r w:rsidRPr="007F7B04">
              <w:rPr>
                <w:rFonts w:ascii="Helvetica" w:hAnsi="Helvetica"/>
                <w:szCs w:val="20"/>
                <w:lang w:val="fr-CA"/>
              </w:rPr>
              <w:t xml:space="preserve">des relations </w:t>
            </w:r>
            <w:r w:rsidR="009D3CFE">
              <w:rPr>
                <w:rFonts w:ascii="Helvetica" w:hAnsi="Helvetica"/>
                <w:szCs w:val="20"/>
                <w:lang w:val="fr-CA"/>
              </w:rPr>
              <w:br/>
            </w:r>
            <w:r w:rsidRPr="007F7B04">
              <w:rPr>
                <w:rFonts w:ascii="Helvetica" w:hAnsi="Helvetica"/>
                <w:szCs w:val="20"/>
                <w:lang w:val="fr-CA"/>
              </w:rPr>
              <w:t>par l’abstraction.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7F7B04" w:rsidRPr="007F7B04" w:rsidRDefault="007F7B04" w:rsidP="00DC21D1">
            <w:pPr>
              <w:spacing w:before="120" w:after="120" w:line="280" w:lineRule="atLeast"/>
              <w:jc w:val="center"/>
              <w:rPr>
                <w:rFonts w:cs="Arial"/>
                <w:color w:val="000000" w:themeColor="text1"/>
                <w:sz w:val="19"/>
                <w:szCs w:val="19"/>
                <w:lang w:val="fr-CA"/>
              </w:rPr>
            </w:pPr>
          </w:p>
        </w:tc>
        <w:tc>
          <w:tcPr>
            <w:tcW w:w="2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1C87ED91" w:rsidR="007F7B04" w:rsidRPr="007F7B04" w:rsidRDefault="007F7B04" w:rsidP="00DC21D1">
            <w:pPr>
              <w:pStyle w:val="Tablestyle1"/>
              <w:rPr>
                <w:rFonts w:cs="Arial"/>
                <w:color w:val="000000" w:themeColor="text1"/>
                <w:sz w:val="19"/>
                <w:szCs w:val="19"/>
                <w:lang w:val="fr-CA"/>
              </w:rPr>
            </w:pPr>
            <w:r w:rsidRPr="007F7B04">
              <w:rPr>
                <w:rFonts w:ascii="Helvetica" w:hAnsi="Helvetica"/>
                <w:szCs w:val="20"/>
                <w:lang w:val="fr-CA"/>
              </w:rPr>
              <w:t xml:space="preserve">Le sens des opérations </w:t>
            </w:r>
            <w:r w:rsidR="009D3CFE">
              <w:rPr>
                <w:rFonts w:ascii="Helvetica" w:hAnsi="Helvetica"/>
                <w:szCs w:val="20"/>
                <w:lang w:val="fr-CA"/>
              </w:rPr>
              <w:br/>
            </w:r>
            <w:r w:rsidRPr="007F7B04">
              <w:rPr>
                <w:rFonts w:ascii="Helvetica" w:hAnsi="Helvetica"/>
                <w:szCs w:val="20"/>
                <w:lang w:val="fr-CA"/>
              </w:rPr>
              <w:t xml:space="preserve">et les </w:t>
            </w:r>
            <w:r w:rsidRPr="007F7B04">
              <w:rPr>
                <w:rFonts w:ascii="Helvetica" w:hAnsi="Helvetica"/>
                <w:b/>
                <w:szCs w:val="20"/>
                <w:lang w:val="fr-CA"/>
              </w:rPr>
              <w:t>liens</w:t>
            </w:r>
            <w:r w:rsidRPr="007F7B04">
              <w:rPr>
                <w:rFonts w:ascii="Helvetica" w:hAnsi="Helvetica"/>
                <w:szCs w:val="20"/>
                <w:lang w:val="fr-CA"/>
              </w:rPr>
              <w:t xml:space="preserve"> entre </w:t>
            </w:r>
            <w:r w:rsidR="009D3CFE">
              <w:rPr>
                <w:rFonts w:ascii="Helvetica" w:hAnsi="Helvetica"/>
                <w:szCs w:val="20"/>
                <w:lang w:val="fr-CA"/>
              </w:rPr>
              <w:br/>
            </w:r>
            <w:r w:rsidRPr="007F7B04">
              <w:rPr>
                <w:rFonts w:ascii="Helvetica" w:hAnsi="Helvetica"/>
                <w:szCs w:val="20"/>
                <w:lang w:val="fr-CA"/>
              </w:rPr>
              <w:t>les différentes opérations s’appliquent aux puissances et aux polynômes.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7F7B04" w:rsidRPr="007F7B04" w:rsidRDefault="007F7B04" w:rsidP="00DC21D1">
            <w:pPr>
              <w:spacing w:before="120" w:after="120" w:line="280" w:lineRule="atLeast"/>
              <w:jc w:val="center"/>
              <w:rPr>
                <w:rFonts w:cs="Arial"/>
                <w:color w:val="000000" w:themeColor="text1"/>
                <w:sz w:val="19"/>
                <w:szCs w:val="19"/>
                <w:lang w:val="fr-CA"/>
              </w:rPr>
            </w:pPr>
          </w:p>
        </w:tc>
        <w:tc>
          <w:tcPr>
            <w:tcW w:w="3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1912C39A" w:rsidR="007F7B04" w:rsidRPr="007F7B04" w:rsidRDefault="007F7B04" w:rsidP="00DC21D1">
            <w:pPr>
              <w:pStyle w:val="Tablestyle1"/>
              <w:rPr>
                <w:rFonts w:cs="Arial"/>
                <w:color w:val="000000" w:themeColor="text1"/>
                <w:sz w:val="19"/>
                <w:szCs w:val="19"/>
                <w:lang w:val="fr-CA"/>
              </w:rPr>
            </w:pPr>
            <w:r w:rsidRPr="007F7B04">
              <w:rPr>
                <w:rFonts w:ascii="Helvetica" w:hAnsi="Helvetica"/>
                <w:szCs w:val="20"/>
                <w:lang w:val="fr-CA"/>
              </w:rPr>
              <w:t xml:space="preserve">La constance du taux de variation est une propriété caractéristique des </w:t>
            </w:r>
            <w:r w:rsidRPr="007F7B04">
              <w:rPr>
                <w:rFonts w:ascii="Helvetica" w:hAnsi="Helvetica"/>
                <w:b/>
                <w:szCs w:val="20"/>
                <w:lang w:val="fr-CA"/>
              </w:rPr>
              <w:t>relations</w:t>
            </w:r>
            <w:r w:rsidRPr="007F7B04">
              <w:rPr>
                <w:rFonts w:ascii="Helvetica" w:hAnsi="Helvetica"/>
                <w:szCs w:val="20"/>
                <w:lang w:val="fr-CA"/>
              </w:rPr>
              <w:t xml:space="preserve"> linéaires, et l’on rencontre cette propriété dans divers contextes et représentations.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7F7B04" w:rsidRPr="007F7B04" w:rsidRDefault="007F7B04" w:rsidP="00DC21D1">
            <w:pPr>
              <w:spacing w:before="120" w:after="120" w:line="280" w:lineRule="atLeast"/>
              <w:jc w:val="center"/>
              <w:rPr>
                <w:rFonts w:cs="Arial"/>
                <w:color w:val="000000" w:themeColor="text1"/>
                <w:sz w:val="19"/>
                <w:szCs w:val="19"/>
                <w:lang w:val="fr-CA"/>
              </w:rPr>
            </w:pPr>
          </w:p>
        </w:tc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19543329" w:rsidR="007F7B04" w:rsidRPr="007F7B04" w:rsidRDefault="007F7B04" w:rsidP="00DC21D1">
            <w:pPr>
              <w:pStyle w:val="Tablestyle1"/>
              <w:rPr>
                <w:rFonts w:ascii="Helvetica" w:hAnsi="Helvetica" w:cs="Arial"/>
                <w:color w:val="000000" w:themeColor="text1"/>
                <w:sz w:val="19"/>
                <w:szCs w:val="19"/>
                <w:lang w:val="fr-CA"/>
              </w:rPr>
            </w:pPr>
            <w:r w:rsidRPr="007F7B04">
              <w:rPr>
                <w:rFonts w:ascii="Helvetica" w:hAnsi="Helvetica"/>
                <w:szCs w:val="20"/>
                <w:lang w:val="fr-CA"/>
              </w:rPr>
              <w:t xml:space="preserve">La trigonométrie fait appel au </w:t>
            </w:r>
            <w:r w:rsidRPr="007F7B04">
              <w:rPr>
                <w:rFonts w:ascii="Helvetica" w:hAnsi="Helvetica"/>
                <w:b/>
                <w:szCs w:val="20"/>
                <w:lang w:val="fr-CA"/>
              </w:rPr>
              <w:t>raisonnement proportionnel</w:t>
            </w:r>
            <w:r w:rsidRPr="007F7B04">
              <w:rPr>
                <w:rFonts w:ascii="Helvetica" w:hAnsi="Helvetica"/>
                <w:szCs w:val="20"/>
                <w:lang w:val="fr-CA"/>
              </w:rPr>
              <w:t xml:space="preserve"> pour la résolution de problèmes de </w:t>
            </w:r>
            <w:r w:rsidRPr="007F7B04">
              <w:rPr>
                <w:rFonts w:ascii="Helvetica" w:hAnsi="Helvetica"/>
                <w:b/>
                <w:szCs w:val="20"/>
                <w:lang w:val="fr-CA"/>
              </w:rPr>
              <w:t>mesure indirecte</w:t>
            </w:r>
            <w:r w:rsidRPr="007F7B04">
              <w:rPr>
                <w:rFonts w:ascii="Helvetica" w:hAnsi="Helvetica"/>
                <w:szCs w:val="20"/>
                <w:lang w:val="fr-CA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00F9B69" w14:textId="77777777" w:rsidR="007F7B04" w:rsidRPr="007F7B04" w:rsidRDefault="007F7B04" w:rsidP="00DC21D1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B80DA4" w14:textId="0B90D353" w:rsidR="007F7B04" w:rsidRPr="007F7B04" w:rsidRDefault="007F7B04" w:rsidP="00DC21D1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  <w:r w:rsidRPr="007F7B04">
              <w:rPr>
                <w:rFonts w:ascii="Helvetica" w:hAnsi="Helvetica"/>
                <w:szCs w:val="20"/>
                <w:lang w:val="fr-CA"/>
              </w:rPr>
              <w:t xml:space="preserve">La représentation </w:t>
            </w:r>
            <w:r w:rsidR="009D3CFE">
              <w:rPr>
                <w:rFonts w:ascii="Helvetica" w:hAnsi="Helvetica"/>
                <w:szCs w:val="20"/>
                <w:lang w:val="fr-CA"/>
              </w:rPr>
              <w:br/>
            </w:r>
            <w:r w:rsidRPr="007F7B04">
              <w:rPr>
                <w:rFonts w:ascii="Helvetica" w:hAnsi="Helvetica"/>
                <w:szCs w:val="20"/>
                <w:lang w:val="fr-CA"/>
              </w:rPr>
              <w:t xml:space="preserve">et l’analyse de </w:t>
            </w:r>
            <w:r w:rsidRPr="007F7B04">
              <w:rPr>
                <w:rFonts w:ascii="Helvetica" w:hAnsi="Helvetica"/>
                <w:b/>
                <w:szCs w:val="20"/>
                <w:lang w:val="fr-CA"/>
              </w:rPr>
              <w:t>situations</w:t>
            </w:r>
            <w:r w:rsidRPr="007F7B04">
              <w:rPr>
                <w:rFonts w:ascii="Helvetica" w:hAnsi="Helvetica"/>
                <w:szCs w:val="20"/>
                <w:lang w:val="fr-CA"/>
              </w:rPr>
              <w:t xml:space="preserve"> permettent de relever des relations et d’y réfléchir.</w:t>
            </w:r>
          </w:p>
        </w:tc>
      </w:tr>
    </w:tbl>
    <w:p w14:paraId="2F2BAA8A" w14:textId="1FC33B70" w:rsidR="00E11BAF" w:rsidRPr="007F7B04" w:rsidRDefault="00E11BAF" w:rsidP="00DC21D1">
      <w:pPr>
        <w:spacing w:before="160" w:after="120"/>
        <w:jc w:val="center"/>
        <w:outlineLvl w:val="0"/>
        <w:rPr>
          <w:b/>
          <w:sz w:val="28"/>
          <w:szCs w:val="22"/>
          <w:lang w:val="fr-CA"/>
        </w:rPr>
      </w:pPr>
      <w:r w:rsidRPr="007F7B04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9"/>
        <w:gridCol w:w="5485"/>
      </w:tblGrid>
      <w:tr w:rsidR="007F7B04" w:rsidRPr="007F7B04" w14:paraId="7C49560F" w14:textId="77777777" w:rsidTr="007F7B04"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7F7B04" w:rsidRDefault="00E11BAF" w:rsidP="00B206D3">
            <w:pPr>
              <w:spacing w:before="60" w:after="60"/>
              <w:rPr>
                <w:b/>
                <w:szCs w:val="22"/>
                <w:lang w:val="fr-CA"/>
              </w:rPr>
            </w:pPr>
            <w:r w:rsidRPr="007F7B04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7F7B04" w:rsidRDefault="0059376F" w:rsidP="00E11BAF">
            <w:pPr>
              <w:spacing w:before="60" w:after="60"/>
              <w:rPr>
                <w:b/>
                <w:szCs w:val="22"/>
                <w:lang w:val="fr-CA"/>
              </w:rPr>
            </w:pPr>
            <w:r w:rsidRPr="007F7B04">
              <w:rPr>
                <w:b/>
                <w:color w:val="FFFFFF" w:themeColor="background1"/>
                <w:szCs w:val="22"/>
                <w:lang w:val="fr-CA"/>
              </w:rPr>
              <w:t>Conten</w:t>
            </w:r>
            <w:r w:rsidR="00E11BAF" w:rsidRPr="007F7B04">
              <w:rPr>
                <w:b/>
                <w:color w:val="FFFFFF" w:themeColor="background1"/>
                <w:szCs w:val="22"/>
                <w:lang w:val="fr-CA"/>
              </w:rPr>
              <w:t>u</w:t>
            </w:r>
          </w:p>
        </w:tc>
      </w:tr>
      <w:tr w:rsidR="007F7B04" w:rsidRPr="007F7B04" w14:paraId="5149B766" w14:textId="77777777" w:rsidTr="007F7B04">
        <w:trPr>
          <w:trHeight w:val="484"/>
        </w:trPr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58AAB07" w:rsidR="00F9586F" w:rsidRPr="007F7B04" w:rsidRDefault="00E11BAF" w:rsidP="00B206D3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7F7B04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7FA4EEDD" w14:textId="3B22009B" w:rsidR="00670E49" w:rsidRPr="007F7B04" w:rsidRDefault="00CF5D8C" w:rsidP="00B206D3">
            <w:pPr>
              <w:pStyle w:val="Topic"/>
              <w:contextualSpacing w:val="0"/>
              <w:rPr>
                <w:lang w:val="fr-CA"/>
              </w:rPr>
            </w:pPr>
            <w:r w:rsidRPr="008257CF">
              <w:rPr>
                <w:szCs w:val="20"/>
                <w:lang w:val="fr-CA"/>
              </w:rPr>
              <w:t>Raisonner et modéliser</w:t>
            </w:r>
          </w:p>
          <w:p w14:paraId="7039773D" w14:textId="77777777" w:rsidR="007F7B04" w:rsidRPr="007F7B04" w:rsidRDefault="007F7B04" w:rsidP="007F7B04">
            <w:pPr>
              <w:pStyle w:val="ListParagraph"/>
              <w:rPr>
                <w:b/>
                <w:lang w:val="fr-CA"/>
              </w:rPr>
            </w:pPr>
            <w:r w:rsidRPr="007F7B04">
              <w:rPr>
                <w:lang w:val="fr-CA"/>
              </w:rPr>
              <w:t xml:space="preserve">Élaborer des </w:t>
            </w:r>
            <w:r w:rsidRPr="007F7B04">
              <w:rPr>
                <w:b/>
                <w:bCs/>
                <w:lang w:val="fr-CA"/>
              </w:rPr>
              <w:t>stratégies de réflexion</w:t>
            </w:r>
            <w:r w:rsidRPr="007F7B04">
              <w:rPr>
                <w:lang w:val="fr-CA"/>
              </w:rPr>
              <w:t xml:space="preserve"> pour résoudre des casse-têtes et jouer à des jeux</w:t>
            </w:r>
          </w:p>
          <w:p w14:paraId="67A04356" w14:textId="77777777" w:rsidR="007F7B04" w:rsidRPr="007F7B04" w:rsidRDefault="007F7B04" w:rsidP="007F7B04">
            <w:pPr>
              <w:pStyle w:val="ListParagraph"/>
              <w:rPr>
                <w:b/>
                <w:lang w:val="fr-CA"/>
              </w:rPr>
            </w:pPr>
            <w:r w:rsidRPr="007F7B04">
              <w:rPr>
                <w:lang w:val="fr-CA"/>
              </w:rPr>
              <w:t xml:space="preserve">Explorer, </w:t>
            </w:r>
            <w:r w:rsidRPr="007F7B04">
              <w:rPr>
                <w:b/>
                <w:lang w:val="fr-CA"/>
              </w:rPr>
              <w:t>analyser</w:t>
            </w:r>
            <w:r w:rsidRPr="007F7B04">
              <w:rPr>
                <w:lang w:val="fr-CA"/>
              </w:rPr>
              <w:t xml:space="preserve"> et appliquer des idées mathématiques au moyen du </w:t>
            </w:r>
            <w:r w:rsidRPr="007F7B04">
              <w:rPr>
                <w:b/>
                <w:lang w:val="fr-CA"/>
              </w:rPr>
              <w:t>raisonnement</w:t>
            </w:r>
            <w:r w:rsidRPr="007F7B04">
              <w:rPr>
                <w:lang w:val="fr-CA"/>
              </w:rPr>
              <w:t xml:space="preserve">, de la </w:t>
            </w:r>
            <w:r w:rsidRPr="007F7B04">
              <w:rPr>
                <w:b/>
                <w:lang w:val="fr-CA"/>
              </w:rPr>
              <w:t>technologie</w:t>
            </w:r>
            <w:r w:rsidRPr="007F7B04">
              <w:rPr>
                <w:lang w:val="fr-CA"/>
              </w:rPr>
              <w:t xml:space="preserve"> et d’</w:t>
            </w:r>
            <w:r w:rsidRPr="007F7B04">
              <w:rPr>
                <w:b/>
                <w:lang w:val="fr-CA"/>
              </w:rPr>
              <w:t>autres outils</w:t>
            </w:r>
          </w:p>
          <w:p w14:paraId="0A4434E7" w14:textId="319C437C" w:rsidR="007F7B04" w:rsidRPr="007F7B04" w:rsidRDefault="007F7B04" w:rsidP="007F7B04">
            <w:pPr>
              <w:pStyle w:val="ListParagraph"/>
              <w:rPr>
                <w:lang w:val="fr-CA"/>
              </w:rPr>
            </w:pPr>
            <w:r w:rsidRPr="00CF5D8C">
              <w:rPr>
                <w:b/>
                <w:lang w:val="fr-CA"/>
              </w:rPr>
              <w:t>Réaliser des estimations raisonnables</w:t>
            </w:r>
            <w:r w:rsidRPr="007F7B04">
              <w:rPr>
                <w:lang w:val="fr-CA"/>
              </w:rPr>
              <w:t xml:space="preserve"> et faire preuve d’une </w:t>
            </w:r>
            <w:r w:rsidRPr="00CF5D8C">
              <w:rPr>
                <w:b/>
                <w:lang w:val="fr-CA"/>
              </w:rPr>
              <w:t xml:space="preserve">réflexion aisée, souple </w:t>
            </w:r>
            <w:r w:rsidRPr="00CF5D8C">
              <w:rPr>
                <w:b/>
                <w:lang w:val="fr-CA"/>
              </w:rPr>
              <w:br/>
              <w:t>et stratégique</w:t>
            </w:r>
            <w:r w:rsidRPr="007F7B04">
              <w:rPr>
                <w:lang w:val="fr-CA"/>
              </w:rPr>
              <w:t xml:space="preserve"> en ce qui a trait aux concepts liés aux nombres</w:t>
            </w:r>
          </w:p>
          <w:p w14:paraId="75AE42A7" w14:textId="77777777" w:rsidR="007F7B04" w:rsidRPr="007F7B04" w:rsidRDefault="007F7B04" w:rsidP="007F7B04">
            <w:pPr>
              <w:pStyle w:val="ListParagraph"/>
              <w:rPr>
                <w:lang w:val="fr-CA"/>
              </w:rPr>
            </w:pPr>
            <w:r w:rsidRPr="007F7B04">
              <w:rPr>
                <w:b/>
                <w:bCs/>
                <w:lang w:val="fr-CA"/>
              </w:rPr>
              <w:t>Modéliser</w:t>
            </w:r>
            <w:r w:rsidRPr="007F7B04">
              <w:rPr>
                <w:lang w:val="fr-CA"/>
              </w:rPr>
              <w:t xml:space="preserve"> au moyen des mathématiques dans des </w:t>
            </w:r>
            <w:r w:rsidRPr="007F7B04">
              <w:rPr>
                <w:b/>
                <w:lang w:val="fr-CA"/>
              </w:rPr>
              <w:t>situations contextualisées</w:t>
            </w:r>
            <w:r w:rsidRPr="007F7B04">
              <w:rPr>
                <w:lang w:val="fr-CA"/>
              </w:rPr>
              <w:t xml:space="preserve"> </w:t>
            </w:r>
          </w:p>
          <w:p w14:paraId="106705A7" w14:textId="69751C6B" w:rsidR="00F9586F" w:rsidRPr="007F7B04" w:rsidRDefault="007F7B04" w:rsidP="007F7B04">
            <w:pPr>
              <w:pStyle w:val="ListParagraph"/>
              <w:rPr>
                <w:lang w:val="fr-CA"/>
              </w:rPr>
            </w:pPr>
            <w:r w:rsidRPr="007F7B04">
              <w:rPr>
                <w:lang w:val="fr-CA"/>
              </w:rPr>
              <w:t xml:space="preserve">Faire preuve de </w:t>
            </w:r>
            <w:r w:rsidRPr="007F7B04">
              <w:rPr>
                <w:b/>
                <w:lang w:val="fr-CA"/>
              </w:rPr>
              <w:t>pensée créatrice</w:t>
            </w:r>
            <w:r w:rsidRPr="007F7B04">
              <w:rPr>
                <w:lang w:val="fr-CA"/>
              </w:rPr>
              <w:t xml:space="preserve"> et manifester </w:t>
            </w:r>
            <w:r w:rsidRPr="007F7B04">
              <w:rPr>
                <w:b/>
                <w:lang w:val="fr-CA"/>
              </w:rPr>
              <w:t>de la</w:t>
            </w:r>
            <w:r w:rsidRPr="007F7B04">
              <w:rPr>
                <w:lang w:val="fr-CA"/>
              </w:rPr>
              <w:t xml:space="preserve"> </w:t>
            </w:r>
            <w:r w:rsidRPr="007F7B04">
              <w:rPr>
                <w:b/>
                <w:bCs/>
                <w:lang w:val="fr-CA"/>
              </w:rPr>
              <w:t>curiosité et de l’intérêt</w:t>
            </w:r>
            <w:r w:rsidRPr="007F7B04">
              <w:rPr>
                <w:lang w:val="fr-CA"/>
              </w:rPr>
              <w:t xml:space="preserve"> </w:t>
            </w:r>
            <w:r w:rsidRPr="007F7B04">
              <w:rPr>
                <w:lang w:val="fr-CA"/>
              </w:rPr>
              <w:br/>
              <w:t>dans l’exploration de problèmes</w:t>
            </w:r>
          </w:p>
          <w:p w14:paraId="5B509B2D" w14:textId="0C975155" w:rsidR="00670E49" w:rsidRPr="007F7B04" w:rsidRDefault="007F7B04" w:rsidP="00B206D3">
            <w:pPr>
              <w:pStyle w:val="Topic"/>
              <w:contextualSpacing w:val="0"/>
              <w:rPr>
                <w:lang w:val="fr-CA"/>
              </w:rPr>
            </w:pPr>
            <w:r w:rsidRPr="00CF5D8C">
              <w:rPr>
                <w:szCs w:val="20"/>
                <w:lang w:val="fr-CA"/>
              </w:rPr>
              <w:t>Comprendre et résoudre</w:t>
            </w:r>
          </w:p>
          <w:p w14:paraId="66FA1AF4" w14:textId="77777777" w:rsidR="007F7B04" w:rsidRPr="007F7B04" w:rsidRDefault="007F7B04" w:rsidP="007F7B04">
            <w:pPr>
              <w:pStyle w:val="ListParagraph"/>
              <w:rPr>
                <w:i/>
                <w:lang w:val="fr-CA"/>
              </w:rPr>
            </w:pPr>
            <w:r w:rsidRPr="007F7B04">
              <w:rPr>
                <w:lang w:val="fr-CA"/>
              </w:rPr>
              <w:t>Développer, démontrer et appliquer sa compréhension des concepts mathématiques par des jeux, des histoires, l’</w:t>
            </w:r>
            <w:r w:rsidRPr="007F7B04">
              <w:rPr>
                <w:b/>
                <w:lang w:val="fr-CA"/>
              </w:rPr>
              <w:t>investigation</w:t>
            </w:r>
            <w:r w:rsidRPr="007F7B04">
              <w:rPr>
                <w:lang w:val="fr-CA"/>
              </w:rPr>
              <w:t xml:space="preserve"> et la résolution de problèmes</w:t>
            </w:r>
          </w:p>
          <w:p w14:paraId="23E8E253" w14:textId="4CD01827" w:rsidR="007F7B04" w:rsidRPr="007F7B04" w:rsidRDefault="007F7B04" w:rsidP="007F7B04">
            <w:pPr>
              <w:pStyle w:val="ListParagraph"/>
              <w:rPr>
                <w:i/>
                <w:lang w:val="fr-CA"/>
              </w:rPr>
            </w:pPr>
            <w:r w:rsidRPr="007F7B04">
              <w:rPr>
                <w:lang w:val="fr-CA"/>
              </w:rPr>
              <w:t xml:space="preserve">Explorer et représenter des concepts et des relations mathématiques par </w:t>
            </w:r>
            <w:r w:rsidRPr="007F7B04">
              <w:rPr>
                <w:lang w:val="fr-CA"/>
              </w:rPr>
              <w:br/>
              <w:t xml:space="preserve">la </w:t>
            </w:r>
            <w:r w:rsidRPr="007F7B04">
              <w:rPr>
                <w:b/>
                <w:lang w:val="fr-CA"/>
              </w:rPr>
              <w:t>visualisation</w:t>
            </w:r>
          </w:p>
          <w:p w14:paraId="383F6245" w14:textId="77777777" w:rsidR="007F7B04" w:rsidRPr="007F7B04" w:rsidRDefault="007F7B04" w:rsidP="007F7B04">
            <w:pPr>
              <w:pStyle w:val="ListParagraph"/>
              <w:rPr>
                <w:lang w:val="fr-CA"/>
              </w:rPr>
            </w:pPr>
            <w:r w:rsidRPr="007F7B04">
              <w:rPr>
                <w:lang w:val="fr-CA"/>
              </w:rPr>
              <w:t>Appliquer des a</w:t>
            </w:r>
            <w:r w:rsidRPr="00CF5D8C">
              <w:rPr>
                <w:b/>
                <w:lang w:val="fr-CA"/>
              </w:rPr>
              <w:t>pproches flexibles et stratégiques</w:t>
            </w:r>
            <w:r w:rsidRPr="007F7B04">
              <w:rPr>
                <w:lang w:val="fr-CA"/>
              </w:rPr>
              <w:t xml:space="preserve"> pour </w:t>
            </w:r>
            <w:r w:rsidRPr="00CF5D8C">
              <w:rPr>
                <w:b/>
                <w:lang w:val="fr-CA"/>
              </w:rPr>
              <w:t>résoudre des problèmes</w:t>
            </w:r>
            <w:r w:rsidRPr="007F7B04">
              <w:rPr>
                <w:lang w:val="fr-CA"/>
              </w:rPr>
              <w:t xml:space="preserve"> </w:t>
            </w:r>
          </w:p>
          <w:p w14:paraId="72A9BBEB" w14:textId="77777777" w:rsidR="007F7B04" w:rsidRPr="007F7B04" w:rsidRDefault="007F7B04" w:rsidP="007F7B04">
            <w:pPr>
              <w:pStyle w:val="ListParagraph"/>
              <w:rPr>
                <w:lang w:val="fr-CA"/>
              </w:rPr>
            </w:pPr>
            <w:r w:rsidRPr="007F7B04">
              <w:rPr>
                <w:lang w:val="fr-CA"/>
              </w:rPr>
              <w:t xml:space="preserve">Résoudre des problèmes avec </w:t>
            </w:r>
            <w:r w:rsidRPr="00CF5D8C">
              <w:rPr>
                <w:b/>
                <w:lang w:val="fr-CA"/>
              </w:rPr>
              <w:t xml:space="preserve">persévérance et bonne volonté </w:t>
            </w:r>
          </w:p>
          <w:p w14:paraId="61D86295" w14:textId="0E7E9600" w:rsidR="00D96986" w:rsidRPr="007F7B04" w:rsidRDefault="007F7B04" w:rsidP="007F7B04">
            <w:pPr>
              <w:pStyle w:val="ListParagraph"/>
              <w:spacing w:after="120"/>
              <w:rPr>
                <w:lang w:val="fr-CA"/>
              </w:rPr>
            </w:pPr>
            <w:r w:rsidRPr="007F7B04">
              <w:rPr>
                <w:lang w:val="fr-CA"/>
              </w:rPr>
              <w:t xml:space="preserve">Réaliser des expériences de résolution de problèmes </w:t>
            </w:r>
            <w:r w:rsidRPr="007F7B04">
              <w:rPr>
                <w:b/>
                <w:bCs/>
                <w:lang w:val="fr-CA"/>
              </w:rPr>
              <w:t>qui font référence</w:t>
            </w:r>
            <w:r w:rsidRPr="007F7B04">
              <w:rPr>
                <w:lang w:val="fr-CA"/>
              </w:rPr>
              <w:t xml:space="preserve"> aux lieux, </w:t>
            </w:r>
            <w:r w:rsidRPr="007F7B04">
              <w:rPr>
                <w:lang w:val="fr-CA"/>
              </w:rPr>
              <w:br/>
              <w:t xml:space="preserve">aux histoires, aux pratiques culturelles et aux perspectives des peuples autochtones </w:t>
            </w:r>
            <w:r w:rsidRPr="007F7B04">
              <w:rPr>
                <w:lang w:val="fr-CA"/>
              </w:rPr>
              <w:br/>
              <w:t>de la région, de la communauté locale et d’autres cultures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8DDCC1E" w:rsidR="005D2B45" w:rsidRPr="007F7B04" w:rsidRDefault="005D2B45" w:rsidP="005D2B45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7F7B04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4F12DA78" w14:textId="77777777" w:rsidR="007F7B04" w:rsidRPr="007F7B04" w:rsidRDefault="007F7B04" w:rsidP="007F7B04">
            <w:pPr>
              <w:pStyle w:val="ListParagraph"/>
              <w:rPr>
                <w:lang w:val="fr-CA"/>
              </w:rPr>
            </w:pPr>
            <w:r w:rsidRPr="007F7B04">
              <w:rPr>
                <w:lang w:val="fr-CA"/>
              </w:rPr>
              <w:t xml:space="preserve">les opérations sur les </w:t>
            </w:r>
            <w:r w:rsidRPr="007F7B04">
              <w:rPr>
                <w:b/>
                <w:bCs/>
                <w:lang w:val="fr-CA"/>
              </w:rPr>
              <w:t>puissances</w:t>
            </w:r>
            <w:r w:rsidRPr="007F7B04">
              <w:rPr>
                <w:lang w:val="fr-CA"/>
              </w:rPr>
              <w:t xml:space="preserve"> avec des exposants entiers</w:t>
            </w:r>
          </w:p>
          <w:p w14:paraId="215405A3" w14:textId="77777777" w:rsidR="007F7B04" w:rsidRPr="007F7B04" w:rsidRDefault="007F7B04" w:rsidP="007F7B04">
            <w:pPr>
              <w:pStyle w:val="ListParagraph"/>
              <w:rPr>
                <w:lang w:val="fr-CA"/>
              </w:rPr>
            </w:pPr>
            <w:r w:rsidRPr="007F7B04">
              <w:rPr>
                <w:lang w:val="fr-CA"/>
              </w:rPr>
              <w:t xml:space="preserve">la </w:t>
            </w:r>
            <w:r w:rsidRPr="007F7B04">
              <w:rPr>
                <w:b/>
                <w:lang w:val="fr-CA"/>
              </w:rPr>
              <w:t>factorisation première</w:t>
            </w:r>
          </w:p>
          <w:p w14:paraId="2F69021A" w14:textId="77777777" w:rsidR="007F7B04" w:rsidRPr="007F7B04" w:rsidRDefault="007F7B04" w:rsidP="007F7B04">
            <w:pPr>
              <w:pStyle w:val="ListParagraph"/>
              <w:rPr>
                <w:lang w:val="fr-CA"/>
              </w:rPr>
            </w:pPr>
            <w:r w:rsidRPr="007F7B04">
              <w:rPr>
                <w:b/>
                <w:lang w:val="fr-CA"/>
              </w:rPr>
              <w:t>les</w:t>
            </w:r>
            <w:r w:rsidRPr="007F7B04">
              <w:rPr>
                <w:lang w:val="fr-CA"/>
              </w:rPr>
              <w:t xml:space="preserve"> </w:t>
            </w:r>
            <w:r w:rsidRPr="007F7B04">
              <w:rPr>
                <w:b/>
                <w:lang w:val="fr-CA"/>
              </w:rPr>
              <w:t>fonctions et les relations </w:t>
            </w:r>
            <w:r w:rsidRPr="00CF5D8C">
              <w:rPr>
                <w:b/>
                <w:lang w:val="fr-CA"/>
              </w:rPr>
              <w:t>:</w:t>
            </w:r>
            <w:r w:rsidRPr="007F7B04">
              <w:rPr>
                <w:lang w:val="fr-CA"/>
              </w:rPr>
              <w:t xml:space="preserve"> faire des liens entre des données, des graphiques et des situations</w:t>
            </w:r>
          </w:p>
          <w:p w14:paraId="6A8268A6" w14:textId="52D5A704" w:rsidR="007F7B04" w:rsidRPr="007F7B04" w:rsidRDefault="007F7B04" w:rsidP="007F7B04">
            <w:pPr>
              <w:pStyle w:val="ListParagraph"/>
              <w:rPr>
                <w:lang w:val="fr-CA"/>
              </w:rPr>
            </w:pPr>
            <w:r w:rsidRPr="007F7B04">
              <w:rPr>
                <w:lang w:val="fr-CA"/>
              </w:rPr>
              <w:t xml:space="preserve">les </w:t>
            </w:r>
            <w:r w:rsidRPr="007F7B04">
              <w:rPr>
                <w:b/>
                <w:bCs/>
                <w:lang w:val="fr-CA"/>
              </w:rPr>
              <w:t>fonctions linéaires</w:t>
            </w:r>
            <w:r w:rsidRPr="007F7B04">
              <w:rPr>
                <w:lang w:val="fr-CA"/>
              </w:rPr>
              <w:t xml:space="preserve"> : pente et équations </w:t>
            </w:r>
            <w:r w:rsidRPr="007F7B04">
              <w:rPr>
                <w:lang w:val="fr-CA"/>
              </w:rPr>
              <w:br/>
              <w:t>d’une droite</w:t>
            </w:r>
          </w:p>
          <w:p w14:paraId="27F593E7" w14:textId="77777777" w:rsidR="007F7B04" w:rsidRPr="007F7B04" w:rsidRDefault="007F7B04" w:rsidP="007F7B04">
            <w:pPr>
              <w:pStyle w:val="ListParagraph"/>
              <w:rPr>
                <w:lang w:val="fr-CA"/>
              </w:rPr>
            </w:pPr>
            <w:r w:rsidRPr="007F7B04">
              <w:rPr>
                <w:lang w:val="fr-CA"/>
              </w:rPr>
              <w:t xml:space="preserve">les </w:t>
            </w:r>
            <w:r w:rsidRPr="007F7B04">
              <w:rPr>
                <w:b/>
                <w:lang w:val="fr-CA"/>
              </w:rPr>
              <w:t>suites arithmétiques</w:t>
            </w:r>
          </w:p>
          <w:p w14:paraId="1337D877" w14:textId="77777777" w:rsidR="007F7B04" w:rsidRPr="007F7B04" w:rsidRDefault="007F7B04" w:rsidP="007F7B04">
            <w:pPr>
              <w:pStyle w:val="ListParagraph"/>
              <w:rPr>
                <w:lang w:val="fr-CA"/>
              </w:rPr>
            </w:pPr>
            <w:r w:rsidRPr="007F7B04">
              <w:rPr>
                <w:lang w:val="fr-CA"/>
              </w:rPr>
              <w:t xml:space="preserve">les </w:t>
            </w:r>
            <w:r w:rsidRPr="007F7B04">
              <w:rPr>
                <w:b/>
                <w:bCs/>
                <w:lang w:val="fr-CA"/>
              </w:rPr>
              <w:t>systèmes</w:t>
            </w:r>
            <w:r w:rsidRPr="007F7B04">
              <w:rPr>
                <w:lang w:val="fr-CA"/>
              </w:rPr>
              <w:t xml:space="preserve"> d’équations linéaires </w:t>
            </w:r>
          </w:p>
          <w:p w14:paraId="60781503" w14:textId="77777777" w:rsidR="007F7B04" w:rsidRPr="007F7B04" w:rsidRDefault="007F7B04" w:rsidP="007F7B04">
            <w:pPr>
              <w:pStyle w:val="ListParagraph"/>
              <w:rPr>
                <w:lang w:val="fr-CA"/>
              </w:rPr>
            </w:pPr>
            <w:r w:rsidRPr="007F7B04">
              <w:rPr>
                <w:lang w:val="fr-CA"/>
              </w:rPr>
              <w:t xml:space="preserve">la </w:t>
            </w:r>
            <w:r w:rsidRPr="007F7B04">
              <w:rPr>
                <w:b/>
                <w:bCs/>
                <w:lang w:val="fr-CA"/>
              </w:rPr>
              <w:t>multiplication</w:t>
            </w:r>
            <w:r w:rsidRPr="007F7B04">
              <w:rPr>
                <w:lang w:val="fr-CA"/>
              </w:rPr>
              <w:t xml:space="preserve"> d’expressions polynomiales</w:t>
            </w:r>
          </w:p>
          <w:p w14:paraId="79CAEE60" w14:textId="77777777" w:rsidR="007F7B04" w:rsidRPr="007F7B04" w:rsidRDefault="007F7B04" w:rsidP="007F7B04">
            <w:pPr>
              <w:pStyle w:val="ListParagraph"/>
              <w:rPr>
                <w:lang w:val="fr-CA"/>
              </w:rPr>
            </w:pPr>
            <w:r w:rsidRPr="007F7B04">
              <w:rPr>
                <w:lang w:val="fr-CA"/>
              </w:rPr>
              <w:t xml:space="preserve">la </w:t>
            </w:r>
            <w:r w:rsidRPr="007F7B04">
              <w:rPr>
                <w:b/>
                <w:bCs/>
                <w:lang w:val="fr-CA"/>
              </w:rPr>
              <w:t>factorisation</w:t>
            </w:r>
            <w:r w:rsidRPr="007F7B04">
              <w:rPr>
                <w:lang w:val="fr-CA"/>
              </w:rPr>
              <w:t xml:space="preserve"> des polynômes </w:t>
            </w:r>
          </w:p>
          <w:p w14:paraId="7927D45B" w14:textId="77777777" w:rsidR="007F7B04" w:rsidRPr="007F7B04" w:rsidRDefault="007F7B04" w:rsidP="007F7B04">
            <w:pPr>
              <w:pStyle w:val="ListParagraph"/>
              <w:rPr>
                <w:lang w:val="fr-CA"/>
              </w:rPr>
            </w:pPr>
            <w:r w:rsidRPr="007F7B04">
              <w:rPr>
                <w:lang w:val="fr-CA"/>
              </w:rPr>
              <w:t xml:space="preserve">les rapports </w:t>
            </w:r>
            <w:r w:rsidRPr="007F7B04">
              <w:rPr>
                <w:b/>
                <w:bCs/>
                <w:lang w:val="fr-CA"/>
              </w:rPr>
              <w:t>trigonométriques</w:t>
            </w:r>
            <w:r w:rsidRPr="007F7B04">
              <w:rPr>
                <w:lang w:val="fr-CA"/>
              </w:rPr>
              <w:t xml:space="preserve"> de base</w:t>
            </w:r>
          </w:p>
          <w:p w14:paraId="03C90176" w14:textId="2D333DEA" w:rsidR="007904B5" w:rsidRPr="007F7B04" w:rsidRDefault="007F7B04" w:rsidP="00821DEC">
            <w:pPr>
              <w:pStyle w:val="ListParagraph"/>
              <w:rPr>
                <w:b/>
                <w:lang w:val="fr-CA"/>
              </w:rPr>
            </w:pPr>
            <w:r w:rsidRPr="007F7B04">
              <w:rPr>
                <w:lang w:val="fr-CA"/>
              </w:rPr>
              <w:t xml:space="preserve">la </w:t>
            </w:r>
            <w:r w:rsidRPr="007F7B04">
              <w:rPr>
                <w:b/>
                <w:bCs/>
                <w:lang w:val="fr-CA"/>
              </w:rPr>
              <w:t>littératie financière :</w:t>
            </w:r>
            <w:r w:rsidRPr="007F7B04">
              <w:rPr>
                <w:lang w:val="fr-CA"/>
              </w:rPr>
              <w:t xml:space="preserve"> paie brute et salaire net</w:t>
            </w:r>
          </w:p>
        </w:tc>
      </w:tr>
    </w:tbl>
    <w:p w14:paraId="4419F9AA" w14:textId="16F89AC9" w:rsidR="0018557D" w:rsidRPr="007F7B04" w:rsidRDefault="0018557D" w:rsidP="00B206D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7F7B04">
        <w:rPr>
          <w:lang w:val="fr-CA"/>
        </w:rPr>
        <w:br w:type="page"/>
      </w:r>
      <w:r w:rsidRPr="007F7B04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573FFC14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B04" w:rsidRPr="007F7B04">
        <w:rPr>
          <w:b/>
          <w:sz w:val="28"/>
          <w:lang w:val="fr-CA"/>
        </w:rPr>
        <w:t xml:space="preserve">Domaine d’apprentissage : MATHÉMATIQUES — </w:t>
      </w:r>
      <w:r w:rsidR="007F7B04" w:rsidRPr="007F7B04">
        <w:rPr>
          <w:b/>
          <w:sz w:val="28"/>
          <w:lang w:val="fr-CA"/>
        </w:rPr>
        <w:br/>
        <w:t>Fondements mathématiques et mathématiques pré-calcul</w:t>
      </w:r>
      <w:r w:rsidR="007F7B04" w:rsidRPr="007F7B04">
        <w:rPr>
          <w:b/>
          <w:sz w:val="28"/>
          <w:lang w:val="fr-CA"/>
        </w:rPr>
        <w:tab/>
        <w:t>10</w:t>
      </w:r>
      <w:r w:rsidR="007F7B04" w:rsidRPr="007F7B04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7F7B04" w:rsidRPr="007F7B04">
        <w:rPr>
          <w:b/>
          <w:sz w:val="28"/>
          <w:lang w:val="fr-CA"/>
        </w:rPr>
        <w:t xml:space="preserve"> année</w:t>
      </w:r>
    </w:p>
    <w:p w14:paraId="338BD436" w14:textId="4EF7E22D" w:rsidR="0018557D" w:rsidRPr="007F7B04" w:rsidRDefault="0018557D" w:rsidP="00B206D3">
      <w:pPr>
        <w:rPr>
          <w:rFonts w:ascii="Arial" w:hAnsi="Arial"/>
          <w:b/>
          <w:lang w:val="fr-CA"/>
        </w:rPr>
      </w:pPr>
    </w:p>
    <w:p w14:paraId="1658F336" w14:textId="1F1E9605" w:rsidR="0018557D" w:rsidRPr="007F7B04" w:rsidRDefault="00E11BAF" w:rsidP="00B206D3">
      <w:pPr>
        <w:spacing w:after="160"/>
        <w:jc w:val="center"/>
        <w:outlineLvl w:val="0"/>
        <w:rPr>
          <w:sz w:val="28"/>
          <w:lang w:val="fr-CA"/>
        </w:rPr>
      </w:pPr>
      <w:r w:rsidRPr="007F7B04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3"/>
        <w:gridCol w:w="5891"/>
      </w:tblGrid>
      <w:tr w:rsidR="00821DEC" w:rsidRPr="007F7B04" w14:paraId="2367A8FA" w14:textId="77777777" w:rsidTr="00821DEC">
        <w:tc>
          <w:tcPr>
            <w:tcW w:w="2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7F7B04" w:rsidRDefault="00E11BAF" w:rsidP="00AE3A49">
            <w:pPr>
              <w:spacing w:before="60" w:after="60"/>
              <w:rPr>
                <w:b/>
                <w:szCs w:val="22"/>
                <w:lang w:val="fr-CA"/>
              </w:rPr>
            </w:pPr>
            <w:r w:rsidRPr="007F7B04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7F7B04" w:rsidRDefault="00E11BAF" w:rsidP="00AE3A49">
            <w:pPr>
              <w:spacing w:before="60" w:after="60"/>
              <w:rPr>
                <w:b/>
                <w:szCs w:val="22"/>
                <w:lang w:val="fr-CA"/>
              </w:rPr>
            </w:pPr>
            <w:r w:rsidRPr="007F7B04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821DEC" w:rsidRPr="007F7B04" w14:paraId="522264D9" w14:textId="77777777" w:rsidTr="00821DEC">
        <w:trPr>
          <w:trHeight w:val="484"/>
        </w:trPr>
        <w:tc>
          <w:tcPr>
            <w:tcW w:w="2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5B84A6" w14:textId="77777777" w:rsidR="007F7B04" w:rsidRPr="007F7B04" w:rsidRDefault="007F7B04" w:rsidP="007F7B04">
            <w:pPr>
              <w:pStyle w:val="Topic"/>
              <w:contextualSpacing w:val="0"/>
              <w:rPr>
                <w:lang w:val="fr-CA"/>
              </w:rPr>
            </w:pPr>
            <w:r w:rsidRPr="00CF5D8C">
              <w:rPr>
                <w:szCs w:val="20"/>
                <w:lang w:val="fr-CA"/>
              </w:rPr>
              <w:t>Communiquer et représenter</w:t>
            </w:r>
          </w:p>
          <w:p w14:paraId="68FC7DD0" w14:textId="50F6AC3B" w:rsidR="007F7B04" w:rsidRPr="007F7B04" w:rsidRDefault="007F7B04" w:rsidP="007F7B04">
            <w:pPr>
              <w:pStyle w:val="ListParagraph"/>
              <w:rPr>
                <w:lang w:val="fr-CA"/>
              </w:rPr>
            </w:pPr>
            <w:r w:rsidRPr="00671C7E">
              <w:rPr>
                <w:b/>
                <w:lang w:val="fr-CA"/>
              </w:rPr>
              <w:t>Expliquer et justifier</w:t>
            </w:r>
            <w:r w:rsidRPr="007F7B04">
              <w:rPr>
                <w:lang w:val="fr-CA"/>
              </w:rPr>
              <w:t xml:space="preserve"> des concepts et des </w:t>
            </w:r>
            <w:r w:rsidRPr="00671C7E">
              <w:rPr>
                <w:b/>
                <w:lang w:val="fr-CA"/>
              </w:rPr>
              <w:t>décisions</w:t>
            </w:r>
            <w:r w:rsidRPr="007F7B04">
              <w:rPr>
                <w:lang w:val="fr-CA"/>
              </w:rPr>
              <w:t xml:space="preserve"> mathématiques </w:t>
            </w:r>
            <w:r w:rsidR="00671C7E">
              <w:rPr>
                <w:lang w:val="fr-CA"/>
              </w:rPr>
              <w:br/>
            </w:r>
            <w:r w:rsidRPr="00671C7E">
              <w:rPr>
                <w:b/>
                <w:lang w:val="fr-CA"/>
              </w:rPr>
              <w:t>de plusieurs façons</w:t>
            </w:r>
          </w:p>
          <w:p w14:paraId="39738687" w14:textId="11058BC8" w:rsidR="007F7B04" w:rsidRPr="007F7B04" w:rsidRDefault="007F7B04" w:rsidP="007F7B04">
            <w:pPr>
              <w:pStyle w:val="ListParagraph"/>
              <w:rPr>
                <w:lang w:val="fr-CA"/>
              </w:rPr>
            </w:pPr>
            <w:r w:rsidRPr="007F7B04">
              <w:rPr>
                <w:b/>
                <w:bCs/>
                <w:lang w:val="fr-CA"/>
              </w:rPr>
              <w:t>Représenter</w:t>
            </w:r>
            <w:r w:rsidRPr="007F7B04">
              <w:rPr>
                <w:lang w:val="fr-CA"/>
              </w:rPr>
              <w:t xml:space="preserve"> des concepts mathématiques sous formes concrète, graphique </w:t>
            </w:r>
            <w:r w:rsidRPr="007F7B04">
              <w:rPr>
                <w:lang w:val="fr-CA"/>
              </w:rPr>
              <w:br/>
              <w:t>et symbolique</w:t>
            </w:r>
          </w:p>
          <w:p w14:paraId="1FFCCD73" w14:textId="1CD029B6" w:rsidR="007F7B04" w:rsidRPr="007F7B04" w:rsidRDefault="007F7B04" w:rsidP="007F7B04">
            <w:pPr>
              <w:pStyle w:val="ListParagraph"/>
              <w:rPr>
                <w:lang w:val="fr-CA"/>
              </w:rPr>
            </w:pPr>
            <w:r w:rsidRPr="007F7B04">
              <w:rPr>
                <w:lang w:val="fr-CA"/>
              </w:rPr>
              <w:t xml:space="preserve">Utiliser le vocabulaire et le langage des mathématiques pour participer </w:t>
            </w:r>
            <w:r w:rsidRPr="007F7B04">
              <w:rPr>
                <w:lang w:val="fr-CA"/>
              </w:rPr>
              <w:br/>
              <w:t xml:space="preserve">à des </w:t>
            </w:r>
            <w:r w:rsidRPr="007F7B04">
              <w:rPr>
                <w:b/>
                <w:bCs/>
                <w:lang w:val="fr-CA"/>
              </w:rPr>
              <w:t>discussions</w:t>
            </w:r>
            <w:r w:rsidRPr="007F7B04">
              <w:rPr>
                <w:lang w:val="fr-CA"/>
              </w:rPr>
              <w:t xml:space="preserve"> en classe</w:t>
            </w:r>
          </w:p>
          <w:p w14:paraId="13EEF63D" w14:textId="77777777" w:rsidR="007F7B04" w:rsidRPr="007F7B04" w:rsidRDefault="007F7B04" w:rsidP="007F7B04">
            <w:pPr>
              <w:pStyle w:val="ListParagraph"/>
              <w:rPr>
                <w:b/>
                <w:lang w:val="fr-CA"/>
              </w:rPr>
            </w:pPr>
            <w:r w:rsidRPr="007F7B04">
              <w:rPr>
                <w:lang w:val="fr-CA"/>
              </w:rPr>
              <w:t xml:space="preserve">Prendre des risques en proposant des idées dans le cadre du </w:t>
            </w:r>
            <w:r w:rsidRPr="00671C7E">
              <w:rPr>
                <w:b/>
                <w:lang w:val="fr-CA"/>
              </w:rPr>
              <w:t>discours</w:t>
            </w:r>
            <w:r w:rsidRPr="007F7B04">
              <w:rPr>
                <w:lang w:val="fr-CA"/>
              </w:rPr>
              <w:t xml:space="preserve"> en classe </w:t>
            </w:r>
          </w:p>
          <w:p w14:paraId="158E28F8" w14:textId="5169320A" w:rsidR="00D96986" w:rsidRPr="007F7B04" w:rsidRDefault="007F7B04" w:rsidP="007F7B04">
            <w:pPr>
              <w:pStyle w:val="Topic"/>
              <w:contextualSpacing w:val="0"/>
              <w:rPr>
                <w:lang w:val="fr-CA"/>
              </w:rPr>
            </w:pPr>
            <w:r w:rsidRPr="00CF5D8C">
              <w:rPr>
                <w:szCs w:val="20"/>
                <w:lang w:val="fr-CA"/>
              </w:rPr>
              <w:t>Faire des liens et réfléchir</w:t>
            </w:r>
          </w:p>
          <w:p w14:paraId="7C9E7BC2" w14:textId="77777777" w:rsidR="007F7B04" w:rsidRPr="007F7B04" w:rsidRDefault="007F7B04" w:rsidP="007F7B04">
            <w:pPr>
              <w:pStyle w:val="ListParagraph"/>
              <w:rPr>
                <w:lang w:val="fr-CA"/>
              </w:rPr>
            </w:pPr>
            <w:r w:rsidRPr="007F7B04">
              <w:rPr>
                <w:b/>
                <w:bCs/>
                <w:lang w:val="fr-CA"/>
              </w:rPr>
              <w:t>Réfléchir</w:t>
            </w:r>
            <w:r w:rsidRPr="007F7B04">
              <w:rPr>
                <w:lang w:val="fr-CA"/>
              </w:rPr>
              <w:t xml:space="preserve"> sur l’approche mathématique</w:t>
            </w:r>
          </w:p>
          <w:p w14:paraId="66FEAE1F" w14:textId="77777777" w:rsidR="007F7B04" w:rsidRPr="007F7B04" w:rsidRDefault="007F7B04" w:rsidP="007F7B04">
            <w:pPr>
              <w:pStyle w:val="ListParagraph"/>
              <w:rPr>
                <w:lang w:val="fr-CA"/>
              </w:rPr>
            </w:pPr>
            <w:r w:rsidRPr="007F7B04">
              <w:rPr>
                <w:b/>
                <w:bCs/>
                <w:lang w:val="fr-CA"/>
              </w:rPr>
              <w:t>Faire des liens entre différents concepts mathématiques</w:t>
            </w:r>
            <w:r w:rsidRPr="007F7B04">
              <w:rPr>
                <w:lang w:val="fr-CA"/>
              </w:rPr>
              <w:t>, et entre les concepts mathématiques et d’autres domaines et intérêts personnels</w:t>
            </w:r>
          </w:p>
          <w:p w14:paraId="536AC3C9" w14:textId="77777777" w:rsidR="007F7B04" w:rsidRPr="007F7B04" w:rsidRDefault="007F7B04" w:rsidP="007F7B04">
            <w:pPr>
              <w:pStyle w:val="ListParagraph"/>
              <w:rPr>
                <w:lang w:val="fr-CA"/>
              </w:rPr>
            </w:pPr>
            <w:r w:rsidRPr="007F7B04">
              <w:rPr>
                <w:lang w:val="fr-CA"/>
              </w:rPr>
              <w:t xml:space="preserve">Voir les </w:t>
            </w:r>
            <w:r w:rsidRPr="00671C7E">
              <w:rPr>
                <w:b/>
                <w:lang w:val="fr-CA"/>
              </w:rPr>
              <w:t>erreurs</w:t>
            </w:r>
            <w:r w:rsidRPr="007F7B04">
              <w:rPr>
                <w:lang w:val="fr-CA"/>
              </w:rPr>
              <w:t xml:space="preserve"> comme des </w:t>
            </w:r>
            <w:r w:rsidRPr="00671C7E">
              <w:rPr>
                <w:b/>
                <w:lang w:val="fr-CA"/>
              </w:rPr>
              <w:t>occasions d’apprentissage</w:t>
            </w:r>
          </w:p>
          <w:p w14:paraId="287E313D" w14:textId="4E42A8A5" w:rsidR="00D96986" w:rsidRPr="007F7B04" w:rsidRDefault="007F7B04" w:rsidP="007F7B04">
            <w:pPr>
              <w:pStyle w:val="ListParagraph"/>
              <w:spacing w:after="120"/>
              <w:rPr>
                <w:lang w:val="fr-CA"/>
              </w:rPr>
            </w:pPr>
            <w:r w:rsidRPr="007F7B04">
              <w:rPr>
                <w:b/>
                <w:bCs/>
                <w:lang w:val="fr-CA"/>
              </w:rPr>
              <w:t>Incorporer</w:t>
            </w:r>
            <w:r w:rsidRPr="007F7B04">
              <w:rPr>
                <w:lang w:val="fr-CA"/>
              </w:rPr>
              <w:t xml:space="preserve"> les visions du monde, les perspectives, les </w:t>
            </w:r>
            <w:r w:rsidRPr="007F7B04">
              <w:rPr>
                <w:b/>
                <w:bCs/>
                <w:lang w:val="fr-CA"/>
              </w:rPr>
              <w:t>connaissances</w:t>
            </w:r>
            <w:r w:rsidRPr="007F7B04">
              <w:rPr>
                <w:lang w:val="fr-CA"/>
              </w:rPr>
              <w:t xml:space="preserve"> et </w:t>
            </w:r>
            <w:r w:rsidRPr="007F7B04">
              <w:rPr>
                <w:lang w:val="fr-CA"/>
              </w:rPr>
              <w:br/>
              <w:t xml:space="preserve">les </w:t>
            </w:r>
            <w:r w:rsidRPr="007F7B04">
              <w:rPr>
                <w:b/>
                <w:bCs/>
                <w:lang w:val="fr-CA"/>
              </w:rPr>
              <w:t>pratiques</w:t>
            </w:r>
            <w:r w:rsidRPr="007F7B04">
              <w:rPr>
                <w:lang w:val="fr-CA"/>
              </w:rPr>
              <w:t xml:space="preserve"> des peuples autochtones pour établir des liens avec des </w:t>
            </w:r>
            <w:r w:rsidRPr="007F7B04">
              <w:rPr>
                <w:lang w:val="fr-CA"/>
              </w:rPr>
              <w:br/>
              <w:t>concepts mathématiques</w:t>
            </w:r>
          </w:p>
        </w:tc>
        <w:tc>
          <w:tcPr>
            <w:tcW w:w="20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4D439D40" w:rsidR="007904B5" w:rsidRPr="007F7B04" w:rsidRDefault="007904B5" w:rsidP="007F7B04">
            <w:pPr>
              <w:rPr>
                <w:lang w:val="fr-CA"/>
              </w:rPr>
            </w:pPr>
          </w:p>
        </w:tc>
      </w:tr>
    </w:tbl>
    <w:p w14:paraId="0CC8133B" w14:textId="77777777" w:rsidR="007F7B04" w:rsidRPr="007F7B04" w:rsidRDefault="007F7B04" w:rsidP="007F7B04">
      <w:pPr>
        <w:rPr>
          <w:lang w:val="fr-CA"/>
        </w:rPr>
      </w:pPr>
    </w:p>
    <w:p w14:paraId="1168E023" w14:textId="77777777" w:rsidR="007F7B04" w:rsidRPr="007F7B04" w:rsidRDefault="007F7B04">
      <w:pPr>
        <w:rPr>
          <w:b/>
          <w:sz w:val="28"/>
          <w:lang w:val="fr-CA"/>
        </w:rPr>
      </w:pPr>
      <w:r w:rsidRPr="007F7B04">
        <w:rPr>
          <w:b/>
          <w:sz w:val="28"/>
          <w:lang w:val="fr-CA"/>
        </w:rPr>
        <w:br w:type="page"/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7F7B04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39A0BD8A" w:rsidR="00F9586F" w:rsidRPr="007F7B04" w:rsidRDefault="0059376F" w:rsidP="007F7B04">
            <w:pPr>
              <w:pageBreakBefore/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7F7B04">
              <w:rPr>
                <w:lang w:val="fr-CA"/>
              </w:rPr>
              <w:lastRenderedPageBreak/>
              <w:br w:type="page"/>
            </w:r>
            <w:r w:rsidRPr="007F7B04">
              <w:rPr>
                <w:b/>
                <w:lang w:val="fr-CA"/>
              </w:rPr>
              <w:tab/>
            </w:r>
            <w:r w:rsidR="007F7B04" w:rsidRPr="007F7B04">
              <w:rPr>
                <w:b/>
                <w:szCs w:val="22"/>
                <w:lang w:val="fr-CA"/>
              </w:rPr>
              <w:t>MATHÉMATIQUES</w:t>
            </w:r>
            <w:r w:rsidR="00D8654A" w:rsidRPr="007F7B04">
              <w:rPr>
                <w:b/>
                <w:szCs w:val="22"/>
                <w:lang w:val="fr-CA"/>
              </w:rPr>
              <w:t xml:space="preserve"> – </w:t>
            </w:r>
            <w:r w:rsidR="007F7B04" w:rsidRPr="007F7B04">
              <w:rPr>
                <w:b/>
                <w:szCs w:val="22"/>
                <w:lang w:val="fr-CA"/>
              </w:rPr>
              <w:t>Fondements mathématiques et mathématiques pré-calcul</w:t>
            </w:r>
            <w:r w:rsidR="00737D76" w:rsidRPr="007F7B04">
              <w:rPr>
                <w:b/>
                <w:szCs w:val="22"/>
                <w:lang w:val="fr-CA"/>
              </w:rPr>
              <w:t xml:space="preserve"> </w:t>
            </w:r>
            <w:r w:rsidRPr="007F7B04">
              <w:rPr>
                <w:b/>
                <w:lang w:val="fr-CA"/>
              </w:rPr>
              <w:br/>
            </w:r>
            <w:r w:rsidR="00737D76" w:rsidRPr="007F7B04">
              <w:rPr>
                <w:b/>
                <w:lang w:val="fr-CA"/>
              </w:rPr>
              <w:t>Grandes idées</w:t>
            </w:r>
            <w:r w:rsidRPr="007F7B04">
              <w:rPr>
                <w:b/>
                <w:lang w:val="fr-CA"/>
              </w:rPr>
              <w:t xml:space="preserve"> – </w:t>
            </w:r>
            <w:r w:rsidR="00737D76" w:rsidRPr="007F7B04">
              <w:rPr>
                <w:b/>
                <w:lang w:val="fr-CA"/>
              </w:rPr>
              <w:t>Approfondissements</w:t>
            </w:r>
            <w:r w:rsidRPr="007F7B04">
              <w:rPr>
                <w:b/>
                <w:lang w:val="fr-CA"/>
              </w:rPr>
              <w:tab/>
            </w:r>
            <w:r w:rsidR="007F7B04" w:rsidRPr="007F7B04">
              <w:rPr>
                <w:b/>
                <w:szCs w:val="22"/>
                <w:lang w:val="fr-CA"/>
              </w:rPr>
              <w:t>10</w:t>
            </w:r>
            <w:r w:rsidR="007F7B04" w:rsidRPr="007F7B04">
              <w:rPr>
                <w:rFonts w:ascii="Times New Roman Bold" w:hAnsi="Times New Roman Bold"/>
                <w:b/>
                <w:position w:val="6"/>
                <w:sz w:val="18"/>
                <w:szCs w:val="22"/>
                <w:lang w:val="fr-CA"/>
              </w:rPr>
              <w:t>e</w:t>
            </w:r>
            <w:r w:rsidR="007F7B04" w:rsidRPr="007F7B04">
              <w:rPr>
                <w:b/>
                <w:szCs w:val="22"/>
                <w:lang w:val="fr-CA"/>
              </w:rPr>
              <w:t xml:space="preserve"> année</w:t>
            </w:r>
          </w:p>
        </w:tc>
      </w:tr>
      <w:tr w:rsidR="00F9586F" w:rsidRPr="007F7B04" w14:paraId="32A4C523" w14:textId="77777777">
        <w:tc>
          <w:tcPr>
            <w:tcW w:w="5000" w:type="pct"/>
            <w:shd w:val="clear" w:color="auto" w:fill="F3F3F3"/>
          </w:tcPr>
          <w:p w14:paraId="364B791E" w14:textId="33C0F947" w:rsidR="00B206D3" w:rsidRPr="007F7B04" w:rsidRDefault="007F7B04" w:rsidP="00821DEC">
            <w:pPr>
              <w:pStyle w:val="ListParagraph"/>
              <w:spacing w:before="120"/>
              <w:rPr>
                <w:b/>
                <w:color w:val="000000" w:themeColor="text1"/>
                <w:lang w:val="fr-CA"/>
              </w:rPr>
            </w:pPr>
            <w:r w:rsidRPr="007F7B04">
              <w:rPr>
                <w:b/>
                <w:lang w:val="fr-CA"/>
              </w:rPr>
              <w:t>généraliser </w:t>
            </w:r>
            <w:r w:rsidR="00B206D3" w:rsidRPr="007F7B04">
              <w:rPr>
                <w:b/>
                <w:color w:val="000000" w:themeColor="text1"/>
                <w:lang w:val="fr-CA"/>
              </w:rPr>
              <w:t>:</w:t>
            </w:r>
          </w:p>
          <w:p w14:paraId="23CCA0F5" w14:textId="273BAE1B" w:rsidR="00B206D3" w:rsidRPr="007F7B04" w:rsidRDefault="00821DEC" w:rsidP="00677D48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/>
                <w:i/>
                <w:color w:val="000000" w:themeColor="text1"/>
                <w:sz w:val="20"/>
                <w:szCs w:val="20"/>
                <w:lang w:val="fr-CA"/>
              </w:rPr>
            </w:pPr>
            <w:r w:rsidRPr="007F7B04">
              <w:rPr>
                <w:rFonts w:ascii="Helvetica" w:hAnsi="Helvetica" w:cs="Calibri"/>
                <w:i/>
                <w:color w:val="000000" w:themeColor="text1"/>
                <w:sz w:val="20"/>
                <w:szCs w:val="20"/>
                <w:lang w:val="fr-CA"/>
              </w:rPr>
              <w:t>Questions pour appuyer la réflexion</w:t>
            </w:r>
            <w:r w:rsidR="007F7B04" w:rsidRPr="007F7B04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 de l’élève :</w:t>
            </w:r>
          </w:p>
          <w:p w14:paraId="62F650A0" w14:textId="08F3BC87" w:rsidR="00D311E5" w:rsidRPr="007F7B04" w:rsidRDefault="007F7B04" w:rsidP="007F7B04">
            <w:pPr>
              <w:pStyle w:val="ListParagraphindent"/>
              <w:spacing w:after="30"/>
              <w:rPr>
                <w:color w:val="000000" w:themeColor="text1"/>
                <w:lang w:val="fr-CA"/>
              </w:rPr>
            </w:pPr>
            <w:r w:rsidRPr="007F7B04">
              <w:rPr>
                <w:lang w:val="fr-CA"/>
              </w:rPr>
              <w:t>Après avoir résolu un problème, peut-on appliquer la solution à d’autres situations? Peut-on la généraliser?</w:t>
            </w:r>
          </w:p>
          <w:p w14:paraId="09944038" w14:textId="4611179C" w:rsidR="007F7B04" w:rsidRPr="007F7B04" w:rsidRDefault="007F7B04" w:rsidP="007F7B04">
            <w:pPr>
              <w:pStyle w:val="ListParagraphindent"/>
              <w:spacing w:after="30"/>
              <w:rPr>
                <w:color w:val="000000" w:themeColor="text1"/>
                <w:lang w:val="fr-CA"/>
              </w:rPr>
            </w:pPr>
            <w:r w:rsidRPr="007F7B04">
              <w:rPr>
                <w:lang w:val="fr-CA"/>
              </w:rPr>
              <w:t>Comment peut-on transformer en un problème mathématique soluble un problème dans une situation contextualisée?</w:t>
            </w:r>
          </w:p>
          <w:p w14:paraId="18C38854" w14:textId="394F5B79" w:rsidR="007F7B04" w:rsidRPr="007F7B04" w:rsidRDefault="007F7B04" w:rsidP="007F7B04">
            <w:pPr>
              <w:pStyle w:val="ListParagraphindent"/>
              <w:spacing w:after="30"/>
              <w:rPr>
                <w:color w:val="000000" w:themeColor="text1"/>
                <w:lang w:val="fr-CA"/>
              </w:rPr>
            </w:pPr>
            <w:r w:rsidRPr="007F7B04">
              <w:rPr>
                <w:lang w:val="fr-CA"/>
              </w:rPr>
              <w:t>Comment peut-on juger de la vraisemblance d’une solution mathématique?</w:t>
            </w:r>
          </w:p>
          <w:p w14:paraId="347502B4" w14:textId="5ED7FBAF" w:rsidR="007F7B04" w:rsidRPr="007F7B04" w:rsidRDefault="007F7B04" w:rsidP="007F7B04">
            <w:pPr>
              <w:pStyle w:val="ListParagraphindent"/>
              <w:spacing w:after="30"/>
              <w:rPr>
                <w:color w:val="000000" w:themeColor="text1"/>
                <w:lang w:val="fr-CA"/>
              </w:rPr>
            </w:pPr>
            <w:r w:rsidRPr="007F7B04">
              <w:rPr>
                <w:lang w:val="fr-CA"/>
              </w:rPr>
              <w:t>Où peut-on faire des erreurs dans la résolution d’un problème contextualisé?</w:t>
            </w:r>
          </w:p>
          <w:p w14:paraId="1EDF5765" w14:textId="2D421085" w:rsidR="007F7B04" w:rsidRPr="007F7B04" w:rsidRDefault="007F7B04" w:rsidP="007F7B04">
            <w:pPr>
              <w:pStyle w:val="ListParagraphindent"/>
              <w:spacing w:after="30"/>
              <w:rPr>
                <w:color w:val="000000" w:themeColor="text1"/>
                <w:lang w:val="fr-CA"/>
              </w:rPr>
            </w:pPr>
            <w:r w:rsidRPr="007F7B04">
              <w:rPr>
                <w:lang w:val="fr-CA"/>
              </w:rPr>
              <w:t>Que se passe-t-il quand on élève un binôme au carré?</w:t>
            </w:r>
          </w:p>
          <w:p w14:paraId="5A809C6D" w14:textId="16854FF1" w:rsidR="007F7B04" w:rsidRPr="007F7B04" w:rsidRDefault="007F7B04" w:rsidP="00821DEC">
            <w:pPr>
              <w:pStyle w:val="ListParagraphindent"/>
              <w:rPr>
                <w:color w:val="000000" w:themeColor="text1"/>
                <w:lang w:val="fr-CA"/>
              </w:rPr>
            </w:pPr>
            <w:r w:rsidRPr="007F7B04">
              <w:rPr>
                <w:lang w:val="fr-CA"/>
              </w:rPr>
              <w:t>Comment choisit-on une stratégie pour résoudre un système d’équations?</w:t>
            </w:r>
          </w:p>
          <w:p w14:paraId="421D219A" w14:textId="1AEFA005" w:rsidR="00B206D3" w:rsidRPr="007F7B04" w:rsidRDefault="007F7B04" w:rsidP="00821DEC">
            <w:pPr>
              <w:pStyle w:val="ListParagraph"/>
              <w:rPr>
                <w:b/>
                <w:color w:val="000000" w:themeColor="text1"/>
                <w:lang w:val="fr-CA"/>
              </w:rPr>
            </w:pPr>
            <w:r w:rsidRPr="007F7B04">
              <w:rPr>
                <w:b/>
                <w:lang w:val="fr-CA"/>
              </w:rPr>
              <w:t>liens</w:t>
            </w:r>
            <w:r w:rsidR="00C80027">
              <w:rPr>
                <w:b/>
                <w:lang w:val="fr-CA"/>
              </w:rPr>
              <w:t xml:space="preserve"> </w:t>
            </w:r>
            <w:r w:rsidR="00B206D3" w:rsidRPr="007F7B04">
              <w:rPr>
                <w:b/>
                <w:color w:val="000000" w:themeColor="text1"/>
                <w:lang w:val="fr-CA"/>
              </w:rPr>
              <w:t>:</w:t>
            </w:r>
          </w:p>
          <w:p w14:paraId="729ED9EC" w14:textId="213C851E" w:rsidR="00B206D3" w:rsidRPr="007F7B04" w:rsidRDefault="00821DEC" w:rsidP="00677D48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7F7B04">
              <w:rPr>
                <w:rFonts w:ascii="Helvetica" w:hAnsi="Helvetica" w:cs="Calibri"/>
                <w:i/>
                <w:color w:val="000000" w:themeColor="text1"/>
                <w:sz w:val="20"/>
                <w:szCs w:val="20"/>
                <w:lang w:val="fr-CA"/>
              </w:rPr>
              <w:t>Questions pour appuyer la réflexion</w:t>
            </w:r>
            <w:r w:rsidR="007F7B04" w:rsidRPr="007F7B04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 de l’élève :</w:t>
            </w:r>
          </w:p>
          <w:p w14:paraId="396C4C9B" w14:textId="7EFEA436" w:rsidR="00400F30" w:rsidRPr="007F7B04" w:rsidRDefault="007F7B04" w:rsidP="007F7B04">
            <w:pPr>
              <w:pStyle w:val="ListParagraphindent"/>
              <w:spacing w:after="30"/>
              <w:rPr>
                <w:color w:val="000000" w:themeColor="text1"/>
                <w:lang w:val="fr-CA"/>
              </w:rPr>
            </w:pPr>
            <w:r w:rsidRPr="007F7B04">
              <w:rPr>
                <w:lang w:val="fr-CA"/>
              </w:rPr>
              <w:t>Quels sont les liens entre les différentes opérations (+, -, x, ÷, exposants)?</w:t>
            </w:r>
          </w:p>
          <w:p w14:paraId="09EEB963" w14:textId="491D5B67" w:rsidR="007F7B04" w:rsidRPr="007F7B04" w:rsidRDefault="007F7B04" w:rsidP="007F7B04">
            <w:pPr>
              <w:pStyle w:val="ListParagraphindent"/>
              <w:spacing w:after="30"/>
              <w:rPr>
                <w:color w:val="000000" w:themeColor="text1"/>
                <w:lang w:val="fr-CA"/>
              </w:rPr>
            </w:pPr>
            <w:r w:rsidRPr="007F7B04">
              <w:rPr>
                <w:lang w:val="fr-CA"/>
              </w:rPr>
              <w:t>Quelles sont les similitudes et les différences entre la multiplication des nombres, des puissances et des polynômes?</w:t>
            </w:r>
          </w:p>
          <w:p w14:paraId="064858EF" w14:textId="6E9F56B6" w:rsidR="007F7B04" w:rsidRPr="007F7B04" w:rsidRDefault="007F7B04" w:rsidP="007F7B04">
            <w:pPr>
              <w:pStyle w:val="ListParagraphindent"/>
              <w:spacing w:after="30"/>
              <w:rPr>
                <w:color w:val="000000" w:themeColor="text1"/>
                <w:lang w:val="fr-CA"/>
              </w:rPr>
            </w:pPr>
            <w:r w:rsidRPr="007F7B04">
              <w:rPr>
                <w:lang w:val="fr-CA"/>
              </w:rPr>
              <w:t>À quoi sert la factorisation première?</w:t>
            </w:r>
          </w:p>
          <w:p w14:paraId="71CE7CE6" w14:textId="07ABBD01" w:rsidR="007F7B04" w:rsidRPr="007F7B04" w:rsidRDefault="007F7B04" w:rsidP="007F7B04">
            <w:pPr>
              <w:pStyle w:val="ListParagraphindent"/>
              <w:spacing w:after="30"/>
              <w:rPr>
                <w:color w:val="000000" w:themeColor="text1"/>
                <w:lang w:val="fr-CA"/>
              </w:rPr>
            </w:pPr>
            <w:r w:rsidRPr="007F7B04">
              <w:rPr>
                <w:lang w:val="fr-CA"/>
              </w:rPr>
              <w:t>Comment la factorisation première des nombres s’applique-t-elle aux termes algébriques?</w:t>
            </w:r>
          </w:p>
          <w:p w14:paraId="627E7400" w14:textId="770CB9A6" w:rsidR="007F7B04" w:rsidRPr="007F7B04" w:rsidRDefault="007F7B04" w:rsidP="007F7B04">
            <w:pPr>
              <w:pStyle w:val="ListParagraphindent"/>
              <w:spacing w:after="30"/>
              <w:rPr>
                <w:color w:val="000000" w:themeColor="text1"/>
                <w:lang w:val="fr-CA"/>
              </w:rPr>
            </w:pPr>
            <w:r w:rsidRPr="007F7B04">
              <w:rPr>
                <w:lang w:val="fr-CA"/>
              </w:rPr>
              <w:t>Comment peut-on vérifier si un trinôme a été factorisé correctement?</w:t>
            </w:r>
          </w:p>
          <w:p w14:paraId="3E3B0E2A" w14:textId="3357ED29" w:rsidR="007F7B04" w:rsidRPr="007F7B04" w:rsidRDefault="007F7B04" w:rsidP="007F7B04">
            <w:pPr>
              <w:pStyle w:val="ListParagraphindent"/>
              <w:spacing w:after="30"/>
              <w:rPr>
                <w:color w:val="000000" w:themeColor="text1"/>
                <w:lang w:val="fr-CA"/>
              </w:rPr>
            </w:pPr>
            <w:r w:rsidRPr="007F7B04">
              <w:rPr>
                <w:lang w:val="fr-CA"/>
              </w:rPr>
              <w:t>Comment la visualisation peut-elle appuyer la pensée algébrique?</w:t>
            </w:r>
          </w:p>
          <w:p w14:paraId="4F3209DF" w14:textId="02809CC4" w:rsidR="007F7B04" w:rsidRPr="007F7B04" w:rsidRDefault="007F7B04" w:rsidP="00821DEC">
            <w:pPr>
              <w:pStyle w:val="ListParagraphindent"/>
              <w:rPr>
                <w:color w:val="000000" w:themeColor="text1"/>
                <w:lang w:val="fr-CA"/>
              </w:rPr>
            </w:pPr>
            <w:r w:rsidRPr="007F7B04">
              <w:rPr>
                <w:lang w:val="fr-CA"/>
              </w:rPr>
              <w:t>Comment peut-on interpréter les régularités dans les nombres pour produire des généralisations algébriques?</w:t>
            </w:r>
          </w:p>
          <w:p w14:paraId="0AC3AB35" w14:textId="0D7DA55B" w:rsidR="00B206D3" w:rsidRPr="007F7B04" w:rsidRDefault="007F7B04" w:rsidP="00821DEC">
            <w:pPr>
              <w:pStyle w:val="ListParagraph"/>
              <w:rPr>
                <w:b/>
                <w:i/>
                <w:color w:val="000000" w:themeColor="text1"/>
                <w:lang w:val="fr-CA"/>
              </w:rPr>
            </w:pPr>
            <w:r w:rsidRPr="007F7B04">
              <w:rPr>
                <w:b/>
                <w:lang w:val="fr-CA"/>
              </w:rPr>
              <w:t>relations </w:t>
            </w:r>
            <w:r w:rsidR="00B206D3" w:rsidRPr="007F7B04">
              <w:rPr>
                <w:b/>
                <w:color w:val="000000" w:themeColor="text1"/>
                <w:lang w:val="fr-CA"/>
              </w:rPr>
              <w:t>:</w:t>
            </w:r>
          </w:p>
          <w:p w14:paraId="0F8BBC04" w14:textId="01EE6F5C" w:rsidR="00B206D3" w:rsidRPr="007F7B04" w:rsidRDefault="00821DEC" w:rsidP="00677D48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7F7B04">
              <w:rPr>
                <w:rFonts w:ascii="Helvetica" w:hAnsi="Helvetica" w:cs="Calibri"/>
                <w:i/>
                <w:color w:val="000000" w:themeColor="text1"/>
                <w:sz w:val="20"/>
                <w:szCs w:val="20"/>
                <w:lang w:val="fr-CA"/>
              </w:rPr>
              <w:t>Questions pour appuyer la réflexion</w:t>
            </w:r>
            <w:r w:rsidR="007F7B04" w:rsidRPr="007F7B04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 de l’élève :</w:t>
            </w:r>
          </w:p>
          <w:p w14:paraId="3167E43C" w14:textId="050A03C5" w:rsidR="00B206D3" w:rsidRPr="007F7B04" w:rsidRDefault="007F7B04" w:rsidP="007F7B04">
            <w:pPr>
              <w:pStyle w:val="ListParagraphindent"/>
              <w:spacing w:after="30"/>
              <w:rPr>
                <w:color w:val="000000" w:themeColor="text1"/>
                <w:lang w:val="fr-CA"/>
              </w:rPr>
            </w:pPr>
            <w:r w:rsidRPr="007F7B04">
              <w:rPr>
                <w:lang w:val="fr-CA"/>
              </w:rPr>
              <w:t>Comment peut-on savoir si une relation est linéaire?</w:t>
            </w:r>
          </w:p>
          <w:p w14:paraId="6C3F5A01" w14:textId="1DABEEA8" w:rsidR="007F7B04" w:rsidRPr="007F7B04" w:rsidRDefault="007F7B04" w:rsidP="007F7B04">
            <w:pPr>
              <w:pStyle w:val="ListParagraphindent"/>
              <w:spacing w:after="30"/>
              <w:rPr>
                <w:color w:val="000000" w:themeColor="text1"/>
                <w:lang w:val="fr-CA"/>
              </w:rPr>
            </w:pPr>
            <w:r w:rsidRPr="007F7B04">
              <w:rPr>
                <w:lang w:val="fr-CA"/>
              </w:rPr>
              <w:t>En quoi le taux de variation peut-il aider à faire des prédictions?</w:t>
            </w:r>
          </w:p>
          <w:p w14:paraId="67EF62A5" w14:textId="54E03CFD" w:rsidR="007F7B04" w:rsidRPr="007F7B04" w:rsidRDefault="007F7B04" w:rsidP="007F7B04">
            <w:pPr>
              <w:pStyle w:val="ListParagraphindent"/>
              <w:spacing w:after="30"/>
              <w:rPr>
                <w:color w:val="000000" w:themeColor="text1"/>
                <w:lang w:val="fr-CA"/>
              </w:rPr>
            </w:pPr>
            <w:r w:rsidRPr="007F7B04">
              <w:rPr>
                <w:lang w:val="fr-CA"/>
              </w:rPr>
              <w:t>Quels liens peut-on faire entre une séquence arithmétique et une fonction linéaire?</w:t>
            </w:r>
          </w:p>
          <w:p w14:paraId="3990869C" w14:textId="37451AE3" w:rsidR="007F7B04" w:rsidRPr="007F7B04" w:rsidRDefault="007F7B04" w:rsidP="00821DEC">
            <w:pPr>
              <w:pStyle w:val="ListParagraphindent"/>
              <w:rPr>
                <w:color w:val="000000" w:themeColor="text1"/>
                <w:lang w:val="fr-CA"/>
              </w:rPr>
            </w:pPr>
            <w:r w:rsidRPr="007F7B04">
              <w:rPr>
                <w:lang w:val="fr-CA"/>
              </w:rPr>
              <w:t>Comment choisit-on la forme d’équation linéaire à utiliser?</w:t>
            </w:r>
          </w:p>
          <w:p w14:paraId="580AA7BE" w14:textId="77777777" w:rsidR="007F7B04" w:rsidRPr="007F7B04" w:rsidRDefault="007F7B04" w:rsidP="007F7B04">
            <w:pPr>
              <w:pStyle w:val="ListParagraph"/>
              <w:rPr>
                <w:b/>
                <w:i/>
                <w:color w:val="000000" w:themeColor="text1"/>
                <w:lang w:val="fr-CA"/>
              </w:rPr>
            </w:pPr>
            <w:r w:rsidRPr="007F7B04">
              <w:rPr>
                <w:b/>
                <w:lang w:val="fr-CA"/>
              </w:rPr>
              <w:t>raisonnement proportionnel </w:t>
            </w:r>
            <w:r w:rsidRPr="007F7B04">
              <w:rPr>
                <w:b/>
                <w:color w:val="000000" w:themeColor="text1"/>
                <w:lang w:val="fr-CA"/>
              </w:rPr>
              <w:t xml:space="preserve">: </w:t>
            </w:r>
          </w:p>
          <w:p w14:paraId="4DD52082" w14:textId="2BD1FD31" w:rsidR="007F7B04" w:rsidRPr="007F7B04" w:rsidRDefault="007F7B04" w:rsidP="007F7B04">
            <w:pPr>
              <w:pStyle w:val="ListParagraphindent"/>
              <w:rPr>
                <w:b/>
                <w:i/>
                <w:color w:val="000000" w:themeColor="text1"/>
                <w:lang w:val="fr-CA"/>
              </w:rPr>
            </w:pPr>
            <w:r w:rsidRPr="007F7B04">
              <w:rPr>
                <w:lang w:val="fr-CA"/>
              </w:rPr>
              <w:t>Raisonner en termes de taille relative ou d’échelle plutôt que de comparer des différences quantifiées</w:t>
            </w:r>
          </w:p>
          <w:p w14:paraId="3B140718" w14:textId="77777777" w:rsidR="007F7B04" w:rsidRPr="007F7B04" w:rsidRDefault="007F7B04" w:rsidP="007F7B04">
            <w:pPr>
              <w:pStyle w:val="ListParagraph"/>
              <w:rPr>
                <w:b/>
                <w:i/>
                <w:color w:val="000000" w:themeColor="text1"/>
                <w:lang w:val="fr-CA"/>
              </w:rPr>
            </w:pPr>
            <w:r w:rsidRPr="007F7B04">
              <w:rPr>
                <w:b/>
                <w:lang w:val="fr-CA"/>
              </w:rPr>
              <w:t>mesure indirecte :</w:t>
            </w:r>
            <w:r w:rsidRPr="007F7B04">
              <w:rPr>
                <w:b/>
                <w:color w:val="000000" w:themeColor="text1"/>
                <w:lang w:val="fr-CA"/>
              </w:rPr>
              <w:t xml:space="preserve"> </w:t>
            </w:r>
          </w:p>
          <w:p w14:paraId="044CF2AC" w14:textId="0A60E8CE" w:rsidR="007F7B04" w:rsidRPr="007F7B04" w:rsidRDefault="007F7B04" w:rsidP="007F7B04">
            <w:pPr>
              <w:pStyle w:val="ListParagraphindent"/>
              <w:rPr>
                <w:b/>
                <w:i/>
                <w:color w:val="000000" w:themeColor="text1"/>
                <w:lang w:val="fr-CA"/>
              </w:rPr>
            </w:pPr>
            <w:r w:rsidRPr="007F7B04">
              <w:rPr>
                <w:lang w:val="fr-CA"/>
              </w:rPr>
              <w:t xml:space="preserve">Utiliser des valeurs mesurables pour calculer des valeurs non mesurables (p. ex. calculer la hauteur d’un arbre à partir </w:t>
            </w:r>
            <w:r w:rsidRPr="007F7B04">
              <w:rPr>
                <w:lang w:val="fr-CA"/>
              </w:rPr>
              <w:br/>
              <w:t>de la distance de l’arbre et de l’angle par rapport à sa cime)</w:t>
            </w:r>
          </w:p>
          <w:p w14:paraId="4A4059BF" w14:textId="3CE618AE" w:rsidR="00B206D3" w:rsidRPr="007F7B04" w:rsidRDefault="00821DEC" w:rsidP="00677D48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7F7B04">
              <w:rPr>
                <w:rFonts w:ascii="Helvetica" w:hAnsi="Helvetica" w:cs="Calibri"/>
                <w:i/>
                <w:color w:val="000000" w:themeColor="text1"/>
                <w:sz w:val="20"/>
                <w:szCs w:val="20"/>
                <w:lang w:val="fr-CA"/>
              </w:rPr>
              <w:t>Questions pour appuyer la réflexion</w:t>
            </w:r>
            <w:r w:rsidR="007F7B04" w:rsidRPr="007F7B04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 de l’élève :</w:t>
            </w:r>
          </w:p>
          <w:p w14:paraId="345EC6C8" w14:textId="77777777" w:rsidR="00B206D3" w:rsidRPr="007F7B04" w:rsidRDefault="007F7B04" w:rsidP="007F7B04">
            <w:pPr>
              <w:pStyle w:val="ListParagraphindent"/>
              <w:spacing w:after="30"/>
              <w:rPr>
                <w:color w:val="000000" w:themeColor="text1"/>
                <w:lang w:val="fr-CA"/>
              </w:rPr>
            </w:pPr>
            <w:r w:rsidRPr="007F7B04">
              <w:rPr>
                <w:lang w:val="fr-CA"/>
              </w:rPr>
              <w:t>Dans quelles circonstances pourrait-on avoir besoin de mesurer indirectement une longueur ou un angle?</w:t>
            </w:r>
          </w:p>
          <w:p w14:paraId="4691DC25" w14:textId="77777777" w:rsidR="007F7B04" w:rsidRPr="007F7B04" w:rsidRDefault="007F7B04" w:rsidP="007F7B04">
            <w:pPr>
              <w:pStyle w:val="ListParagraphindent"/>
              <w:spacing w:after="30"/>
              <w:rPr>
                <w:color w:val="000000" w:themeColor="text1"/>
                <w:lang w:val="fr-CA"/>
              </w:rPr>
            </w:pPr>
            <w:r w:rsidRPr="007F7B04">
              <w:rPr>
                <w:lang w:val="fr-CA"/>
              </w:rPr>
              <w:t>Pourquoi la trigonométrie a-t-elle pour référence le triangle rectangle plutôt qu’un autre type de triangle?</w:t>
            </w:r>
          </w:p>
          <w:p w14:paraId="43DF5FCB" w14:textId="77777777" w:rsidR="007F7B04" w:rsidRPr="007F7B04" w:rsidRDefault="007F7B04" w:rsidP="007F7B04">
            <w:pPr>
              <w:pStyle w:val="ListParagraphindent"/>
              <w:spacing w:after="30"/>
              <w:rPr>
                <w:color w:val="000000" w:themeColor="text1"/>
                <w:lang w:val="fr-CA"/>
              </w:rPr>
            </w:pPr>
            <w:r w:rsidRPr="007F7B04">
              <w:rPr>
                <w:lang w:val="fr-CA"/>
              </w:rPr>
              <w:t>Quel est le lien entre le taux de variation et la trigonométrie?</w:t>
            </w:r>
          </w:p>
          <w:p w14:paraId="736F49C0" w14:textId="038DDEC5" w:rsidR="007F7B04" w:rsidRPr="007F7B04" w:rsidRDefault="007F7B04" w:rsidP="007F7B04">
            <w:pPr>
              <w:pStyle w:val="ListParagraphindent"/>
              <w:spacing w:after="120"/>
              <w:rPr>
                <w:color w:val="000000" w:themeColor="text1"/>
                <w:lang w:val="fr-CA"/>
              </w:rPr>
            </w:pPr>
            <w:r w:rsidRPr="007F7B04">
              <w:rPr>
                <w:lang w:val="fr-CA"/>
              </w:rPr>
              <w:t>Quelle est l’origine des noms des rapports trigonométriques?</w:t>
            </w:r>
            <w:r w:rsidRPr="007F7B04">
              <w:rPr>
                <w:color w:val="000000" w:themeColor="text1"/>
                <w:lang w:val="fr-CA"/>
              </w:rPr>
              <w:t xml:space="preserve"> </w:t>
            </w:r>
          </w:p>
          <w:p w14:paraId="0F6D48A3" w14:textId="152F481A" w:rsidR="007F7B04" w:rsidRPr="007F7B04" w:rsidRDefault="007F7B04" w:rsidP="007F7B04">
            <w:pPr>
              <w:pStyle w:val="ListParagraph"/>
              <w:spacing w:before="240"/>
              <w:rPr>
                <w:b/>
                <w:i/>
                <w:color w:val="000000" w:themeColor="text1"/>
                <w:lang w:val="fr-CA"/>
              </w:rPr>
            </w:pPr>
            <w:r w:rsidRPr="007F7B04">
              <w:rPr>
                <w:b/>
                <w:lang w:val="fr-CA"/>
              </w:rPr>
              <w:lastRenderedPageBreak/>
              <w:t>situations </w:t>
            </w:r>
            <w:r w:rsidRPr="007F7B04">
              <w:rPr>
                <w:b/>
                <w:color w:val="000000" w:themeColor="text1"/>
                <w:lang w:val="fr-CA"/>
              </w:rPr>
              <w:t>:</w:t>
            </w:r>
          </w:p>
          <w:p w14:paraId="0B27D38C" w14:textId="64AD7CE7" w:rsidR="007F7B04" w:rsidRPr="007F7B04" w:rsidRDefault="007F7B04" w:rsidP="007F7B04">
            <w:pPr>
              <w:pStyle w:val="ListParagraphindent"/>
              <w:rPr>
                <w:color w:val="000000" w:themeColor="text1"/>
                <w:lang w:val="fr-CA"/>
              </w:rPr>
            </w:pPr>
            <w:r w:rsidRPr="007F7B04">
              <w:rPr>
                <w:lang w:val="fr-CA"/>
              </w:rPr>
              <w:t xml:space="preserve">situations contextualisées (p. ex. mettre en relation le volume et la hauteur en remplissant des contenants de formes variées, </w:t>
            </w:r>
            <w:r>
              <w:rPr>
                <w:lang w:val="fr-CA"/>
              </w:rPr>
              <w:br/>
            </w:r>
            <w:r w:rsidRPr="007F7B04">
              <w:rPr>
                <w:lang w:val="fr-CA"/>
              </w:rPr>
              <w:t>mettre en relation la distance et la durée d’une balade à vélo)</w:t>
            </w:r>
          </w:p>
          <w:p w14:paraId="338E1309" w14:textId="4D863B52" w:rsidR="007F7B04" w:rsidRPr="007F7B04" w:rsidRDefault="007F7B04" w:rsidP="007F7B04">
            <w:pPr>
              <w:pStyle w:val="ListParagraphindent"/>
              <w:rPr>
                <w:color w:val="000000" w:themeColor="text1"/>
                <w:lang w:val="fr-CA"/>
              </w:rPr>
            </w:pPr>
            <w:r w:rsidRPr="007F7B04">
              <w:rPr>
                <w:lang w:val="fr-CA"/>
              </w:rPr>
              <w:t>situations non contextualisées (p. ex. graphique d’une fonction par parties)</w:t>
            </w:r>
          </w:p>
          <w:p w14:paraId="6E883F66" w14:textId="77777777" w:rsidR="007F7B04" w:rsidRPr="007F7B04" w:rsidRDefault="007F7B04" w:rsidP="007F7B04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7F7B04">
              <w:rPr>
                <w:rFonts w:ascii="Helvetica" w:hAnsi="Helvetica" w:cs="Calibri"/>
                <w:i/>
                <w:color w:val="000000" w:themeColor="text1"/>
                <w:sz w:val="20"/>
                <w:szCs w:val="20"/>
                <w:lang w:val="fr-CA"/>
              </w:rPr>
              <w:t>Questions pour appuyer la réflexion</w:t>
            </w:r>
            <w:r w:rsidRPr="007F7B04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 de l’élève :</w:t>
            </w:r>
          </w:p>
          <w:p w14:paraId="601E4019" w14:textId="57460BC0" w:rsidR="007F7B04" w:rsidRPr="007F7B04" w:rsidRDefault="007F7B04" w:rsidP="007F7B04">
            <w:pPr>
              <w:pStyle w:val="ListParagraphindent"/>
              <w:rPr>
                <w:color w:val="000000" w:themeColor="text1"/>
                <w:lang w:val="fr-CA"/>
              </w:rPr>
            </w:pPr>
            <w:r w:rsidRPr="007F7B04">
              <w:rPr>
                <w:lang w:val="fr-CA"/>
              </w:rPr>
              <w:t>Comment la représentation d’une relation peut-elle soutenir une stratégie de résolution de problème?</w:t>
            </w:r>
          </w:p>
          <w:p w14:paraId="4783743C" w14:textId="77777777" w:rsidR="007F7B04" w:rsidRPr="007F7B04" w:rsidRDefault="007F7B04" w:rsidP="007F7B04">
            <w:pPr>
              <w:pStyle w:val="ListParagraphindent"/>
              <w:spacing w:after="60"/>
              <w:rPr>
                <w:color w:val="000000" w:themeColor="text1"/>
                <w:lang w:val="fr-CA"/>
              </w:rPr>
            </w:pPr>
            <w:r w:rsidRPr="007F7B04">
              <w:rPr>
                <w:lang w:val="fr-CA"/>
              </w:rPr>
              <w:t>Peut-on relever des tendances et des relations dans n’importe quel ensemble de données?</w:t>
            </w:r>
          </w:p>
          <w:p w14:paraId="41ECC094" w14:textId="71D26EA8" w:rsidR="007F7B04" w:rsidRPr="007F7B04" w:rsidRDefault="007F7B04" w:rsidP="007F7B04">
            <w:pPr>
              <w:pStyle w:val="ListParagraphindent"/>
              <w:spacing w:after="120"/>
              <w:rPr>
                <w:color w:val="000000" w:themeColor="text1"/>
                <w:lang w:val="fr-CA"/>
              </w:rPr>
            </w:pPr>
            <w:r w:rsidRPr="007F7B04">
              <w:rPr>
                <w:lang w:val="fr-CA"/>
              </w:rPr>
              <w:t>Pourquoi les tendances sont-elles importantes?</w:t>
            </w:r>
          </w:p>
        </w:tc>
      </w:tr>
    </w:tbl>
    <w:p w14:paraId="6E0B9113" w14:textId="77777777" w:rsidR="00A36E61" w:rsidRPr="007F7B04" w:rsidRDefault="00A36E61" w:rsidP="00A36E61">
      <w:pPr>
        <w:spacing w:after="180"/>
        <w:rPr>
          <w:lang w:val="fr-CA"/>
        </w:rPr>
      </w:pPr>
    </w:p>
    <w:p w14:paraId="09F62D47" w14:textId="77777777" w:rsidR="007F7B04" w:rsidRPr="007F7B04" w:rsidRDefault="007F7B04" w:rsidP="00A36E61">
      <w:pPr>
        <w:spacing w:after="180"/>
        <w:rPr>
          <w:lang w:val="fr-CA"/>
        </w:rPr>
      </w:pPr>
    </w:p>
    <w:p w14:paraId="4433BFB4" w14:textId="77777777" w:rsidR="007F7B04" w:rsidRPr="007F7B04" w:rsidRDefault="007F7B04" w:rsidP="00A36E61">
      <w:pPr>
        <w:spacing w:after="180"/>
        <w:rPr>
          <w:lang w:val="fr-CA"/>
        </w:rPr>
      </w:pPr>
    </w:p>
    <w:p w14:paraId="392D1EB8" w14:textId="77777777" w:rsidR="007F7B04" w:rsidRPr="007F7B04" w:rsidRDefault="007F7B04" w:rsidP="007F7B04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7F7B04" w:rsidRPr="007F7B04" w14:paraId="0CD8A79D" w14:textId="77777777" w:rsidTr="00144FFA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1300480C" w14:textId="491CE3DF" w:rsidR="007F7B04" w:rsidRPr="007F7B04" w:rsidRDefault="007F7B04" w:rsidP="007F7B04">
            <w:pPr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7F7B04">
              <w:rPr>
                <w:b/>
                <w:lang w:val="fr-CA"/>
              </w:rPr>
              <w:tab/>
            </w:r>
            <w:r w:rsidRPr="007F7B04">
              <w:rPr>
                <w:b/>
                <w:szCs w:val="22"/>
                <w:lang w:val="fr-CA"/>
              </w:rPr>
              <w:t>MATHÉMATIQUES – Fondements mathématiques et mathématiques pré-calcul</w:t>
            </w:r>
            <w:r w:rsidRPr="007F7B04">
              <w:rPr>
                <w:b/>
                <w:lang w:val="fr-CA"/>
              </w:rPr>
              <w:br/>
            </w:r>
            <w:r>
              <w:rPr>
                <w:b/>
                <w:lang w:val="fr-CA"/>
              </w:rPr>
              <w:t>Compétences disciplinaires</w:t>
            </w:r>
            <w:r w:rsidRPr="007F7B04">
              <w:rPr>
                <w:b/>
                <w:lang w:val="fr-CA"/>
              </w:rPr>
              <w:t xml:space="preserve"> – </w:t>
            </w:r>
            <w:r>
              <w:rPr>
                <w:b/>
                <w:lang w:val="fr-CA"/>
              </w:rPr>
              <w:t>Approfondissements</w:t>
            </w:r>
            <w:r w:rsidRPr="007F7B04">
              <w:rPr>
                <w:b/>
                <w:lang w:val="fr-CA"/>
              </w:rPr>
              <w:tab/>
            </w:r>
            <w:r w:rsidRPr="007F7B04">
              <w:rPr>
                <w:b/>
                <w:szCs w:val="22"/>
                <w:lang w:val="fr-CA"/>
              </w:rPr>
              <w:t>10</w:t>
            </w:r>
            <w:r w:rsidRPr="007F7B04">
              <w:rPr>
                <w:rFonts w:ascii="Times New Roman Bold" w:hAnsi="Times New Roman Bold"/>
                <w:b/>
                <w:position w:val="6"/>
                <w:sz w:val="18"/>
                <w:szCs w:val="22"/>
                <w:lang w:val="fr-CA"/>
              </w:rPr>
              <w:t>e</w:t>
            </w:r>
            <w:r w:rsidRPr="007F7B04">
              <w:rPr>
                <w:b/>
                <w:szCs w:val="22"/>
                <w:lang w:val="fr-CA"/>
              </w:rPr>
              <w:t xml:space="preserve"> année</w:t>
            </w:r>
          </w:p>
        </w:tc>
      </w:tr>
      <w:tr w:rsidR="007F7B04" w:rsidRPr="007F7B04" w14:paraId="0BADE599" w14:textId="77777777" w:rsidTr="00144FFA">
        <w:tc>
          <w:tcPr>
            <w:tcW w:w="5000" w:type="pct"/>
            <w:shd w:val="clear" w:color="auto" w:fill="F3F3F3"/>
          </w:tcPr>
          <w:p w14:paraId="6EA2EECD" w14:textId="2E85D3F5" w:rsidR="007F7B04" w:rsidRPr="007F7B04" w:rsidRDefault="007F7B04" w:rsidP="00144FFA">
            <w:pPr>
              <w:pStyle w:val="ListParagraph"/>
              <w:spacing w:before="120"/>
              <w:rPr>
                <w:b/>
                <w:lang w:val="fr-CA"/>
              </w:rPr>
            </w:pPr>
            <w:r w:rsidRPr="007F7B04">
              <w:rPr>
                <w:b/>
                <w:lang w:val="fr-CA"/>
              </w:rPr>
              <w:t>stratégies de réflexion :</w:t>
            </w:r>
          </w:p>
          <w:p w14:paraId="7BB01439" w14:textId="7EEB6F17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60"/>
              <w:rPr>
                <w:lang w:val="fr-CA"/>
              </w:rPr>
            </w:pPr>
            <w:r w:rsidRPr="007F7B04">
              <w:rPr>
                <w:lang w:val="fr-CA"/>
              </w:rPr>
              <w:t>raisonner pour choisir des stratégies gagnantes</w:t>
            </w:r>
          </w:p>
          <w:p w14:paraId="2D04C253" w14:textId="6BB837B2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60"/>
              <w:rPr>
                <w:lang w:val="fr-CA"/>
              </w:rPr>
            </w:pPr>
            <w:r w:rsidRPr="007F7B04">
              <w:rPr>
                <w:lang w:val="fr-CA"/>
              </w:rPr>
              <w:t>généraliser et extrapoler</w:t>
            </w:r>
          </w:p>
          <w:p w14:paraId="2A9FA81F" w14:textId="2F7C4912" w:rsidR="007F7B04" w:rsidRPr="007F7B04" w:rsidRDefault="007F7B04" w:rsidP="00144FFA">
            <w:pPr>
              <w:pStyle w:val="ListParagraph"/>
              <w:rPr>
                <w:b/>
                <w:lang w:val="fr-CA"/>
              </w:rPr>
            </w:pPr>
            <w:r w:rsidRPr="007F7B04">
              <w:rPr>
                <w:b/>
                <w:lang w:val="fr-CA"/>
              </w:rPr>
              <w:t>analyser :</w:t>
            </w:r>
          </w:p>
          <w:p w14:paraId="4A01690E" w14:textId="248ED324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60"/>
              <w:rPr>
                <w:lang w:val="fr-CA"/>
              </w:rPr>
            </w:pPr>
            <w:r w:rsidRPr="007F7B04">
              <w:rPr>
                <w:lang w:val="fr-CA"/>
              </w:rPr>
              <w:t>examiner la structure des concepts mathématiques et les liens entre eux (p. ex. factoriser un trinôme avec des tuiles algébriques)</w:t>
            </w:r>
          </w:p>
          <w:p w14:paraId="332815FA" w14:textId="2813215C" w:rsidR="007F7B04" w:rsidRPr="007F7B04" w:rsidRDefault="007F7B04" w:rsidP="00144FFA">
            <w:pPr>
              <w:pStyle w:val="ListParagraph"/>
              <w:rPr>
                <w:b/>
                <w:lang w:val="fr-CA"/>
              </w:rPr>
            </w:pPr>
            <w:r w:rsidRPr="007F7B04">
              <w:rPr>
                <w:b/>
                <w:lang w:val="fr-CA"/>
              </w:rPr>
              <w:t>raisonnement :</w:t>
            </w:r>
          </w:p>
          <w:p w14:paraId="23DFF422" w14:textId="1E978D43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60"/>
              <w:rPr>
                <w:lang w:val="fr-CA"/>
              </w:rPr>
            </w:pPr>
            <w:r w:rsidRPr="007F7B04">
              <w:rPr>
                <w:lang w:val="fr-CA"/>
              </w:rPr>
              <w:t xml:space="preserve">raisonnement inductif et déductif </w:t>
            </w:r>
          </w:p>
          <w:p w14:paraId="61A58DCC" w14:textId="11624395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60"/>
              <w:rPr>
                <w:lang w:val="fr-CA"/>
              </w:rPr>
            </w:pPr>
            <w:r w:rsidRPr="007F7B04">
              <w:rPr>
                <w:lang w:val="fr-CA"/>
              </w:rPr>
              <w:t>prédictions, généralisations et conclusions tirées d’expériences (p. ex. casse-têtes, jeux et programmation)</w:t>
            </w:r>
          </w:p>
          <w:p w14:paraId="273DB5F5" w14:textId="7E208483" w:rsidR="007F7B04" w:rsidRPr="007F7B04" w:rsidRDefault="007F7B04" w:rsidP="00144FF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fr-CA"/>
              </w:rPr>
            </w:pPr>
            <w:r w:rsidRPr="007F7B04">
              <w:rPr>
                <w:b/>
                <w:lang w:val="fr-CA"/>
              </w:rPr>
              <w:t>technologie :</w:t>
            </w:r>
          </w:p>
          <w:p w14:paraId="057A5299" w14:textId="49040694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60"/>
              <w:rPr>
                <w:lang w:val="fr-CA"/>
              </w:rPr>
            </w:pPr>
            <w:r w:rsidRPr="007F7B04">
              <w:rPr>
                <w:lang w:val="fr-CA"/>
              </w:rPr>
              <w:t>technologie graphique, géométrie dynamique, calculatrices, matériel de manipulation virtuelle, applications conceptuelles</w:t>
            </w:r>
          </w:p>
          <w:p w14:paraId="40BF5BD9" w14:textId="63B40AAB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60"/>
              <w:rPr>
                <w:lang w:val="fr-CA"/>
              </w:rPr>
            </w:pPr>
            <w:r w:rsidRPr="007F7B04">
              <w:rPr>
                <w:lang w:val="fr-CA"/>
              </w:rPr>
              <w:t>usages très variés, notamment :</w:t>
            </w:r>
          </w:p>
          <w:p w14:paraId="08336A61" w14:textId="4F4D79EE" w:rsidR="007F7B04" w:rsidRPr="007F7B04" w:rsidRDefault="007F7B04" w:rsidP="00144FFA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  <w:rPr>
                <w:lang w:val="fr-CA"/>
              </w:rPr>
            </w:pPr>
            <w:r w:rsidRPr="00007DFE">
              <w:rPr>
                <w:lang w:val="fr-CA"/>
              </w:rPr>
              <w:t>exploration et démonstration de relations mathématiques</w:t>
            </w:r>
          </w:p>
          <w:p w14:paraId="3784B6D9" w14:textId="41514E4A" w:rsidR="007F7B04" w:rsidRPr="007F7B04" w:rsidRDefault="007F7B04" w:rsidP="00144FFA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  <w:rPr>
                <w:lang w:val="fr-CA"/>
              </w:rPr>
            </w:pPr>
            <w:r w:rsidRPr="00007DFE">
              <w:rPr>
                <w:lang w:val="fr-CA"/>
              </w:rPr>
              <w:t>organisation et présentation de données</w:t>
            </w:r>
          </w:p>
          <w:p w14:paraId="796771BA" w14:textId="1992C80A" w:rsidR="007F7B04" w:rsidRPr="007F7B04" w:rsidRDefault="007F7B04" w:rsidP="00144FFA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  <w:rPr>
                <w:lang w:val="fr-CA"/>
              </w:rPr>
            </w:pPr>
            <w:r w:rsidRPr="00007DFE">
              <w:rPr>
                <w:lang w:val="fr-CA"/>
              </w:rPr>
              <w:t>formulation et mise à l’épreuve de conjectures inductives</w:t>
            </w:r>
          </w:p>
          <w:p w14:paraId="1082F70A" w14:textId="6AE940B4" w:rsidR="007F7B04" w:rsidRPr="007F7B04" w:rsidRDefault="007F7B04" w:rsidP="00144FFA">
            <w:pPr>
              <w:pStyle w:val="ListParagraph"/>
              <w:numPr>
                <w:ilvl w:val="2"/>
                <w:numId w:val="1"/>
              </w:numPr>
              <w:ind w:left="1333" w:hanging="240"/>
              <w:rPr>
                <w:lang w:val="fr-CA"/>
              </w:rPr>
            </w:pPr>
            <w:r w:rsidRPr="00007DFE">
              <w:rPr>
                <w:lang w:val="fr-CA"/>
              </w:rPr>
              <w:t>modélisation mathématique</w:t>
            </w:r>
          </w:p>
          <w:p w14:paraId="0B4C07E3" w14:textId="516BB61C" w:rsidR="007F7B04" w:rsidRPr="007F7B04" w:rsidRDefault="007F7B04" w:rsidP="00144FF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lang w:val="fr-CA"/>
              </w:rPr>
            </w:pPr>
            <w:r w:rsidRPr="00007DFE">
              <w:rPr>
                <w:b/>
                <w:lang w:val="fr-CA"/>
              </w:rPr>
              <w:lastRenderedPageBreak/>
              <w:t>autres outils :</w:t>
            </w:r>
          </w:p>
          <w:p w14:paraId="7ED74D5A" w14:textId="4FEB76A3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60"/>
              <w:rPr>
                <w:lang w:val="fr-CA"/>
              </w:rPr>
            </w:pPr>
            <w:r w:rsidRPr="00007DFE">
              <w:rPr>
                <w:lang w:val="fr-CA"/>
              </w:rPr>
              <w:t>matériel de manipulation, comme des tuiles algébriques et d’autres objets</w:t>
            </w:r>
          </w:p>
          <w:p w14:paraId="24BF7740" w14:textId="5CAA0578" w:rsidR="007F7B04" w:rsidRPr="007F7B04" w:rsidRDefault="007F7B04" w:rsidP="00144FFA">
            <w:pPr>
              <w:pStyle w:val="ListParagraph"/>
              <w:rPr>
                <w:lang w:val="fr-CA"/>
              </w:rPr>
            </w:pPr>
            <w:r w:rsidRPr="00007DFE">
              <w:rPr>
                <w:b/>
                <w:lang w:val="fr-CA"/>
              </w:rPr>
              <w:t>Réaliser des estimations</w:t>
            </w:r>
            <w:r>
              <w:rPr>
                <w:b/>
                <w:lang w:val="fr-CA"/>
              </w:rPr>
              <w:t xml:space="preserve"> </w:t>
            </w:r>
            <w:r w:rsidRPr="00007DFE">
              <w:rPr>
                <w:b/>
                <w:lang w:val="fr-CA"/>
              </w:rPr>
              <w:t>raisonnables</w:t>
            </w:r>
            <w:r w:rsidR="00C80027">
              <w:rPr>
                <w:b/>
                <w:lang w:val="fr-CA"/>
              </w:rPr>
              <w:t xml:space="preserve"> </w:t>
            </w:r>
            <w:r w:rsidRPr="007F7B04">
              <w:rPr>
                <w:b/>
                <w:lang w:val="fr-CA"/>
              </w:rPr>
              <w:t>:</w:t>
            </w:r>
          </w:p>
          <w:p w14:paraId="604E87F9" w14:textId="2FD6ACFB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60"/>
              <w:rPr>
                <w:lang w:val="fr-CA"/>
              </w:rPr>
            </w:pPr>
            <w:r w:rsidRPr="00007DFE">
              <w:rPr>
                <w:lang w:val="fr-CA"/>
              </w:rPr>
              <w:t xml:space="preserve">être capable de défendre la vraisemblance d’une valeur estimée ou de la solution d’un problème ou d’une équation </w:t>
            </w:r>
            <w:r>
              <w:rPr>
                <w:lang w:val="fr-CA"/>
              </w:rPr>
              <w:br/>
            </w:r>
            <w:r w:rsidRPr="00007DFE">
              <w:rPr>
                <w:lang w:val="fr-CA"/>
              </w:rPr>
              <w:t>(p. ex. estimer la solution d’un système d’équations à partir d’un graphique)</w:t>
            </w:r>
          </w:p>
          <w:p w14:paraId="3FC33E5D" w14:textId="0EA19A36" w:rsidR="007F7B04" w:rsidRPr="007F7B04" w:rsidRDefault="007F7B04" w:rsidP="00144FFA">
            <w:pPr>
              <w:pStyle w:val="ListParagraph"/>
              <w:rPr>
                <w:lang w:val="fr-CA"/>
              </w:rPr>
            </w:pPr>
            <w:r w:rsidRPr="00007DFE">
              <w:rPr>
                <w:b/>
                <w:lang w:val="fr-CA"/>
              </w:rPr>
              <w:t>réflexion aisée, souple et stratégique :</w:t>
            </w:r>
          </w:p>
          <w:p w14:paraId="403C46A2" w14:textId="1762117F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60"/>
              <w:rPr>
                <w:lang w:val="fr-CA"/>
              </w:rPr>
            </w:pPr>
            <w:r w:rsidRPr="00007DFE">
              <w:rPr>
                <w:lang w:val="fr-CA"/>
              </w:rPr>
              <w:t>notamment :</w:t>
            </w:r>
          </w:p>
          <w:p w14:paraId="636E8E50" w14:textId="188F3AD6" w:rsidR="007F7B04" w:rsidRPr="007F7B04" w:rsidRDefault="007F7B04" w:rsidP="00144FFA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  <w:rPr>
                <w:rFonts w:cs="Calibri"/>
                <w:lang w:val="fr-CA"/>
              </w:rPr>
            </w:pPr>
            <w:r w:rsidRPr="00007DFE">
              <w:rPr>
                <w:lang w:val="fr-CA"/>
              </w:rPr>
              <w:t>utilisation de faits avérés et d’étalons de mesure, partitionnement, application de stratégies propres aux nombres entiers à des situations impliquant des nombres rationnels et à des expressions algébriques</w:t>
            </w:r>
          </w:p>
          <w:p w14:paraId="23568E9F" w14:textId="45A13CBF" w:rsidR="007F7B04" w:rsidRPr="007F7B04" w:rsidRDefault="007F7B04" w:rsidP="00144FFA">
            <w:pPr>
              <w:pStyle w:val="ListParagraph"/>
              <w:numPr>
                <w:ilvl w:val="2"/>
                <w:numId w:val="1"/>
              </w:numPr>
              <w:ind w:left="1333" w:hanging="240"/>
              <w:rPr>
                <w:lang w:val="fr-CA"/>
              </w:rPr>
            </w:pPr>
            <w:r w:rsidRPr="00007DFE">
              <w:rPr>
                <w:lang w:val="fr-CA"/>
              </w:rPr>
              <w:t>envisager plusieurs approches de réflexion sur un nombre ou une opération (p. ex. laquelle sera la plus stratégique ou efficace?)</w:t>
            </w:r>
          </w:p>
          <w:p w14:paraId="4AAA3165" w14:textId="39082F73" w:rsidR="007F7B04" w:rsidRPr="007F7B04" w:rsidRDefault="007F7B04" w:rsidP="00144FFA">
            <w:pPr>
              <w:pStyle w:val="ListParagraph"/>
              <w:rPr>
                <w:lang w:val="fr-CA"/>
              </w:rPr>
            </w:pPr>
            <w:r w:rsidRPr="00007DFE">
              <w:rPr>
                <w:b/>
                <w:lang w:val="fr-CA"/>
              </w:rPr>
              <w:t>modéliser </w:t>
            </w:r>
            <w:r w:rsidRPr="007F7B04">
              <w:rPr>
                <w:b/>
                <w:bCs/>
                <w:lang w:val="fr-CA"/>
              </w:rPr>
              <w:t xml:space="preserve">: </w:t>
            </w:r>
          </w:p>
          <w:p w14:paraId="7E35BC0A" w14:textId="61E0D08C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60"/>
              <w:rPr>
                <w:lang w:val="fr-CA"/>
              </w:rPr>
            </w:pPr>
            <w:r w:rsidRPr="00007DFE">
              <w:rPr>
                <w:lang w:val="fr-CA"/>
              </w:rPr>
              <w:t>à l’aide de concepts et d’outils mathématiques, résoudre des problèmes et prendre des décisions (p. ex. dans des scénarios de la vie quotidienne ou abstraits)</w:t>
            </w:r>
          </w:p>
          <w:p w14:paraId="6E7BCF5B" w14:textId="4C87EA0C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60"/>
              <w:rPr>
                <w:lang w:val="fr-CA"/>
              </w:rPr>
            </w:pPr>
            <w:r w:rsidRPr="00007DFE">
              <w:rPr>
                <w:lang w:val="fr-CA"/>
              </w:rPr>
              <w:t>choisir les concepts et les outils mathématiques nécessaires pour déchiffrer un scénario complexe et essentiellement non mathématique</w:t>
            </w:r>
          </w:p>
          <w:p w14:paraId="1ECEBC7D" w14:textId="0B76AB38" w:rsidR="007F7B04" w:rsidRPr="007F7B04" w:rsidRDefault="007F7B04" w:rsidP="00144FFA">
            <w:pPr>
              <w:pStyle w:val="ListParagraph"/>
              <w:rPr>
                <w:b/>
                <w:lang w:val="fr-CA"/>
              </w:rPr>
            </w:pPr>
            <w:r w:rsidRPr="00007DFE">
              <w:rPr>
                <w:b/>
                <w:lang w:val="fr-CA"/>
              </w:rPr>
              <w:t>situations contextualisées :</w:t>
            </w:r>
          </w:p>
          <w:p w14:paraId="7C21C692" w14:textId="4E39DBE2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60"/>
              <w:rPr>
                <w:b/>
                <w:lang w:val="fr-CA"/>
              </w:rPr>
            </w:pPr>
            <w:r w:rsidRPr="00007DFE">
              <w:rPr>
                <w:lang w:val="fr-CA"/>
              </w:rPr>
              <w:t xml:space="preserve">par exemple, des scénarios de la vie quotidienne et des défis ouverts qui établissent des liens entre les mathématiques </w:t>
            </w:r>
            <w:r>
              <w:rPr>
                <w:lang w:val="fr-CA"/>
              </w:rPr>
              <w:br/>
            </w:r>
            <w:r w:rsidR="00965B87">
              <w:rPr>
                <w:lang w:val="fr-CA"/>
              </w:rPr>
              <w:t xml:space="preserve">et </w:t>
            </w:r>
            <w:r w:rsidRPr="00007DFE">
              <w:rPr>
                <w:lang w:val="fr-CA"/>
              </w:rPr>
              <w:t>la vie quotidienne</w:t>
            </w:r>
          </w:p>
          <w:p w14:paraId="36CBD3F6" w14:textId="65D41F8E" w:rsidR="007F7B04" w:rsidRPr="007F7B04" w:rsidRDefault="007F7B04" w:rsidP="00144FFA">
            <w:pPr>
              <w:pStyle w:val="ListParagraph"/>
              <w:rPr>
                <w:b/>
                <w:lang w:val="fr-CA"/>
              </w:rPr>
            </w:pPr>
            <w:r w:rsidRPr="00007DFE">
              <w:rPr>
                <w:b/>
                <w:lang w:val="fr-CA"/>
              </w:rPr>
              <w:t>pensée créatrice :</w:t>
            </w:r>
          </w:p>
          <w:p w14:paraId="448F6733" w14:textId="25D4DB5A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60"/>
              <w:rPr>
                <w:lang w:val="fr-CA"/>
              </w:rPr>
            </w:pPr>
            <w:r w:rsidRPr="00007DFE">
              <w:rPr>
                <w:lang w:val="fr-CA"/>
              </w:rPr>
              <w:t>être ouvert à l’essai de stratégies différentes</w:t>
            </w:r>
          </w:p>
          <w:p w14:paraId="4C76D968" w14:textId="6E9D9E81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60"/>
              <w:rPr>
                <w:lang w:val="fr-CA"/>
              </w:rPr>
            </w:pPr>
            <w:r w:rsidRPr="00007DFE">
              <w:rPr>
                <w:lang w:val="fr-CA"/>
              </w:rPr>
              <w:t xml:space="preserve">en référence à une réflexion mathématique créatrice et innovatrice plutôt qu’à une représentation créative des mathématiques, </w:t>
            </w:r>
            <w:r>
              <w:rPr>
                <w:lang w:val="fr-CA"/>
              </w:rPr>
              <w:br/>
            </w:r>
            <w:r w:rsidRPr="00007DFE">
              <w:rPr>
                <w:lang w:val="fr-CA"/>
              </w:rPr>
              <w:t>p. ex. par les arts ou la musique</w:t>
            </w:r>
          </w:p>
          <w:p w14:paraId="067F485F" w14:textId="367298A0" w:rsidR="007F7B04" w:rsidRPr="007F7B04" w:rsidRDefault="007F7B04" w:rsidP="00144FFA">
            <w:pPr>
              <w:pStyle w:val="ListParagraph"/>
              <w:spacing w:before="120"/>
              <w:rPr>
                <w:lang w:val="fr-CA"/>
              </w:rPr>
            </w:pPr>
            <w:r w:rsidRPr="00007DFE">
              <w:rPr>
                <w:b/>
                <w:lang w:val="fr-CA"/>
              </w:rPr>
              <w:t>de la</w:t>
            </w:r>
            <w:r w:rsidRPr="00007DFE">
              <w:rPr>
                <w:lang w:val="fr-CA"/>
              </w:rPr>
              <w:t xml:space="preserve"> </w:t>
            </w:r>
            <w:r w:rsidRPr="00007DFE">
              <w:rPr>
                <w:b/>
                <w:bCs/>
                <w:lang w:val="fr-CA"/>
              </w:rPr>
              <w:t xml:space="preserve">curiosité et de l’intérêt </w:t>
            </w:r>
            <w:r w:rsidRPr="00007DFE">
              <w:rPr>
                <w:b/>
                <w:lang w:val="fr-CA"/>
              </w:rPr>
              <w:t>:</w:t>
            </w:r>
          </w:p>
          <w:p w14:paraId="5C0812F7" w14:textId="3A6A0C83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60"/>
              <w:rPr>
                <w:b/>
                <w:lang w:val="fr-CA"/>
              </w:rPr>
            </w:pPr>
            <w:r w:rsidRPr="00007DFE">
              <w:rPr>
                <w:lang w:val="fr-CA"/>
              </w:rPr>
              <w:t>poser des questions pour approfondir sa compréhension ou pour ouvrir de nouvelles voies d’investigation</w:t>
            </w:r>
          </w:p>
          <w:p w14:paraId="3CCC7F3F" w14:textId="7FFB790A" w:rsidR="007F7B04" w:rsidRPr="007F7B04" w:rsidRDefault="007F7B04" w:rsidP="00144FFA">
            <w:pPr>
              <w:pStyle w:val="ListParagraph"/>
              <w:rPr>
                <w:b/>
                <w:lang w:val="fr-CA"/>
              </w:rPr>
            </w:pPr>
            <w:r w:rsidRPr="00007DFE">
              <w:rPr>
                <w:b/>
                <w:lang w:val="fr-CA"/>
              </w:rPr>
              <w:t>investigation </w:t>
            </w:r>
            <w:r w:rsidRPr="007F7B04">
              <w:rPr>
                <w:b/>
                <w:lang w:val="fr-CA"/>
              </w:rPr>
              <w:t>:</w:t>
            </w:r>
          </w:p>
          <w:p w14:paraId="0C3A74D9" w14:textId="1B786A1E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60"/>
              <w:rPr>
                <w:lang w:val="fr-CA"/>
              </w:rPr>
            </w:pPr>
            <w:r w:rsidRPr="00007DFE">
              <w:rPr>
                <w:lang w:val="fr-CA"/>
              </w:rPr>
              <w:t>investigation structurée, orientée et libre</w:t>
            </w:r>
          </w:p>
          <w:p w14:paraId="39A15DF5" w14:textId="5EA0BF5F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60"/>
              <w:rPr>
                <w:lang w:val="fr-CA"/>
              </w:rPr>
            </w:pPr>
            <w:r w:rsidRPr="00007DFE">
              <w:rPr>
                <w:lang w:val="fr-CA"/>
              </w:rPr>
              <w:t>observer et s’interroger</w:t>
            </w:r>
          </w:p>
          <w:p w14:paraId="7E9E5186" w14:textId="6A717B27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60"/>
              <w:rPr>
                <w:lang w:val="fr-CA"/>
              </w:rPr>
            </w:pPr>
            <w:r w:rsidRPr="00007DFE">
              <w:rPr>
                <w:lang w:val="fr-CA"/>
              </w:rPr>
              <w:t>relever les éléments nécessaires pour comprendre un problème et le résoudre</w:t>
            </w:r>
          </w:p>
          <w:p w14:paraId="1AAA7380" w14:textId="63853317" w:rsidR="007F7B04" w:rsidRPr="007F7B04" w:rsidRDefault="007F7B04" w:rsidP="00144FFA">
            <w:pPr>
              <w:pStyle w:val="ListParagraph"/>
              <w:rPr>
                <w:lang w:val="fr-CA"/>
              </w:rPr>
            </w:pPr>
            <w:r w:rsidRPr="00007DFE">
              <w:rPr>
                <w:b/>
                <w:lang w:val="fr-CA"/>
              </w:rPr>
              <w:t>visualisation </w:t>
            </w:r>
            <w:r w:rsidRPr="007F7B04">
              <w:rPr>
                <w:b/>
                <w:lang w:val="fr-CA"/>
              </w:rPr>
              <w:t>:</w:t>
            </w:r>
            <w:r w:rsidRPr="007F7B04">
              <w:rPr>
                <w:lang w:val="fr-CA"/>
              </w:rPr>
              <w:t xml:space="preserve"> </w:t>
            </w:r>
          </w:p>
          <w:p w14:paraId="181DA5AF" w14:textId="4D203892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60"/>
              <w:rPr>
                <w:lang w:val="fr-CA"/>
              </w:rPr>
            </w:pPr>
            <w:r w:rsidRPr="00007DFE">
              <w:rPr>
                <w:lang w:val="fr-CA"/>
              </w:rPr>
              <w:t>créer et utiliser des images mentales pour appuyer sa compréhension</w:t>
            </w:r>
          </w:p>
          <w:p w14:paraId="4469D62F" w14:textId="588516A5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120"/>
              <w:rPr>
                <w:lang w:val="fr-CA"/>
              </w:rPr>
            </w:pPr>
            <w:r w:rsidRPr="00007DFE">
              <w:rPr>
                <w:lang w:val="fr-CA"/>
              </w:rPr>
              <w:t xml:space="preserve">la visualisation peut être appuyée par du matériel dynamique (p. ex. des relations et des simulations graphiques), des objets, des dessins </w:t>
            </w:r>
            <w:r>
              <w:rPr>
                <w:lang w:val="fr-CA"/>
              </w:rPr>
              <w:br/>
            </w:r>
            <w:r w:rsidRPr="00007DFE">
              <w:rPr>
                <w:lang w:val="fr-CA"/>
              </w:rPr>
              <w:t>et des diagrammes</w:t>
            </w:r>
          </w:p>
          <w:p w14:paraId="2B4A97FA" w14:textId="466F24F6" w:rsidR="007F7B04" w:rsidRPr="007F7B04" w:rsidRDefault="007F7B04" w:rsidP="007F7B04">
            <w:pPr>
              <w:pStyle w:val="ListParagraph"/>
              <w:spacing w:before="240"/>
              <w:rPr>
                <w:lang w:val="fr-CA"/>
              </w:rPr>
            </w:pPr>
            <w:r w:rsidRPr="007F7B04">
              <w:rPr>
                <w:b/>
                <w:lang w:val="fr-CA"/>
              </w:rPr>
              <w:lastRenderedPageBreak/>
              <w:t xml:space="preserve"> </w:t>
            </w:r>
            <w:r w:rsidRPr="00007DFE">
              <w:rPr>
                <w:b/>
                <w:lang w:val="fr-CA"/>
              </w:rPr>
              <w:t>approches flexibles et stratégiques :</w:t>
            </w:r>
          </w:p>
          <w:p w14:paraId="67B50F8F" w14:textId="5D28937C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60"/>
              <w:rPr>
                <w:lang w:val="fr-CA"/>
              </w:rPr>
            </w:pPr>
            <w:r w:rsidRPr="00007DFE">
              <w:rPr>
                <w:lang w:val="fr-CA"/>
              </w:rPr>
              <w:t>choisir les outils mathématiques appropriés pour résoudre un problème</w:t>
            </w:r>
          </w:p>
          <w:p w14:paraId="2822D491" w14:textId="5AA0CBB3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60"/>
              <w:rPr>
                <w:spacing w:val="-2"/>
                <w:lang w:val="fr-CA"/>
              </w:rPr>
            </w:pPr>
            <w:r w:rsidRPr="00007DFE">
              <w:rPr>
                <w:lang w:val="fr-CA"/>
              </w:rPr>
              <w:t xml:space="preserve">choisir une stratégie efficace pour résoudre un problème (p. ex. essai-erreur, modélisation, résolution d’un problème plus simple, </w:t>
            </w:r>
            <w:r w:rsidR="00EE3E0E">
              <w:rPr>
                <w:lang w:val="fr-CA"/>
              </w:rPr>
              <w:br/>
            </w:r>
            <w:r w:rsidRPr="00007DFE">
              <w:rPr>
                <w:lang w:val="fr-CA"/>
              </w:rPr>
              <w:t>utilisation d’un graphique ou d’un diagramme, jeu de rôle)</w:t>
            </w:r>
          </w:p>
          <w:p w14:paraId="5B417C91" w14:textId="6AC34390" w:rsidR="007F7B04" w:rsidRPr="007F7B04" w:rsidRDefault="007F7B04" w:rsidP="00144FFA">
            <w:pPr>
              <w:pStyle w:val="ListParagraph"/>
              <w:spacing w:before="120"/>
              <w:rPr>
                <w:lang w:val="fr-CA"/>
              </w:rPr>
            </w:pPr>
            <w:r w:rsidRPr="00007DFE">
              <w:rPr>
                <w:b/>
                <w:lang w:val="fr-CA"/>
              </w:rPr>
              <w:t>résoudre des problèmes :</w:t>
            </w:r>
          </w:p>
          <w:p w14:paraId="7A54A1DC" w14:textId="62497B8E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60"/>
              <w:rPr>
                <w:lang w:val="fr-CA"/>
              </w:rPr>
            </w:pPr>
            <w:r w:rsidRPr="00007DFE">
              <w:rPr>
                <w:lang w:val="fr-CA"/>
              </w:rPr>
              <w:t>interpréter une situation pour cerner un problème</w:t>
            </w:r>
          </w:p>
          <w:p w14:paraId="1BD2774D" w14:textId="3CDFAB39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60"/>
              <w:rPr>
                <w:lang w:val="fr-CA"/>
              </w:rPr>
            </w:pPr>
            <w:r w:rsidRPr="00007DFE">
              <w:rPr>
                <w:lang w:val="fr-CA"/>
              </w:rPr>
              <w:t>appliquer les mathématiques à la résolution de problème</w:t>
            </w:r>
          </w:p>
          <w:p w14:paraId="74377A8B" w14:textId="6F098332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60"/>
              <w:rPr>
                <w:lang w:val="fr-CA"/>
              </w:rPr>
            </w:pPr>
            <w:r w:rsidRPr="00007DFE">
              <w:rPr>
                <w:lang w:val="fr-CA"/>
              </w:rPr>
              <w:t>analyser et évaluer la solution par rapport au contexte initial</w:t>
            </w:r>
          </w:p>
          <w:p w14:paraId="0F6521D5" w14:textId="1E7A7009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60"/>
              <w:rPr>
                <w:b/>
                <w:lang w:val="fr-CA"/>
              </w:rPr>
            </w:pPr>
            <w:r w:rsidRPr="00007DFE">
              <w:rPr>
                <w:lang w:val="fr-CA"/>
              </w:rPr>
              <w:t>répéter ce cycle jusqu’à ce qu’une solution vraisemblable ait été trouvée</w:t>
            </w:r>
          </w:p>
          <w:p w14:paraId="35CF9B42" w14:textId="67F632B8" w:rsidR="007F7B04" w:rsidRPr="007F7B04" w:rsidRDefault="007F7B04" w:rsidP="00144FFA">
            <w:pPr>
              <w:pStyle w:val="ListParagraph"/>
              <w:rPr>
                <w:b/>
                <w:lang w:val="fr-CA"/>
              </w:rPr>
            </w:pPr>
            <w:r w:rsidRPr="00007DFE">
              <w:rPr>
                <w:b/>
                <w:lang w:val="fr-CA"/>
              </w:rPr>
              <w:t>persévérance et bonne volonté :</w:t>
            </w:r>
          </w:p>
          <w:p w14:paraId="7883F343" w14:textId="6A23E381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60"/>
              <w:rPr>
                <w:lang w:val="fr-CA"/>
              </w:rPr>
            </w:pPr>
            <w:r w:rsidRPr="00007DFE">
              <w:rPr>
                <w:lang w:val="fr-CA"/>
              </w:rPr>
              <w:t>ne pas abandonner devant les difficultés</w:t>
            </w:r>
          </w:p>
          <w:p w14:paraId="79184BB2" w14:textId="0CD95101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60"/>
              <w:rPr>
                <w:lang w:val="fr-CA"/>
              </w:rPr>
            </w:pPr>
            <w:r w:rsidRPr="00007DFE">
              <w:rPr>
                <w:lang w:val="fr-CA"/>
              </w:rPr>
              <w:t>résoudre les problèmes avec dynamisme et détermination</w:t>
            </w:r>
          </w:p>
          <w:p w14:paraId="341CDD55" w14:textId="168A04DD" w:rsidR="007F7B04" w:rsidRPr="007F7B04" w:rsidRDefault="007F7B04" w:rsidP="00144FF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/>
              </w:rPr>
            </w:pPr>
            <w:r w:rsidRPr="00007DFE">
              <w:rPr>
                <w:b/>
                <w:lang w:val="fr-CA"/>
              </w:rPr>
              <w:t>qui font référence :</w:t>
            </w:r>
          </w:p>
          <w:p w14:paraId="5263CE7C" w14:textId="65B382F1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60"/>
              <w:rPr>
                <w:lang w:val="fr-CA"/>
              </w:rPr>
            </w:pPr>
            <w:r w:rsidRPr="00007DFE">
              <w:rPr>
                <w:lang w:val="fr-CA"/>
              </w:rPr>
              <w:t xml:space="preserve">aux activités quotidiennes, aux pratiques locales et traditionnelles, aux médias populaires, aux événements d’actualité et </w:t>
            </w:r>
            <w:r w:rsidR="00EE3E0E">
              <w:rPr>
                <w:lang w:val="fr-CA"/>
              </w:rPr>
              <w:br/>
            </w:r>
            <w:r w:rsidRPr="00007DFE">
              <w:rPr>
                <w:lang w:val="fr-CA"/>
              </w:rPr>
              <w:t>à l’intégration interdisciplinaire</w:t>
            </w:r>
          </w:p>
          <w:p w14:paraId="59F54542" w14:textId="74BC1F18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60"/>
              <w:rPr>
                <w:lang w:val="fr-CA"/>
              </w:rPr>
            </w:pPr>
            <w:r w:rsidRPr="00007DFE">
              <w:rPr>
                <w:lang w:val="fr-CA"/>
              </w:rPr>
              <w:t>en posant et en résolvant des problèmes, ou en posant des questions sur les lieux, les histoires et les pratiques culturelles</w:t>
            </w:r>
          </w:p>
          <w:p w14:paraId="316EE97E" w14:textId="49604DD4" w:rsidR="007F7B04" w:rsidRPr="007F7B04" w:rsidRDefault="007F7B04" w:rsidP="00144FF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fr-CA"/>
              </w:rPr>
            </w:pPr>
            <w:r w:rsidRPr="00007DFE">
              <w:rPr>
                <w:b/>
                <w:lang w:val="fr-CA"/>
              </w:rPr>
              <w:t>expliquer et justifier :</w:t>
            </w:r>
          </w:p>
          <w:p w14:paraId="07004B90" w14:textId="5C167D20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60"/>
              <w:rPr>
                <w:lang w:val="fr-CA"/>
              </w:rPr>
            </w:pPr>
            <w:r w:rsidRPr="00007DFE">
              <w:rPr>
                <w:lang w:val="fr-CA"/>
              </w:rPr>
              <w:t>utiliser des arguments mathématiques pour convaincre</w:t>
            </w:r>
          </w:p>
          <w:p w14:paraId="315F7D0C" w14:textId="692A0273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60"/>
              <w:rPr>
                <w:lang w:val="fr-CA"/>
              </w:rPr>
            </w:pPr>
            <w:r w:rsidRPr="00007DFE">
              <w:rPr>
                <w:lang w:val="fr-CA"/>
              </w:rPr>
              <w:t>prévoir des conséquences</w:t>
            </w:r>
          </w:p>
          <w:p w14:paraId="374D15DE" w14:textId="5D316D8F" w:rsidR="007F7B04" w:rsidRPr="007F7B04" w:rsidRDefault="007F7B04" w:rsidP="00144FF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fr-CA"/>
              </w:rPr>
            </w:pPr>
            <w:r w:rsidRPr="00007DFE">
              <w:rPr>
                <w:b/>
                <w:lang w:val="fr-CA"/>
              </w:rPr>
              <w:t>décisions </w:t>
            </w:r>
            <w:r w:rsidRPr="007F7B04">
              <w:rPr>
                <w:b/>
                <w:lang w:val="fr-CA"/>
              </w:rPr>
              <w:t>:</w:t>
            </w:r>
          </w:p>
          <w:p w14:paraId="234CBDB1" w14:textId="74CB18DA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60"/>
              <w:rPr>
                <w:b/>
                <w:lang w:val="fr-CA"/>
              </w:rPr>
            </w:pPr>
            <w:r w:rsidRPr="00007DFE">
              <w:rPr>
                <w:lang w:val="fr-CA"/>
              </w:rPr>
              <w:t>demander à l’élève de choisir parmi deux scénarios, puis de justifier son choix</w:t>
            </w:r>
          </w:p>
          <w:p w14:paraId="5215F32F" w14:textId="4FEE2F04" w:rsidR="007F7B04" w:rsidRPr="007F7B04" w:rsidRDefault="007F7B04" w:rsidP="00144FFA">
            <w:pPr>
              <w:pStyle w:val="ListParagraph"/>
              <w:rPr>
                <w:lang w:val="fr-CA"/>
              </w:rPr>
            </w:pPr>
            <w:r w:rsidRPr="00007DFE">
              <w:rPr>
                <w:b/>
                <w:lang w:val="fr-CA"/>
              </w:rPr>
              <w:t>de plusieurs façons :</w:t>
            </w:r>
          </w:p>
          <w:p w14:paraId="2F1F41A5" w14:textId="4ADE9155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60"/>
              <w:rPr>
                <w:lang w:val="fr-CA"/>
              </w:rPr>
            </w:pPr>
            <w:r w:rsidRPr="00007DFE">
              <w:rPr>
                <w:lang w:val="fr-CA"/>
              </w:rPr>
              <w:t>par exemple : orale, écrite, visuelle, au moyen de technologies</w:t>
            </w:r>
          </w:p>
          <w:p w14:paraId="5D261C2C" w14:textId="0E518F02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60"/>
              <w:rPr>
                <w:lang w:val="fr-CA"/>
              </w:rPr>
            </w:pPr>
            <w:r w:rsidRPr="00007DFE">
              <w:rPr>
                <w:lang w:val="fr-CA"/>
              </w:rPr>
              <w:t>communiquer efficacement d’une manière adaptée à la nature du message et de l’auditoire</w:t>
            </w:r>
          </w:p>
          <w:p w14:paraId="1A13BDE5" w14:textId="421C3731" w:rsidR="007F7B04" w:rsidRPr="007F7B04" w:rsidRDefault="007F7B04" w:rsidP="00144FFA">
            <w:pPr>
              <w:pStyle w:val="ListParagraph"/>
              <w:spacing w:before="120"/>
              <w:rPr>
                <w:b/>
                <w:lang w:val="fr-CA"/>
              </w:rPr>
            </w:pPr>
            <w:r w:rsidRPr="00007DFE">
              <w:rPr>
                <w:b/>
                <w:lang w:val="fr-CA"/>
              </w:rPr>
              <w:t>représenter </w:t>
            </w:r>
            <w:r w:rsidRPr="007F7B04">
              <w:rPr>
                <w:b/>
                <w:bCs/>
                <w:lang w:val="fr-CA"/>
              </w:rPr>
              <w:t>:</w:t>
            </w:r>
            <w:r w:rsidRPr="007F7B04">
              <w:rPr>
                <w:lang w:val="fr-CA"/>
              </w:rPr>
              <w:t xml:space="preserve"> </w:t>
            </w:r>
          </w:p>
          <w:p w14:paraId="0268C1FA" w14:textId="6C580A36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60"/>
              <w:rPr>
                <w:lang w:val="fr-CA"/>
              </w:rPr>
            </w:pPr>
            <w:r w:rsidRPr="00007DFE">
              <w:rPr>
                <w:lang w:val="fr-CA"/>
              </w:rPr>
              <w:t>à l’aide de modèles, de tables, de graphiques, de mots, de nombres, de symboles</w:t>
            </w:r>
          </w:p>
          <w:p w14:paraId="07E647C0" w14:textId="1BFE32E8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60"/>
              <w:rPr>
                <w:b/>
                <w:lang w:val="fr-CA"/>
              </w:rPr>
            </w:pPr>
            <w:r w:rsidRPr="00007DFE">
              <w:rPr>
                <w:lang w:val="fr-CA"/>
              </w:rPr>
              <w:t>en établissant des liens de sens entre plusieurs représentations différentes</w:t>
            </w:r>
          </w:p>
          <w:p w14:paraId="285B3F82" w14:textId="66212E66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60"/>
              <w:rPr>
                <w:lang w:val="fr-CA"/>
              </w:rPr>
            </w:pPr>
            <w:r w:rsidRPr="00007DFE">
              <w:rPr>
                <w:lang w:val="fr-CA"/>
              </w:rPr>
              <w:t>au moyen de matériel concret et d’une technologie interactive dynamique</w:t>
            </w:r>
          </w:p>
          <w:p w14:paraId="4FA035E2" w14:textId="0A65B386" w:rsidR="007F7B04" w:rsidRPr="007F7B04" w:rsidRDefault="007F7B04" w:rsidP="00144FFA">
            <w:pPr>
              <w:pStyle w:val="ListParagraph"/>
              <w:spacing w:after="40"/>
              <w:rPr>
                <w:lang w:val="fr-CA"/>
              </w:rPr>
            </w:pPr>
            <w:r w:rsidRPr="00007DFE">
              <w:rPr>
                <w:b/>
                <w:lang w:val="fr-CA"/>
              </w:rPr>
              <w:t>discussions </w:t>
            </w:r>
            <w:r w:rsidRPr="007F7B04">
              <w:rPr>
                <w:b/>
                <w:bCs/>
                <w:lang w:val="fr-CA"/>
              </w:rPr>
              <w:t>:</w:t>
            </w:r>
            <w:r w:rsidRPr="007F7B04">
              <w:rPr>
                <w:lang w:val="fr-CA"/>
              </w:rPr>
              <w:t xml:space="preserve"> </w:t>
            </w:r>
          </w:p>
          <w:p w14:paraId="503FFD9F" w14:textId="153EFEC2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120"/>
              <w:rPr>
                <w:lang w:val="fr-CA"/>
              </w:rPr>
            </w:pPr>
            <w:r w:rsidRPr="00007DFE">
              <w:rPr>
                <w:lang w:val="fr-CA"/>
              </w:rPr>
              <w:t>dialogues entre pairs, discussions en petits groupes, rencontres enseignants-élèves</w:t>
            </w:r>
          </w:p>
          <w:p w14:paraId="41F1AF1A" w14:textId="630CC4BF" w:rsidR="007F7B04" w:rsidRPr="007F7B04" w:rsidRDefault="007F7B04" w:rsidP="007F7B04">
            <w:pPr>
              <w:pStyle w:val="ListParagraph"/>
              <w:spacing w:before="240" w:after="40"/>
              <w:rPr>
                <w:lang w:val="fr-CA"/>
              </w:rPr>
            </w:pPr>
            <w:r w:rsidRPr="00007DFE">
              <w:rPr>
                <w:b/>
                <w:lang w:val="fr-CA"/>
              </w:rPr>
              <w:lastRenderedPageBreak/>
              <w:t>discours </w:t>
            </w:r>
            <w:r w:rsidRPr="007F7B04">
              <w:rPr>
                <w:b/>
                <w:lang w:val="fr-CA"/>
              </w:rPr>
              <w:t>:</w:t>
            </w:r>
          </w:p>
          <w:p w14:paraId="6FD75953" w14:textId="316C0959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60"/>
              <w:rPr>
                <w:lang w:val="fr-CA"/>
              </w:rPr>
            </w:pPr>
            <w:r w:rsidRPr="00007DFE">
              <w:rPr>
                <w:lang w:val="fr-CA"/>
              </w:rPr>
              <w:t>utile pour approfondir la compréhension des concepts</w:t>
            </w:r>
          </w:p>
          <w:p w14:paraId="338AC009" w14:textId="36C080F6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60"/>
              <w:rPr>
                <w:lang w:val="fr-CA"/>
              </w:rPr>
            </w:pPr>
            <w:r w:rsidRPr="00007DFE">
              <w:rPr>
                <w:lang w:val="fr-CA"/>
              </w:rPr>
              <w:t>peut aider l’élève à clarifier sa réflexion, même s’il doute quelque peu de ses idées ou si ses prémisses sont erronées</w:t>
            </w:r>
          </w:p>
          <w:p w14:paraId="6CF5EEE9" w14:textId="6077C7EE" w:rsidR="007F7B04" w:rsidRPr="007F7B04" w:rsidRDefault="007F7B04" w:rsidP="00144FFA">
            <w:pPr>
              <w:pStyle w:val="ListParagraph"/>
              <w:spacing w:after="40"/>
              <w:rPr>
                <w:iCs/>
                <w:lang w:val="fr-CA"/>
              </w:rPr>
            </w:pPr>
            <w:r w:rsidRPr="00007DFE">
              <w:rPr>
                <w:b/>
                <w:lang w:val="fr-CA"/>
              </w:rPr>
              <w:t>réfléchir </w:t>
            </w:r>
            <w:r w:rsidRPr="007F7B04">
              <w:rPr>
                <w:b/>
                <w:bCs/>
                <w:lang w:val="fr-CA"/>
              </w:rPr>
              <w:t>:</w:t>
            </w:r>
            <w:r w:rsidRPr="007F7B04">
              <w:rPr>
                <w:lang w:val="fr-CA"/>
              </w:rPr>
              <w:t xml:space="preserve"> </w:t>
            </w:r>
          </w:p>
          <w:p w14:paraId="31DB5216" w14:textId="32B34D7D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60"/>
              <w:rPr>
                <w:b/>
                <w:lang w:val="fr-CA"/>
              </w:rPr>
            </w:pPr>
            <w:r w:rsidRPr="00007DFE">
              <w:rPr>
                <w:lang w:val="fr-CA"/>
              </w:rPr>
              <w:t xml:space="preserve">présenter le résultat de son raisonnement mathématique et le confronter avec le raisonnement des autres, y compris évaluer les stratégies </w:t>
            </w:r>
            <w:r w:rsidR="00EE3E0E">
              <w:rPr>
                <w:lang w:val="fr-CA"/>
              </w:rPr>
              <w:br/>
            </w:r>
            <w:r w:rsidRPr="00007DFE">
              <w:rPr>
                <w:lang w:val="fr-CA"/>
              </w:rPr>
              <w:t>et les solutions, développer les idées et formuler de nouveaux problèmes et de nouvelles questions</w:t>
            </w:r>
          </w:p>
          <w:p w14:paraId="45E8F022" w14:textId="2416DB7A" w:rsidR="007F7B04" w:rsidRPr="007F7B04" w:rsidRDefault="007F7B04" w:rsidP="00144FFA">
            <w:pPr>
              <w:pStyle w:val="ListParagraph"/>
              <w:spacing w:before="120"/>
              <w:rPr>
                <w:b/>
                <w:lang w:val="fr-CA"/>
              </w:rPr>
            </w:pPr>
            <w:r w:rsidRPr="00007DFE">
              <w:rPr>
                <w:b/>
                <w:lang w:val="fr-CA"/>
              </w:rPr>
              <w:t>faire des liens entre différents concepts mathématiques :</w:t>
            </w:r>
          </w:p>
          <w:p w14:paraId="14510F89" w14:textId="72BCD41C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60"/>
              <w:rPr>
                <w:b/>
                <w:lang w:val="fr-CA"/>
              </w:rPr>
            </w:pPr>
            <w:r w:rsidRPr="00007DFE">
              <w:rPr>
                <w:lang w:val="fr-CA"/>
              </w:rPr>
              <w:t>s’ouvrir au fait que les mathématiques peuvent nous aider à nous connaître et à comprendre le monde qui nous entoure (p. ex. activités quotidiennes, pratiques locales et traditionnelles, médias populaires, événements d’actualité, justice sociale et intégration interdisciplinaire)</w:t>
            </w:r>
          </w:p>
          <w:p w14:paraId="04CDC3AE" w14:textId="05CF43A1" w:rsidR="007F7B04" w:rsidRPr="007F7B04" w:rsidRDefault="007F7B04" w:rsidP="00144FFA">
            <w:pPr>
              <w:pStyle w:val="ListParagraph"/>
              <w:spacing w:after="40"/>
              <w:rPr>
                <w:lang w:val="fr-CA"/>
              </w:rPr>
            </w:pPr>
            <w:r w:rsidRPr="00007DFE">
              <w:rPr>
                <w:b/>
                <w:lang w:val="fr-CA"/>
              </w:rPr>
              <w:t>erreurs </w:t>
            </w:r>
            <w:r w:rsidRPr="007F7B04">
              <w:rPr>
                <w:b/>
                <w:lang w:val="fr-CA"/>
              </w:rPr>
              <w:t xml:space="preserve">: </w:t>
            </w:r>
          </w:p>
          <w:p w14:paraId="64D89392" w14:textId="38DBAF38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60"/>
              <w:rPr>
                <w:lang w:val="fr-CA"/>
              </w:rPr>
            </w:pPr>
            <w:r w:rsidRPr="00007DFE">
              <w:rPr>
                <w:lang w:val="fr-CA"/>
              </w:rPr>
              <w:t>de l’erreur de calcul jusqu’à la fausse prémisse</w:t>
            </w:r>
          </w:p>
          <w:p w14:paraId="63A22C11" w14:textId="7D68E02B" w:rsidR="007F7B04" w:rsidRPr="007F7B04" w:rsidRDefault="007F7B04" w:rsidP="00144FFA">
            <w:pPr>
              <w:pStyle w:val="ListParagraph"/>
              <w:spacing w:after="40"/>
              <w:rPr>
                <w:b/>
                <w:lang w:val="fr-CA"/>
              </w:rPr>
            </w:pPr>
            <w:r w:rsidRPr="00007DFE">
              <w:rPr>
                <w:b/>
                <w:lang w:val="fr-CA"/>
              </w:rPr>
              <w:t>occasions d’apprentissage :</w:t>
            </w:r>
          </w:p>
          <w:p w14:paraId="5F8174D2" w14:textId="5958765C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60"/>
              <w:rPr>
                <w:lang w:val="fr-CA"/>
              </w:rPr>
            </w:pPr>
            <w:r>
              <w:rPr>
                <w:lang w:val="fr-CA"/>
              </w:rPr>
              <w:t xml:space="preserve">en </w:t>
            </w:r>
            <w:r w:rsidRPr="007F7B04">
              <w:rPr>
                <w:lang w:val="fr-CA"/>
              </w:rPr>
              <w:t>:</w:t>
            </w:r>
          </w:p>
          <w:p w14:paraId="046B84AB" w14:textId="16D537F1" w:rsidR="007F7B04" w:rsidRPr="007F7B04" w:rsidRDefault="007F7B04" w:rsidP="00144FFA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33" w:hanging="240"/>
              <w:rPr>
                <w:lang w:val="fr-CA"/>
              </w:rPr>
            </w:pPr>
            <w:r w:rsidRPr="00007DFE">
              <w:rPr>
                <w:lang w:val="fr-CA"/>
              </w:rPr>
              <w:t>analysant ses erreurs pour cerner les éléments mal compris</w:t>
            </w:r>
          </w:p>
          <w:p w14:paraId="2BCD4893" w14:textId="1119CA73" w:rsidR="007F7B04" w:rsidRPr="007F7B04" w:rsidRDefault="007F7B04" w:rsidP="00144FFA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33" w:hanging="240"/>
              <w:rPr>
                <w:lang w:val="fr-CA"/>
              </w:rPr>
            </w:pPr>
            <w:r w:rsidRPr="00007DFE">
              <w:rPr>
                <w:lang w:val="fr-CA"/>
              </w:rPr>
              <w:t>apportant des correctifs à la tentative suivante</w:t>
            </w:r>
          </w:p>
          <w:p w14:paraId="7D65E892" w14:textId="6C56B06C" w:rsidR="007F7B04" w:rsidRPr="007F7B04" w:rsidRDefault="007F7B04" w:rsidP="00144FFA">
            <w:pPr>
              <w:pStyle w:val="ListParagraph"/>
              <w:numPr>
                <w:ilvl w:val="2"/>
                <w:numId w:val="1"/>
              </w:numPr>
              <w:ind w:left="1333" w:hanging="240"/>
              <w:rPr>
                <w:lang w:val="fr-CA"/>
              </w:rPr>
            </w:pPr>
            <w:r>
              <w:rPr>
                <w:lang w:val="fr-CA"/>
              </w:rPr>
              <w:t>r</w:t>
            </w:r>
            <w:r w:rsidRPr="00007DFE">
              <w:rPr>
                <w:lang w:val="fr-CA"/>
              </w:rPr>
              <w:t>elevant non seulement les erreurs mais aussi les parties d’une solution qui sont correctes</w:t>
            </w:r>
          </w:p>
          <w:p w14:paraId="49981995" w14:textId="23F477F9" w:rsidR="007F7B04" w:rsidRPr="007F7B04" w:rsidRDefault="007F7B04" w:rsidP="00144FFA">
            <w:pPr>
              <w:pStyle w:val="ListParagraph"/>
              <w:spacing w:after="40"/>
              <w:rPr>
                <w:b/>
                <w:lang w:val="fr-CA"/>
              </w:rPr>
            </w:pPr>
            <w:r w:rsidRPr="00007DFE">
              <w:rPr>
                <w:b/>
                <w:lang w:val="fr-CA"/>
              </w:rPr>
              <w:t>incorporer </w:t>
            </w:r>
            <w:r w:rsidRPr="007F7B04">
              <w:rPr>
                <w:b/>
                <w:lang w:val="fr-CA"/>
              </w:rPr>
              <w:t>:</w:t>
            </w:r>
          </w:p>
          <w:p w14:paraId="6B1A3C5F" w14:textId="6DDB6BF8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60"/>
              <w:rPr>
                <w:lang w:val="fr-CA"/>
              </w:rPr>
            </w:pPr>
            <w:r>
              <w:rPr>
                <w:lang w:val="fr-CA"/>
              </w:rPr>
              <w:t xml:space="preserve">en </w:t>
            </w:r>
            <w:r w:rsidRPr="007F7B04">
              <w:rPr>
                <w:lang w:val="fr-CA"/>
              </w:rPr>
              <w:t xml:space="preserve">: </w:t>
            </w:r>
          </w:p>
          <w:p w14:paraId="688B0125" w14:textId="676016C7" w:rsidR="007F7B04" w:rsidRPr="007F7B04" w:rsidRDefault="007F7B04" w:rsidP="00144FFA">
            <w:pPr>
              <w:pStyle w:val="ListParagraph"/>
              <w:numPr>
                <w:ilvl w:val="2"/>
                <w:numId w:val="1"/>
              </w:numPr>
              <w:ind w:left="1333" w:hanging="240"/>
              <w:rPr>
                <w:lang w:val="fr-CA"/>
              </w:rPr>
            </w:pPr>
            <w:r w:rsidRPr="00007DFE">
              <w:rPr>
                <w:lang w:val="fr-CA"/>
              </w:rPr>
              <w:t>collaborant avec les Aînés et les détenteurs du savoir parmi les peuples autochtones de la région</w:t>
            </w:r>
          </w:p>
          <w:p w14:paraId="37B7D35D" w14:textId="3381312C" w:rsidR="007F7B04" w:rsidRPr="007F7B04" w:rsidRDefault="007F7B04" w:rsidP="00144FFA">
            <w:pPr>
              <w:pStyle w:val="ListParagraph"/>
              <w:numPr>
                <w:ilvl w:val="2"/>
                <w:numId w:val="1"/>
              </w:numPr>
              <w:ind w:left="1333" w:hanging="240"/>
              <w:rPr>
                <w:lang w:val="fr-CA"/>
              </w:rPr>
            </w:pPr>
            <w:r w:rsidRPr="00007DFE">
              <w:rPr>
                <w:lang w:val="fr-CA"/>
              </w:rPr>
              <w:t>explorant les principes d’apprentissage des peuples</w:t>
            </w:r>
            <w:r w:rsidR="00282A22">
              <w:rPr>
                <w:lang w:val="fr-CA"/>
              </w:rPr>
              <w:t xml:space="preserve"> autochtones</w:t>
            </w:r>
            <w:bookmarkStart w:id="0" w:name="_GoBack"/>
            <w:bookmarkEnd w:id="0"/>
            <w:r w:rsidRPr="00007DFE">
              <w:rPr>
                <w:lang w:val="fr-CA"/>
              </w:rPr>
              <w:t> (</w:t>
            </w:r>
            <w:hyperlink r:id="rId9" w:history="1">
              <w:r w:rsidRPr="007F7B04">
                <w:rPr>
                  <w:bCs/>
                  <w:color w:val="1155CC"/>
                  <w:u w:val="single"/>
                  <w:lang w:val="fr-CA"/>
                </w:rPr>
                <w:t>http://www.fnesc.ca/wp/wp-content/uploads/2015/09/PUB-LFP-POSTER-Principles-of-Learning-First-Peoples-poster-11x17.pdf</w:t>
              </w:r>
            </w:hyperlink>
            <w:r w:rsidRPr="007F7B04">
              <w:rPr>
                <w:bCs/>
                <w:color w:val="1155CC"/>
                <w:lang w:val="fr-CA"/>
              </w:rPr>
              <w:t> :</w:t>
            </w:r>
            <w:r w:rsidRPr="00007DFE">
              <w:rPr>
                <w:lang w:val="fr-CA"/>
              </w:rPr>
              <w:t xml:space="preserve"> l’apprentissage est holistique, introspectif, réflexif, expérientiel et relationnel [axé sur la connexité, les relations réciproques et l’appartenance]; l’apprentissage demande temps et patience)</w:t>
            </w:r>
          </w:p>
          <w:p w14:paraId="22347858" w14:textId="6AB7424D" w:rsidR="007F7B04" w:rsidRPr="007F7B04" w:rsidRDefault="007F7B04" w:rsidP="00144FFA">
            <w:pPr>
              <w:pStyle w:val="ListParagraph"/>
              <w:numPr>
                <w:ilvl w:val="2"/>
                <w:numId w:val="1"/>
              </w:numPr>
              <w:ind w:left="1333" w:hanging="240"/>
              <w:rPr>
                <w:lang w:val="fr-CA"/>
              </w:rPr>
            </w:pPr>
            <w:r w:rsidRPr="00007DFE">
              <w:rPr>
                <w:lang w:val="fr-CA"/>
              </w:rPr>
              <w:t>faisant des liens explicites avec l’apprentissage des mathématiques</w:t>
            </w:r>
          </w:p>
          <w:p w14:paraId="51F98E7A" w14:textId="5EC59CE2" w:rsidR="007F7B04" w:rsidRPr="007F7B04" w:rsidRDefault="007F7B04" w:rsidP="00144FFA">
            <w:pPr>
              <w:pStyle w:val="ListParagraph"/>
              <w:numPr>
                <w:ilvl w:val="2"/>
                <w:numId w:val="1"/>
              </w:numPr>
              <w:ind w:left="1333" w:hanging="240"/>
              <w:rPr>
                <w:lang w:val="fr-CA"/>
              </w:rPr>
            </w:pPr>
            <w:r w:rsidRPr="00007DFE">
              <w:rPr>
                <w:lang w:val="fr-CA"/>
              </w:rPr>
              <w:t>explorant les pratiques culturelles et les connaissances des peuples autochtones de la région, et en faisant des liens avec les mathématiques</w:t>
            </w:r>
          </w:p>
          <w:p w14:paraId="6DDBB53C" w14:textId="15DDADA2" w:rsidR="007F7B04" w:rsidRPr="007F7B04" w:rsidRDefault="007F7B04" w:rsidP="00144FFA">
            <w:pPr>
              <w:pStyle w:val="ListParagraph"/>
              <w:spacing w:after="40"/>
              <w:rPr>
                <w:lang w:val="fr-CA"/>
              </w:rPr>
            </w:pPr>
            <w:r w:rsidRPr="00007DFE">
              <w:rPr>
                <w:b/>
                <w:lang w:val="fr-CA"/>
              </w:rPr>
              <w:t>connaissances </w:t>
            </w:r>
            <w:r w:rsidRPr="007F7B04">
              <w:rPr>
                <w:b/>
                <w:lang w:val="fr-CA"/>
              </w:rPr>
              <w:t xml:space="preserve">: </w:t>
            </w:r>
          </w:p>
          <w:p w14:paraId="20C4B39D" w14:textId="0D854984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60"/>
              <w:rPr>
                <w:lang w:val="fr-CA"/>
              </w:rPr>
            </w:pPr>
            <w:r w:rsidRPr="00007DFE">
              <w:rPr>
                <w:lang w:val="fr-CA"/>
              </w:rPr>
              <w:t>connaissances locales et pratiques culturelles qu’il est convenable de partager et qui ne relèvent pas d’une appropriation</w:t>
            </w:r>
          </w:p>
          <w:p w14:paraId="352B4868" w14:textId="56E1A40D" w:rsidR="007F7B04" w:rsidRPr="007F7B04" w:rsidRDefault="007F7B04" w:rsidP="00144FFA">
            <w:pPr>
              <w:pStyle w:val="ListParagraph"/>
              <w:spacing w:after="40"/>
              <w:rPr>
                <w:b/>
                <w:lang w:val="fr-CA"/>
              </w:rPr>
            </w:pPr>
            <w:r w:rsidRPr="00007DFE">
              <w:rPr>
                <w:b/>
                <w:lang w:val="fr-CA"/>
              </w:rPr>
              <w:t>pratiques </w:t>
            </w:r>
            <w:r w:rsidRPr="007F7B04">
              <w:rPr>
                <w:b/>
                <w:lang w:val="fr-CA"/>
              </w:rPr>
              <w:t>:</w:t>
            </w:r>
          </w:p>
          <w:p w14:paraId="5885845D" w14:textId="23B08A81" w:rsidR="007F7B04" w:rsidRPr="007F7B04" w:rsidRDefault="00EE3E0E" w:rsidP="007F7B04">
            <w:pPr>
              <w:pStyle w:val="ListParagraphindent"/>
              <w:tabs>
                <w:tab w:val="left" w:pos="480"/>
              </w:tabs>
              <w:spacing w:after="60"/>
              <w:rPr>
                <w:lang w:val="fr-CA"/>
              </w:rPr>
            </w:pPr>
            <w:r>
              <w:rPr>
                <w:lang w:val="fr-CA"/>
              </w:rPr>
              <w:t>p</w:t>
            </w:r>
            <w:r w:rsidR="007F7B04" w:rsidRPr="00007DFE">
              <w:rPr>
                <w:lang w:val="fr-CA"/>
              </w:rPr>
              <w:t>ratiques culturelles selon Bishop : compter, mesurer, localiser, concevoir, jouer, expliquer (</w:t>
            </w:r>
            <w:hyperlink r:id="rId10">
              <w:r w:rsidR="007F7B04" w:rsidRPr="00007DFE">
                <w:rPr>
                  <w:color w:val="1155CC"/>
                  <w:u w:val="single"/>
                  <w:lang w:val="fr-CA"/>
                </w:rPr>
                <w:t>http://www.csus.edu/indiv/o/oreyd/ACP.htm_files/abishop.htm</w:t>
              </w:r>
            </w:hyperlink>
            <w:r w:rsidR="007F7B04" w:rsidRPr="00007DFE">
              <w:rPr>
                <w:lang w:val="fr-CA"/>
              </w:rPr>
              <w:t>)</w:t>
            </w:r>
          </w:p>
          <w:p w14:paraId="1533C1AC" w14:textId="5C569E26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60"/>
              <w:rPr>
                <w:lang w:val="fr-CA"/>
              </w:rPr>
            </w:pPr>
            <w:r w:rsidRPr="00007DFE">
              <w:rPr>
                <w:lang w:val="fr-CA"/>
              </w:rPr>
              <w:t>ressources sur l’éducation autochtone (</w:t>
            </w:r>
            <w:hyperlink r:id="rId11">
              <w:r w:rsidRPr="00007DFE">
                <w:rPr>
                  <w:color w:val="1155CC"/>
                  <w:u w:val="single"/>
                  <w:lang w:val="fr-CA"/>
                </w:rPr>
                <w:t>www.aboriginaleducation.</w:t>
              </w:r>
            </w:hyperlink>
            <w:hyperlink r:id="rId12">
              <w:r w:rsidRPr="00007DFE">
                <w:rPr>
                  <w:color w:val="1155CC"/>
                  <w:u w:val="single"/>
                  <w:lang w:val="fr-CA"/>
                </w:rPr>
                <w:t>ca</w:t>
              </w:r>
            </w:hyperlink>
            <w:r w:rsidRPr="00007DFE">
              <w:rPr>
                <w:color w:val="000000" w:themeColor="text1"/>
                <w:lang w:val="fr-CA"/>
              </w:rPr>
              <w:t>)</w:t>
            </w:r>
          </w:p>
          <w:p w14:paraId="7D99ADCF" w14:textId="01AB1818" w:rsidR="007F7B04" w:rsidRPr="007F7B04" w:rsidRDefault="007F7B04" w:rsidP="007F7B04">
            <w:pPr>
              <w:pStyle w:val="ListParagraphindent"/>
              <w:tabs>
                <w:tab w:val="left" w:pos="480"/>
              </w:tabs>
              <w:spacing w:after="120"/>
              <w:rPr>
                <w:rFonts w:cs="Cambria"/>
                <w:b/>
                <w:lang w:val="fr-CA"/>
              </w:rPr>
            </w:pPr>
            <w:r w:rsidRPr="00007DFE">
              <w:rPr>
                <w:i/>
                <w:lang w:val="fr-CA"/>
              </w:rPr>
              <w:t>Teaching Mathematics in a First Nations Context</w:t>
            </w:r>
            <w:r w:rsidRPr="00007DFE">
              <w:rPr>
                <w:lang w:val="fr-CA"/>
              </w:rPr>
              <w:t>, FNESC (</w:t>
            </w:r>
            <w:hyperlink r:id="rId13">
              <w:r w:rsidRPr="00007DFE">
                <w:rPr>
                  <w:color w:val="1155CC"/>
                  <w:u w:val="single"/>
                  <w:lang w:val="fr-CA"/>
                </w:rPr>
                <w:t>http://www.fnesc.ca/resources/math-first-peoples/</w:t>
              </w:r>
            </w:hyperlink>
            <w:r w:rsidRPr="00007DFE">
              <w:rPr>
                <w:lang w:val="fr-CA"/>
              </w:rPr>
              <w:t>)</w:t>
            </w:r>
          </w:p>
        </w:tc>
      </w:tr>
    </w:tbl>
    <w:p w14:paraId="294DDAC0" w14:textId="77777777" w:rsidR="007F7B04" w:rsidRPr="007F7B04" w:rsidRDefault="007F7B04" w:rsidP="007F7B04">
      <w:pPr>
        <w:rPr>
          <w:sz w:val="2"/>
          <w:szCs w:val="2"/>
          <w:lang w:val="fr-CA"/>
        </w:rPr>
      </w:pPr>
    </w:p>
    <w:p w14:paraId="2ACDCC1F" w14:textId="77777777" w:rsidR="007F7B04" w:rsidRPr="007F7B04" w:rsidRDefault="007F7B04" w:rsidP="007F7B04">
      <w:pPr>
        <w:rPr>
          <w:sz w:val="2"/>
          <w:szCs w:val="2"/>
          <w:lang w:val="fr-CA"/>
        </w:rPr>
      </w:pPr>
    </w:p>
    <w:p w14:paraId="341C88F8" w14:textId="77777777" w:rsidR="007F7B04" w:rsidRPr="007F7B04" w:rsidRDefault="007F7B04" w:rsidP="007F7B04">
      <w:pPr>
        <w:rPr>
          <w:sz w:val="2"/>
          <w:szCs w:val="2"/>
          <w:lang w:val="fr-CA"/>
        </w:rPr>
      </w:pPr>
    </w:p>
    <w:p w14:paraId="45BF656A" w14:textId="77777777" w:rsidR="007F7B04" w:rsidRPr="007F7B04" w:rsidRDefault="007F7B04" w:rsidP="007F7B04">
      <w:pPr>
        <w:rPr>
          <w:sz w:val="2"/>
          <w:szCs w:val="2"/>
          <w:lang w:val="fr-CA"/>
        </w:rPr>
      </w:pPr>
    </w:p>
    <w:p w14:paraId="7387A867" w14:textId="77777777" w:rsidR="007F7B04" w:rsidRPr="007F7B04" w:rsidRDefault="007F7B04" w:rsidP="007F7B04">
      <w:pPr>
        <w:rPr>
          <w:sz w:val="2"/>
          <w:szCs w:val="2"/>
          <w:lang w:val="fr-CA"/>
        </w:rPr>
      </w:pPr>
    </w:p>
    <w:p w14:paraId="36547526" w14:textId="77777777" w:rsidR="007F7B04" w:rsidRPr="007F7B04" w:rsidRDefault="007F7B04" w:rsidP="007F7B04">
      <w:pPr>
        <w:rPr>
          <w:sz w:val="2"/>
          <w:szCs w:val="2"/>
          <w:lang w:val="fr-CA"/>
        </w:rPr>
      </w:pPr>
    </w:p>
    <w:p w14:paraId="611F04D9" w14:textId="77777777" w:rsidR="007F7B04" w:rsidRPr="007F7B04" w:rsidRDefault="007F7B04" w:rsidP="007F7B04">
      <w:pPr>
        <w:rPr>
          <w:sz w:val="2"/>
          <w:szCs w:val="2"/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7F7B04" w:rsidRPr="007F7B04" w14:paraId="5F0B46CB" w14:textId="77777777" w:rsidTr="00144FFA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7E09F50F" w14:textId="72A4E0CD" w:rsidR="007F7B04" w:rsidRPr="007F7B04" w:rsidRDefault="007F7B04" w:rsidP="007F7B04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  <w:lang w:val="fr-CA"/>
              </w:rPr>
            </w:pPr>
            <w:r w:rsidRPr="007F7B04">
              <w:rPr>
                <w:b/>
                <w:color w:val="FFFFFF" w:themeColor="background1"/>
                <w:lang w:val="fr-CA"/>
              </w:rPr>
              <w:lastRenderedPageBreak/>
              <w:tab/>
            </w:r>
            <w:r w:rsidRPr="007F7B04">
              <w:rPr>
                <w:b/>
                <w:color w:val="FFFFFF" w:themeColor="background1"/>
                <w:szCs w:val="22"/>
                <w:lang w:val="fr-CA"/>
              </w:rPr>
              <w:t>MATHÉMATIQUES – Fondements mathématiques et mathématiques pré-calcul</w:t>
            </w:r>
            <w:r w:rsidRPr="007F7B04">
              <w:rPr>
                <w:b/>
                <w:color w:val="FFFFFF" w:themeColor="background1"/>
                <w:lang w:val="fr-CA"/>
              </w:rPr>
              <w:br/>
              <w:t>Contenu – Approfondissements</w:t>
            </w:r>
            <w:r w:rsidRPr="007F7B04">
              <w:rPr>
                <w:b/>
                <w:color w:val="FFFFFF" w:themeColor="background1"/>
                <w:lang w:val="fr-CA"/>
              </w:rPr>
              <w:tab/>
            </w:r>
            <w:r w:rsidRPr="007F7B04">
              <w:rPr>
                <w:b/>
                <w:color w:val="FFFFFF" w:themeColor="background1"/>
                <w:szCs w:val="22"/>
                <w:lang w:val="fr-CA"/>
              </w:rPr>
              <w:t>10</w:t>
            </w:r>
            <w:r w:rsidRPr="007F7B04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szCs w:val="22"/>
                <w:lang w:val="fr-CA"/>
              </w:rPr>
              <w:t>e</w:t>
            </w:r>
            <w:r w:rsidRPr="007F7B04">
              <w:rPr>
                <w:b/>
                <w:color w:val="FFFFFF" w:themeColor="background1"/>
                <w:szCs w:val="22"/>
                <w:lang w:val="fr-CA"/>
              </w:rPr>
              <w:t xml:space="preserve"> année</w:t>
            </w:r>
          </w:p>
        </w:tc>
      </w:tr>
      <w:tr w:rsidR="007F7B04" w:rsidRPr="007F7B04" w14:paraId="0C9F8922" w14:textId="77777777" w:rsidTr="00144FFA">
        <w:tc>
          <w:tcPr>
            <w:tcW w:w="5000" w:type="pct"/>
            <w:shd w:val="clear" w:color="auto" w:fill="F3F3F3"/>
          </w:tcPr>
          <w:p w14:paraId="4F8CFE6A" w14:textId="77777777" w:rsidR="007F7B04" w:rsidRPr="00A778FC" w:rsidRDefault="007F7B04" w:rsidP="007F7B04">
            <w:pPr>
              <w:pStyle w:val="ListParagraph"/>
              <w:spacing w:before="120"/>
              <w:rPr>
                <w:b/>
                <w:lang w:val="fr-CA"/>
              </w:rPr>
            </w:pPr>
            <w:r w:rsidRPr="00A778FC">
              <w:rPr>
                <w:b/>
                <w:lang w:val="fr-CA"/>
              </w:rPr>
              <w:t>puissances :</w:t>
            </w:r>
          </w:p>
          <w:p w14:paraId="6F08F8E7" w14:textId="77777777" w:rsidR="007F7B04" w:rsidRPr="00A778FC" w:rsidRDefault="007F7B04" w:rsidP="007F7B04">
            <w:pPr>
              <w:pStyle w:val="ListParagraphindent"/>
              <w:rPr>
                <w:lang w:val="fr-CA"/>
              </w:rPr>
            </w:pPr>
            <w:r w:rsidRPr="00A778FC">
              <w:rPr>
                <w:lang w:val="fr-CA"/>
              </w:rPr>
              <w:t>exposants positifs et négatifs</w:t>
            </w:r>
          </w:p>
          <w:p w14:paraId="4641B24D" w14:textId="77777777" w:rsidR="007F7B04" w:rsidRPr="00A778FC" w:rsidRDefault="007F7B04" w:rsidP="007F7B04">
            <w:pPr>
              <w:pStyle w:val="ListParagraphindent"/>
              <w:rPr>
                <w:lang w:val="fr-CA"/>
              </w:rPr>
            </w:pPr>
            <w:r w:rsidRPr="00A778FC">
              <w:rPr>
                <w:lang w:val="fr-CA"/>
              </w:rPr>
              <w:t>lois des exposants</w:t>
            </w:r>
          </w:p>
          <w:p w14:paraId="6161FB87" w14:textId="77777777" w:rsidR="007F7B04" w:rsidRPr="00A778FC" w:rsidRDefault="007F7B04" w:rsidP="007F7B04">
            <w:pPr>
              <w:pStyle w:val="ListParagraphindent"/>
              <w:rPr>
                <w:lang w:val="fr-CA"/>
              </w:rPr>
            </w:pPr>
            <w:r w:rsidRPr="00A778FC">
              <w:rPr>
                <w:lang w:val="fr-CA"/>
              </w:rPr>
              <w:t>résolution en appliquant la priorité des opérations</w:t>
            </w:r>
          </w:p>
          <w:p w14:paraId="06FB55CB" w14:textId="77777777" w:rsidR="007F7B04" w:rsidRPr="00A778FC" w:rsidRDefault="007F7B04" w:rsidP="007F7B04">
            <w:pPr>
              <w:pStyle w:val="ListParagraphindent"/>
              <w:rPr>
                <w:lang w:val="fr-CA"/>
              </w:rPr>
            </w:pPr>
            <w:r w:rsidRPr="00A778FC">
              <w:rPr>
                <w:lang w:val="fr-CA"/>
              </w:rPr>
              <w:t>bases numériques et variables</w:t>
            </w:r>
          </w:p>
          <w:p w14:paraId="731707DD" w14:textId="77777777" w:rsidR="007F7B04" w:rsidRPr="00A778FC" w:rsidRDefault="007F7B04" w:rsidP="007F7B04">
            <w:pPr>
              <w:pStyle w:val="ListParagraph"/>
              <w:rPr>
                <w:b/>
                <w:lang w:val="fr-CA"/>
              </w:rPr>
            </w:pPr>
            <w:r w:rsidRPr="00A778FC">
              <w:rPr>
                <w:b/>
                <w:lang w:val="fr-CA"/>
              </w:rPr>
              <w:t>factorisation première :</w:t>
            </w:r>
          </w:p>
          <w:p w14:paraId="55958F30" w14:textId="77777777" w:rsidR="007F7B04" w:rsidRPr="00A778FC" w:rsidRDefault="007F7B04" w:rsidP="007F7B04">
            <w:pPr>
              <w:pStyle w:val="ListParagraphindent"/>
              <w:rPr>
                <w:lang w:val="fr-CA"/>
              </w:rPr>
            </w:pPr>
            <w:r w:rsidRPr="00A778FC">
              <w:rPr>
                <w:lang w:val="fr-CA"/>
              </w:rPr>
              <w:t>exprimer la factorisation première d’un nombre avec des puissances</w:t>
            </w:r>
          </w:p>
          <w:p w14:paraId="65A2FF79" w14:textId="77777777" w:rsidR="007F7B04" w:rsidRPr="00A778FC" w:rsidRDefault="007F7B04" w:rsidP="007F7B04">
            <w:pPr>
              <w:pStyle w:val="ListParagraphindent"/>
              <w:rPr>
                <w:lang w:val="fr-CA"/>
              </w:rPr>
            </w:pPr>
            <w:r w:rsidRPr="00A778FC">
              <w:rPr>
                <w:lang w:val="fr-CA"/>
              </w:rPr>
              <w:t>trouver les facteurs d’un nombre</w:t>
            </w:r>
          </w:p>
          <w:p w14:paraId="392FB965" w14:textId="77777777" w:rsidR="007F7B04" w:rsidRPr="00A778FC" w:rsidRDefault="007F7B04" w:rsidP="007F7B04">
            <w:pPr>
              <w:pStyle w:val="ListParagraphindent"/>
              <w:rPr>
                <w:lang w:val="fr-CA"/>
              </w:rPr>
            </w:pPr>
            <w:r w:rsidRPr="00A778FC">
              <w:rPr>
                <w:lang w:val="fr-CA"/>
              </w:rPr>
              <w:t>plus grand commun diviseur (PGCD) et plus petit commun multiple (PPCM)</w:t>
            </w:r>
          </w:p>
          <w:p w14:paraId="76E83BDE" w14:textId="77777777" w:rsidR="007F7B04" w:rsidRPr="00A778FC" w:rsidRDefault="007F7B04" w:rsidP="007F7B04">
            <w:pPr>
              <w:pStyle w:val="ListParagraphindent"/>
              <w:rPr>
                <w:lang w:val="fr-CA"/>
              </w:rPr>
            </w:pPr>
            <w:r w:rsidRPr="00A778FC">
              <w:rPr>
                <w:lang w:val="fr-CA"/>
              </w:rPr>
              <w:t>stratégies comme l’arbre de facteurs et les paires de facteurs</w:t>
            </w:r>
          </w:p>
          <w:p w14:paraId="464DAE3B" w14:textId="77777777" w:rsidR="007F7B04" w:rsidRPr="00A778FC" w:rsidRDefault="007F7B04" w:rsidP="007F7B04">
            <w:pPr>
              <w:pStyle w:val="ListParagraph"/>
              <w:rPr>
                <w:b/>
                <w:lang w:val="fr-CA"/>
              </w:rPr>
            </w:pPr>
            <w:r w:rsidRPr="00A778FC">
              <w:rPr>
                <w:b/>
                <w:lang w:val="fr-CA"/>
              </w:rPr>
              <w:t xml:space="preserve">les fonctions et relations : </w:t>
            </w:r>
          </w:p>
          <w:p w14:paraId="2D21ED91" w14:textId="77777777" w:rsidR="007F7B04" w:rsidRPr="00A778FC" w:rsidRDefault="007F7B04" w:rsidP="007F7B04">
            <w:pPr>
              <w:pStyle w:val="ListParagraphindent"/>
              <w:rPr>
                <w:lang w:val="fr-CA"/>
              </w:rPr>
            </w:pPr>
            <w:r w:rsidRPr="00A778FC">
              <w:rPr>
                <w:lang w:val="fr-CA"/>
              </w:rPr>
              <w:t>communiquer le domaine et l’image dans des situations contextualisées ou non</w:t>
            </w:r>
          </w:p>
          <w:p w14:paraId="09A3AF3E" w14:textId="77777777" w:rsidR="007F7B04" w:rsidRPr="00A778FC" w:rsidRDefault="007F7B04" w:rsidP="007F7B04">
            <w:pPr>
              <w:pStyle w:val="ListParagraphindent"/>
              <w:rPr>
                <w:lang w:val="fr-CA"/>
              </w:rPr>
            </w:pPr>
            <w:r w:rsidRPr="00A778FC">
              <w:rPr>
                <w:lang w:val="fr-CA"/>
              </w:rPr>
              <w:t>faire des liens entre un graphique et son contexte</w:t>
            </w:r>
          </w:p>
          <w:p w14:paraId="67868FA6" w14:textId="77777777" w:rsidR="007F7B04" w:rsidRPr="00A778FC" w:rsidRDefault="007F7B04" w:rsidP="007F7B04">
            <w:pPr>
              <w:pStyle w:val="ListParagraphindent"/>
              <w:rPr>
                <w:lang w:val="fr-CA"/>
              </w:rPr>
            </w:pPr>
            <w:r w:rsidRPr="00A778FC">
              <w:rPr>
                <w:lang w:val="fr-CA"/>
              </w:rPr>
              <w:t>comprendre le sens d’une fonction</w:t>
            </w:r>
          </w:p>
          <w:p w14:paraId="3041C100" w14:textId="77777777" w:rsidR="007F7B04" w:rsidRPr="00A778FC" w:rsidRDefault="007F7B04" w:rsidP="007F7B04">
            <w:pPr>
              <w:pStyle w:val="ListParagraphindent"/>
              <w:rPr>
                <w:lang w:val="fr-CA"/>
              </w:rPr>
            </w:pPr>
            <w:r w:rsidRPr="00A778FC">
              <w:rPr>
                <w:lang w:val="fr-CA"/>
              </w:rPr>
              <w:t xml:space="preserve">déterminer si une relation est une fonction </w:t>
            </w:r>
          </w:p>
          <w:p w14:paraId="6595F3D7" w14:textId="77777777" w:rsidR="007F7B04" w:rsidRPr="00A778FC" w:rsidRDefault="007F7B04" w:rsidP="007F7B04">
            <w:pPr>
              <w:pStyle w:val="ListParagraphindent"/>
              <w:rPr>
                <w:lang w:val="fr-CA"/>
              </w:rPr>
            </w:pPr>
            <w:r w:rsidRPr="00A778FC">
              <w:rPr>
                <w:lang w:val="fr-CA"/>
              </w:rPr>
              <w:t>utiliser la notation des fonctions</w:t>
            </w:r>
          </w:p>
          <w:p w14:paraId="44B86CF3" w14:textId="77777777" w:rsidR="007F7B04" w:rsidRPr="00A778FC" w:rsidRDefault="007F7B04" w:rsidP="007F7B04">
            <w:pPr>
              <w:pStyle w:val="ListParagraph"/>
              <w:rPr>
                <w:b/>
                <w:lang w:val="fr-CA"/>
              </w:rPr>
            </w:pPr>
            <w:r w:rsidRPr="00A778FC">
              <w:rPr>
                <w:b/>
                <w:lang w:val="fr-CA"/>
              </w:rPr>
              <w:t xml:space="preserve">fonctions linéaires : </w:t>
            </w:r>
          </w:p>
          <w:p w14:paraId="72388B0E" w14:textId="77777777" w:rsidR="007F7B04" w:rsidRPr="00A778FC" w:rsidRDefault="007F7B04" w:rsidP="007F7B04">
            <w:pPr>
              <w:pStyle w:val="ListParagraphindent"/>
              <w:rPr>
                <w:lang w:val="fr-CA"/>
              </w:rPr>
            </w:pPr>
            <w:r w:rsidRPr="00A778FC">
              <w:rPr>
                <w:lang w:val="fr-CA"/>
              </w:rPr>
              <w:t>pente : positive, négative, nulle et indéfinie</w:t>
            </w:r>
          </w:p>
          <w:p w14:paraId="7E3B7DAF" w14:textId="77777777" w:rsidR="007F7B04" w:rsidRPr="00A778FC" w:rsidRDefault="007F7B04" w:rsidP="007F7B04">
            <w:pPr>
              <w:pStyle w:val="ListParagraphindent"/>
              <w:rPr>
                <w:lang w:val="fr-CA"/>
              </w:rPr>
            </w:pPr>
            <w:r w:rsidRPr="00A778FC">
              <w:rPr>
                <w:lang w:val="fr-CA"/>
              </w:rPr>
              <w:t xml:space="preserve">formes d’équations d’une droite (forme point-pente, forme fonctionnelle et forme générale) </w:t>
            </w:r>
          </w:p>
          <w:p w14:paraId="4B51AE77" w14:textId="77777777" w:rsidR="007F7B04" w:rsidRPr="00A778FC" w:rsidRDefault="007F7B04" w:rsidP="007F7B04">
            <w:pPr>
              <w:pStyle w:val="ListParagraphindent"/>
              <w:rPr>
                <w:lang w:val="fr-CA"/>
              </w:rPr>
            </w:pPr>
            <w:r w:rsidRPr="00A778FC">
              <w:rPr>
                <w:lang w:val="fr-CA"/>
              </w:rPr>
              <w:t>équations de droites parallèles et perpendiculaires</w:t>
            </w:r>
          </w:p>
          <w:p w14:paraId="179EE9DE" w14:textId="77777777" w:rsidR="007F7B04" w:rsidRPr="00A778FC" w:rsidRDefault="007F7B04" w:rsidP="007F7B04">
            <w:pPr>
              <w:pStyle w:val="ListParagraphindent"/>
              <w:rPr>
                <w:lang w:val="fr-CA"/>
              </w:rPr>
            </w:pPr>
            <w:r w:rsidRPr="00A778FC">
              <w:rPr>
                <w:lang w:val="fr-CA"/>
              </w:rPr>
              <w:t>équations de droites verticales et horizontales</w:t>
            </w:r>
          </w:p>
          <w:p w14:paraId="467EACEF" w14:textId="77777777" w:rsidR="007F7B04" w:rsidRPr="00A778FC" w:rsidRDefault="007F7B04" w:rsidP="007F7B04">
            <w:pPr>
              <w:pStyle w:val="ListParagraphindent"/>
              <w:rPr>
                <w:lang w:val="fr-CA"/>
              </w:rPr>
            </w:pPr>
            <w:r w:rsidRPr="00A778FC">
              <w:rPr>
                <w:lang w:val="fr-CA"/>
              </w:rPr>
              <w:t>liens entre les représentations : graphiques, tables, équations</w:t>
            </w:r>
          </w:p>
          <w:p w14:paraId="04BD2B03" w14:textId="77777777" w:rsidR="007F7B04" w:rsidRPr="00A778FC" w:rsidRDefault="007F7B04" w:rsidP="007F7B04">
            <w:pPr>
              <w:pStyle w:val="ListParagraph"/>
              <w:rPr>
                <w:b/>
                <w:lang w:val="fr-CA"/>
              </w:rPr>
            </w:pPr>
            <w:r w:rsidRPr="00A778FC">
              <w:rPr>
                <w:b/>
                <w:lang w:val="fr-CA"/>
              </w:rPr>
              <w:t>suites arithmétiques :</w:t>
            </w:r>
          </w:p>
          <w:p w14:paraId="6827D1ED" w14:textId="2B4E5AD5" w:rsidR="007F7B04" w:rsidRPr="00A778FC" w:rsidRDefault="007F7B04" w:rsidP="007F7B04">
            <w:pPr>
              <w:pStyle w:val="ListParagraphindent"/>
              <w:rPr>
                <w:lang w:val="fr-CA"/>
              </w:rPr>
            </w:pPr>
            <w:r w:rsidRPr="00A778FC">
              <w:rPr>
                <w:lang w:val="fr-CA"/>
              </w:rPr>
              <w:t xml:space="preserve">employer un langage formel (raison arithmétique, rang zéro, terme) pour décrire des régularités linéaires croissantes </w:t>
            </w:r>
            <w:r w:rsidR="00A778FC">
              <w:rPr>
                <w:lang w:val="fr-CA"/>
              </w:rPr>
              <w:br/>
            </w:r>
            <w:r w:rsidRPr="00A778FC">
              <w:rPr>
                <w:lang w:val="fr-CA"/>
              </w:rPr>
              <w:t>ou décroissantes</w:t>
            </w:r>
          </w:p>
          <w:p w14:paraId="5AAD6802" w14:textId="77777777" w:rsidR="007F7B04" w:rsidRPr="00A778FC" w:rsidRDefault="007F7B04" w:rsidP="007F7B04">
            <w:pPr>
              <w:pStyle w:val="ListParagraphindent"/>
              <w:rPr>
                <w:lang w:val="fr-CA"/>
              </w:rPr>
            </w:pPr>
            <w:r w:rsidRPr="00A778FC">
              <w:rPr>
                <w:lang w:val="fr-CA"/>
              </w:rPr>
              <w:t>faire des liens avec les relations linéaires</w:t>
            </w:r>
          </w:p>
          <w:p w14:paraId="497BF8AE" w14:textId="77777777" w:rsidR="007F7B04" w:rsidRPr="00A778FC" w:rsidRDefault="007F7B04" w:rsidP="007F7B04">
            <w:pPr>
              <w:pStyle w:val="ListParagraphindent"/>
              <w:rPr>
                <w:lang w:val="fr-CA"/>
              </w:rPr>
            </w:pPr>
            <w:r w:rsidRPr="00A778FC">
              <w:rPr>
                <w:lang w:val="fr-CA"/>
              </w:rPr>
              <w:t xml:space="preserve">enrichissement : explorer les suites arithmétiques </w:t>
            </w:r>
          </w:p>
          <w:p w14:paraId="340010E4" w14:textId="77777777" w:rsidR="007F7B04" w:rsidRPr="00A778FC" w:rsidRDefault="007F7B04" w:rsidP="007F7B04">
            <w:pPr>
              <w:pStyle w:val="ListParagraph"/>
              <w:rPr>
                <w:b/>
                <w:lang w:val="fr-CA"/>
              </w:rPr>
            </w:pPr>
            <w:r w:rsidRPr="00A778FC">
              <w:rPr>
                <w:b/>
                <w:lang w:val="fr-CA"/>
              </w:rPr>
              <w:t xml:space="preserve">systèmes : </w:t>
            </w:r>
          </w:p>
          <w:p w14:paraId="0194C0F7" w14:textId="77777777" w:rsidR="007F7B04" w:rsidRPr="00A778FC" w:rsidRDefault="007F7B04" w:rsidP="007F7B04">
            <w:pPr>
              <w:pStyle w:val="ListParagraphindent"/>
              <w:rPr>
                <w:lang w:val="fr-CA"/>
              </w:rPr>
            </w:pPr>
            <w:r w:rsidRPr="00A778FC">
              <w:rPr>
                <w:lang w:val="fr-CA"/>
              </w:rPr>
              <w:t>résoudre graphiquement</w:t>
            </w:r>
          </w:p>
          <w:p w14:paraId="42BB77CE" w14:textId="77777777" w:rsidR="007F7B04" w:rsidRPr="00A778FC" w:rsidRDefault="007F7B04" w:rsidP="007F7B04">
            <w:pPr>
              <w:pStyle w:val="ListParagraphindent"/>
              <w:rPr>
                <w:lang w:val="fr-CA"/>
              </w:rPr>
            </w:pPr>
            <w:r w:rsidRPr="00A778FC">
              <w:rPr>
                <w:lang w:val="fr-CA"/>
              </w:rPr>
              <w:t>résoudre algébriquement par inspection, substitution, réduction</w:t>
            </w:r>
          </w:p>
          <w:p w14:paraId="2CEFFCE5" w14:textId="77777777" w:rsidR="007F7B04" w:rsidRPr="00A778FC" w:rsidRDefault="007F7B04" w:rsidP="007F7B04">
            <w:pPr>
              <w:pStyle w:val="ListParagraphindent"/>
              <w:rPr>
                <w:lang w:val="fr-CA"/>
              </w:rPr>
            </w:pPr>
            <w:r w:rsidRPr="00A778FC">
              <w:rPr>
                <w:lang w:val="fr-CA"/>
              </w:rPr>
              <w:t>faire des liens entre les couples et le sens d’une solution algébrique</w:t>
            </w:r>
          </w:p>
          <w:p w14:paraId="0DC5A114" w14:textId="77777777" w:rsidR="007F7B04" w:rsidRPr="00A778FC" w:rsidRDefault="007F7B04" w:rsidP="00A778FC">
            <w:pPr>
              <w:pStyle w:val="ListParagraphindent"/>
              <w:spacing w:after="120"/>
              <w:rPr>
                <w:lang w:val="fr-CA"/>
              </w:rPr>
            </w:pPr>
            <w:r w:rsidRPr="00A778FC">
              <w:rPr>
                <w:lang w:val="fr-CA"/>
              </w:rPr>
              <w:t>résoudre des problèmes dans des situations contextualisées</w:t>
            </w:r>
          </w:p>
          <w:p w14:paraId="71C14578" w14:textId="77777777" w:rsidR="007F7B04" w:rsidRPr="00A778FC" w:rsidRDefault="007F7B04" w:rsidP="00A778FC">
            <w:pPr>
              <w:pStyle w:val="ListParagraph"/>
              <w:spacing w:before="240"/>
              <w:rPr>
                <w:b/>
                <w:lang w:val="fr-CA"/>
              </w:rPr>
            </w:pPr>
            <w:r w:rsidRPr="00A778FC">
              <w:rPr>
                <w:b/>
                <w:lang w:val="fr-CA"/>
              </w:rPr>
              <w:lastRenderedPageBreak/>
              <w:t xml:space="preserve">multiplication : </w:t>
            </w:r>
          </w:p>
          <w:p w14:paraId="1E92F831" w14:textId="77777777" w:rsidR="007F7B04" w:rsidRPr="00A778FC" w:rsidRDefault="007F7B04" w:rsidP="007F7B04">
            <w:pPr>
              <w:pStyle w:val="ListParagraphindent"/>
              <w:rPr>
                <w:lang w:val="fr-CA"/>
              </w:rPr>
            </w:pPr>
            <w:r w:rsidRPr="00A778FC">
              <w:rPr>
                <w:lang w:val="fr-CA"/>
              </w:rPr>
              <w:t>appliquer la distributivité à deux polynômes, y compris des trinômes</w:t>
            </w:r>
          </w:p>
          <w:p w14:paraId="0748435A" w14:textId="77777777" w:rsidR="007F7B04" w:rsidRPr="00A778FC" w:rsidRDefault="007F7B04" w:rsidP="007F7B04">
            <w:pPr>
              <w:pStyle w:val="ListParagraphindent"/>
              <w:rPr>
                <w:lang w:val="fr-CA"/>
              </w:rPr>
            </w:pPr>
            <w:r w:rsidRPr="00A778FC">
              <w:rPr>
                <w:lang w:val="fr-CA"/>
              </w:rPr>
              <w:t>comprendre le produit de binômes à l’aide des tuiles algébriques</w:t>
            </w:r>
          </w:p>
          <w:p w14:paraId="7A4C751C" w14:textId="77777777" w:rsidR="007F7B04" w:rsidRPr="00A778FC" w:rsidRDefault="007F7B04" w:rsidP="007F7B04">
            <w:pPr>
              <w:pStyle w:val="ListParagraph"/>
              <w:rPr>
                <w:b/>
                <w:lang w:val="fr-CA"/>
              </w:rPr>
            </w:pPr>
            <w:r w:rsidRPr="00A778FC">
              <w:rPr>
                <w:b/>
                <w:lang w:val="fr-CA"/>
              </w:rPr>
              <w:t>factorisation :</w:t>
            </w:r>
          </w:p>
          <w:p w14:paraId="6235B3D2" w14:textId="77777777" w:rsidR="007F7B04" w:rsidRPr="00A778FC" w:rsidRDefault="007F7B04" w:rsidP="007F7B04">
            <w:pPr>
              <w:pStyle w:val="ListParagraphindent"/>
              <w:rPr>
                <w:lang w:val="fr-CA"/>
              </w:rPr>
            </w:pPr>
            <w:r w:rsidRPr="00A778FC">
              <w:rPr>
                <w:lang w:val="fr-CA"/>
              </w:rPr>
              <w:t>plus grand commun diviseur d’un polynôme</w:t>
            </w:r>
          </w:p>
          <w:p w14:paraId="41407AD9" w14:textId="77777777" w:rsidR="007F7B04" w:rsidRPr="00A778FC" w:rsidRDefault="007F7B04" w:rsidP="007F7B04">
            <w:pPr>
              <w:pStyle w:val="ListParagraphindent"/>
              <w:rPr>
                <w:lang w:val="fr-CA"/>
              </w:rPr>
            </w:pPr>
            <w:r w:rsidRPr="00A778FC">
              <w:rPr>
                <w:lang w:val="fr-CA"/>
              </w:rPr>
              <w:t>cas plus simples avec des trinômes (</w:t>
            </w:r>
            <m:oMath>
              <m:r>
                <w:rPr>
                  <w:rFonts w:ascii="Cambria Math" w:hAnsi="Cambria Math"/>
                  <w:lang w:val="fr-CA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fr-C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fr-CA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fr-C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fr-CA"/>
                </w:rPr>
                <m:t>+bx+c)</m:t>
              </m:r>
            </m:oMath>
            <w:r w:rsidRPr="00A778FC">
              <w:rPr>
                <w:lang w:val="fr-CA"/>
              </w:rPr>
              <w:t xml:space="preserve"> et différence de carrés</w:t>
            </w:r>
            <w:r w:rsidRPr="00A778FC">
              <w:rPr>
                <w:b/>
                <w:lang w:val="fr-CA"/>
              </w:rPr>
              <w:t xml:space="preserve"> </w:t>
            </w:r>
          </w:p>
          <w:p w14:paraId="61B59E76" w14:textId="77777777" w:rsidR="007F7B04" w:rsidRPr="00A778FC" w:rsidRDefault="007F7B04" w:rsidP="007F7B04">
            <w:pPr>
              <w:pStyle w:val="ListParagraph"/>
              <w:rPr>
                <w:b/>
                <w:lang w:val="fr-CA"/>
              </w:rPr>
            </w:pPr>
            <w:r w:rsidRPr="00A778FC">
              <w:rPr>
                <w:b/>
                <w:lang w:val="fr-CA"/>
              </w:rPr>
              <w:t>trigonométriques :</w:t>
            </w:r>
          </w:p>
          <w:p w14:paraId="0F8D0796" w14:textId="77777777" w:rsidR="007F7B04" w:rsidRPr="00A778FC" w:rsidRDefault="007F7B04" w:rsidP="007F7B04">
            <w:pPr>
              <w:pStyle w:val="ListParagraphindent"/>
              <w:rPr>
                <w:lang w:val="fr-CA"/>
              </w:rPr>
            </w:pPr>
            <w:r w:rsidRPr="00A778FC">
              <w:rPr>
                <w:lang w:val="fr-CA"/>
              </w:rPr>
              <w:t>sinus, cosinus et tangente</w:t>
            </w:r>
          </w:p>
          <w:p w14:paraId="3068BC7E" w14:textId="5B50EB25" w:rsidR="007F7B04" w:rsidRPr="00A778FC" w:rsidRDefault="007F7B04" w:rsidP="007F7B04">
            <w:pPr>
              <w:pStyle w:val="ListParagraphindent"/>
              <w:rPr>
                <w:lang w:val="fr-CA"/>
              </w:rPr>
            </w:pPr>
            <w:r w:rsidRPr="00A778FC">
              <w:rPr>
                <w:lang w:val="fr-CA"/>
              </w:rPr>
              <w:t xml:space="preserve">problèmes avec un triangle rectangle : résoudre les côtés ou les angles inconnus au moyen des rapports trigonométriques et </w:t>
            </w:r>
            <w:r w:rsidRPr="00A778FC">
              <w:rPr>
                <w:lang w:val="fr-CA"/>
              </w:rPr>
              <w:br/>
              <w:t>du théorème de Pythagore</w:t>
            </w:r>
          </w:p>
          <w:p w14:paraId="3D13EDB0" w14:textId="77777777" w:rsidR="007F7B04" w:rsidRPr="00A778FC" w:rsidRDefault="007F7B04" w:rsidP="007F7B04">
            <w:pPr>
              <w:pStyle w:val="ListParagraphindent"/>
              <w:rPr>
                <w:lang w:val="fr-CA"/>
              </w:rPr>
            </w:pPr>
            <w:r w:rsidRPr="00A778FC">
              <w:rPr>
                <w:lang w:val="fr-CA"/>
              </w:rPr>
              <w:t>contextes faisant intervenir la mesure directe et indirecte</w:t>
            </w:r>
          </w:p>
          <w:p w14:paraId="40925074" w14:textId="77777777" w:rsidR="007F7B04" w:rsidRPr="00A778FC" w:rsidRDefault="007F7B04" w:rsidP="007F7B04">
            <w:pPr>
              <w:pStyle w:val="ListParagraph"/>
              <w:rPr>
                <w:b/>
                <w:lang w:val="fr-CA"/>
              </w:rPr>
            </w:pPr>
            <w:r w:rsidRPr="00A778FC">
              <w:rPr>
                <w:b/>
                <w:lang w:val="fr-CA"/>
              </w:rPr>
              <w:t>littératie financière :</w:t>
            </w:r>
          </w:p>
          <w:p w14:paraId="482551F9" w14:textId="77777777" w:rsidR="007F7B04" w:rsidRPr="00A778FC" w:rsidRDefault="007F7B04" w:rsidP="007F7B04">
            <w:pPr>
              <w:pStyle w:val="ListParagraphindent"/>
              <w:rPr>
                <w:lang w:val="fr-CA"/>
              </w:rPr>
            </w:pPr>
            <w:r w:rsidRPr="00A778FC">
              <w:rPr>
                <w:lang w:val="fr-CA"/>
              </w:rPr>
              <w:t>types de revenus</w:t>
            </w:r>
          </w:p>
          <w:p w14:paraId="0EEF47BB" w14:textId="5AC6A382" w:rsidR="007F7B04" w:rsidRPr="00A778FC" w:rsidRDefault="007F7B04" w:rsidP="007F7B04">
            <w:pPr>
              <w:pStyle w:val="ListParagraphindent"/>
              <w:spacing w:after="120"/>
              <w:rPr>
                <w:rFonts w:cs="Cambria"/>
                <w:b/>
                <w:lang w:val="fr-CA"/>
              </w:rPr>
            </w:pPr>
            <w:r w:rsidRPr="00A778FC">
              <w:rPr>
                <w:lang w:val="fr-CA"/>
              </w:rPr>
              <w:t>impôt sur le revenu et autres retenues à la source</w:t>
            </w:r>
          </w:p>
        </w:tc>
      </w:tr>
    </w:tbl>
    <w:p w14:paraId="5F5C99AB" w14:textId="77777777" w:rsidR="007F7B04" w:rsidRPr="007F7B04" w:rsidRDefault="007F7B04" w:rsidP="007F7B04">
      <w:pPr>
        <w:rPr>
          <w:lang w:val="fr-CA"/>
        </w:rPr>
      </w:pPr>
    </w:p>
    <w:sectPr w:rsidR="007F7B04" w:rsidRPr="007F7B04" w:rsidSect="00DB5ABF">
      <w:headerReference w:type="even" r:id="rId14"/>
      <w:footerReference w:type="default" r:id="rId15"/>
      <w:headerReference w:type="first" r:id="rId16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0B0B87E" w:rsidR="00FE1345" w:rsidRPr="00C40C1D" w:rsidRDefault="00E11BAF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C40C1D">
      <w:rPr>
        <w:rFonts w:ascii="Helvetica" w:hAnsi="Helvetica"/>
        <w:i/>
        <w:sz w:val="20"/>
        <w:lang w:val="fr-CA"/>
      </w:rPr>
      <w:t>Mars</w:t>
    </w:r>
    <w:r w:rsidR="00FE1345" w:rsidRPr="00C40C1D">
      <w:rPr>
        <w:rFonts w:ascii="Helvetica" w:hAnsi="Helvetica"/>
        <w:i/>
        <w:sz w:val="20"/>
        <w:lang w:val="fr-CA"/>
      </w:rPr>
      <w:t xml:space="preserve"> 201</w:t>
    </w:r>
    <w:r w:rsidR="00A230A6" w:rsidRPr="00C40C1D">
      <w:rPr>
        <w:rFonts w:ascii="Helvetica" w:hAnsi="Helvetica"/>
        <w:i/>
        <w:sz w:val="20"/>
        <w:lang w:val="fr-CA"/>
      </w:rPr>
      <w:t>8</w:t>
    </w:r>
    <w:r w:rsidR="00FE1345" w:rsidRPr="00C40C1D">
      <w:rPr>
        <w:rFonts w:ascii="Helvetica" w:hAnsi="Helvetica"/>
        <w:i/>
        <w:sz w:val="20"/>
        <w:lang w:val="fr-CA"/>
      </w:rPr>
      <w:tab/>
    </w:r>
    <w:r w:rsidR="00FE1345" w:rsidRPr="00C40C1D">
      <w:rPr>
        <w:rStyle w:val="PageNumber"/>
        <w:rFonts w:ascii="Helvetica" w:hAnsi="Helvetica"/>
        <w:sz w:val="20"/>
        <w:lang w:val="fr-CA"/>
      </w:rPr>
      <w:t>www.curriculum.gov.bc.ca</w:t>
    </w:r>
    <w:r w:rsidR="00FE1345" w:rsidRPr="00C40C1D">
      <w:rPr>
        <w:rFonts w:ascii="Helvetica" w:hAnsi="Helvetica"/>
        <w:i/>
        <w:sz w:val="20"/>
        <w:lang w:val="fr-CA"/>
      </w:rPr>
      <w:tab/>
      <w:t xml:space="preserve">© Province </w:t>
    </w:r>
    <w:r w:rsidR="00C40C1D" w:rsidRPr="00C40C1D">
      <w:rPr>
        <w:rFonts w:ascii="Helvetica" w:hAnsi="Helvetica"/>
        <w:i/>
        <w:sz w:val="20"/>
        <w:lang w:val="fr-CA"/>
      </w:rPr>
      <w:t>de la</w:t>
    </w:r>
    <w:r w:rsidR="00FE1345" w:rsidRPr="00C40C1D">
      <w:rPr>
        <w:rFonts w:ascii="Helvetica" w:hAnsi="Helvetica"/>
        <w:i/>
        <w:sz w:val="20"/>
        <w:lang w:val="fr-CA"/>
      </w:rPr>
      <w:t xml:space="preserve"> </w:t>
    </w:r>
    <w:r w:rsidR="00C40C1D" w:rsidRPr="00C40C1D">
      <w:rPr>
        <w:rFonts w:ascii="Helvetica" w:hAnsi="Helvetica"/>
        <w:i/>
        <w:sz w:val="20"/>
        <w:lang w:val="fr-CA"/>
      </w:rPr>
      <w:t>Colombie-Britannique</w:t>
    </w:r>
    <w:r w:rsidR="00FE1345" w:rsidRPr="00C40C1D">
      <w:rPr>
        <w:rFonts w:ascii="Helvetica" w:hAnsi="Helvetica"/>
        <w:i/>
        <w:sz w:val="20"/>
        <w:lang w:val="fr-CA"/>
      </w:rPr>
      <w:tab/>
      <w:t>•</w:t>
    </w:r>
    <w:r w:rsidR="00FE1345" w:rsidRPr="00C40C1D">
      <w:rPr>
        <w:rFonts w:ascii="Helvetica" w:hAnsi="Helvetica"/>
        <w:i/>
        <w:sz w:val="20"/>
        <w:lang w:val="fr-CA"/>
      </w:rPr>
      <w:tab/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282A22">
      <w:rPr>
        <w:rStyle w:val="PageNumber"/>
        <w:rFonts w:ascii="Helvetica" w:hAnsi="Helvetica"/>
        <w:i/>
        <w:noProof/>
        <w:sz w:val="20"/>
        <w:lang w:val="fr-CA"/>
      </w:rPr>
      <w:t>7</w:t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A571D2"/>
    <w:multiLevelType w:val="multilevel"/>
    <w:tmpl w:val="85800C4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color w:val="00000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A1683"/>
    <w:multiLevelType w:val="hybridMultilevel"/>
    <w:tmpl w:val="9ACC0050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0031009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Times New Roman" w:hint="default"/>
      </w:rPr>
    </w:lvl>
    <w:lvl w:ilvl="2" w:tplc="00051009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0011009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0031009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Times New Roman" w:hint="default"/>
      </w:rPr>
    </w:lvl>
    <w:lvl w:ilvl="5" w:tplc="00051009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0011009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0031009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Times New Roman" w:hint="default"/>
      </w:rPr>
    </w:lvl>
    <w:lvl w:ilvl="8" w:tplc="00051009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6">
    <w:nsid w:val="21405208"/>
    <w:multiLevelType w:val="hybridMultilevel"/>
    <w:tmpl w:val="B404B0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11E8A"/>
    <w:multiLevelType w:val="hybridMultilevel"/>
    <w:tmpl w:val="B578466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816DFA"/>
    <w:multiLevelType w:val="hybridMultilevel"/>
    <w:tmpl w:val="DBDAD77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E234F"/>
    <w:multiLevelType w:val="hybridMultilevel"/>
    <w:tmpl w:val="F40AB632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0051009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0051009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0051009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4D5852"/>
    <w:multiLevelType w:val="hybridMultilevel"/>
    <w:tmpl w:val="29E0BC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73079C"/>
    <w:multiLevelType w:val="hybridMultilevel"/>
    <w:tmpl w:val="997804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8F592F"/>
    <w:multiLevelType w:val="hybridMultilevel"/>
    <w:tmpl w:val="6F544F6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"/>
  </w:num>
  <w:num w:numId="5">
    <w:abstractNumId w:val="14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1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10"/>
  </w:num>
  <w:num w:numId="16">
    <w:abstractNumId w:val="9"/>
  </w:num>
  <w:num w:numId="17">
    <w:abstractNumId w:val="6"/>
  </w:num>
  <w:num w:numId="18">
    <w:abstractNumId w:val="8"/>
  </w:num>
  <w:num w:numId="19">
    <w:abstractNumId w:val="7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2"/>
  </w:num>
  <w:num w:numId="44">
    <w:abstractNumId w:val="5"/>
  </w:num>
  <w:num w:numId="45">
    <w:abstractNumId w:val="12"/>
  </w:num>
  <w:num w:numId="46">
    <w:abstractNumId w:val="4"/>
  </w:num>
  <w:num w:numId="47">
    <w:abstractNumId w:val="4"/>
  </w:num>
  <w:num w:numId="48">
    <w:abstractNumId w:val="4"/>
  </w:num>
  <w:num w:numId="4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138E3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A27CA"/>
    <w:rsid w:val="001B1DBF"/>
    <w:rsid w:val="001B28CB"/>
    <w:rsid w:val="001B2DC1"/>
    <w:rsid w:val="001C1677"/>
    <w:rsid w:val="001D4E97"/>
    <w:rsid w:val="001E063D"/>
    <w:rsid w:val="001E7EC9"/>
    <w:rsid w:val="001F2C2F"/>
    <w:rsid w:val="002215C5"/>
    <w:rsid w:val="00226DA9"/>
    <w:rsid w:val="002316A6"/>
    <w:rsid w:val="00235F25"/>
    <w:rsid w:val="00282A22"/>
    <w:rsid w:val="00287CDA"/>
    <w:rsid w:val="002967B0"/>
    <w:rsid w:val="002C42CD"/>
    <w:rsid w:val="002D3076"/>
    <w:rsid w:val="002E3C1B"/>
    <w:rsid w:val="002E55AA"/>
    <w:rsid w:val="00315439"/>
    <w:rsid w:val="00364762"/>
    <w:rsid w:val="00391687"/>
    <w:rsid w:val="003925B2"/>
    <w:rsid w:val="003A3345"/>
    <w:rsid w:val="003D12ED"/>
    <w:rsid w:val="003E3E64"/>
    <w:rsid w:val="003F1DB7"/>
    <w:rsid w:val="003F6E58"/>
    <w:rsid w:val="00400F30"/>
    <w:rsid w:val="00413BC2"/>
    <w:rsid w:val="004176B7"/>
    <w:rsid w:val="00447D8B"/>
    <w:rsid w:val="00456D83"/>
    <w:rsid w:val="00457103"/>
    <w:rsid w:val="00482426"/>
    <w:rsid w:val="00483E58"/>
    <w:rsid w:val="004B7B36"/>
    <w:rsid w:val="004C3D15"/>
    <w:rsid w:val="004C42DE"/>
    <w:rsid w:val="004C42F8"/>
    <w:rsid w:val="004C677A"/>
    <w:rsid w:val="004D4F1C"/>
    <w:rsid w:val="004D7F83"/>
    <w:rsid w:val="004E0819"/>
    <w:rsid w:val="004F2F73"/>
    <w:rsid w:val="005318CB"/>
    <w:rsid w:val="00546F47"/>
    <w:rsid w:val="00555BC8"/>
    <w:rsid w:val="0056669F"/>
    <w:rsid w:val="00567385"/>
    <w:rsid w:val="0059376F"/>
    <w:rsid w:val="005A2812"/>
    <w:rsid w:val="005C0C77"/>
    <w:rsid w:val="005C787D"/>
    <w:rsid w:val="005D2B45"/>
    <w:rsid w:val="005E0FCC"/>
    <w:rsid w:val="005F4985"/>
    <w:rsid w:val="00607C26"/>
    <w:rsid w:val="00620D38"/>
    <w:rsid w:val="006211F9"/>
    <w:rsid w:val="0065155B"/>
    <w:rsid w:val="0065190D"/>
    <w:rsid w:val="00670E49"/>
    <w:rsid w:val="00671C7E"/>
    <w:rsid w:val="00677D48"/>
    <w:rsid w:val="00685BC9"/>
    <w:rsid w:val="006A57B0"/>
    <w:rsid w:val="006C1F70"/>
    <w:rsid w:val="006C583A"/>
    <w:rsid w:val="006D4304"/>
    <w:rsid w:val="006E3C51"/>
    <w:rsid w:val="00702F68"/>
    <w:rsid w:val="0071516B"/>
    <w:rsid w:val="0072171C"/>
    <w:rsid w:val="00735FF4"/>
    <w:rsid w:val="00737D76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F6181"/>
    <w:rsid w:val="007F7B04"/>
    <w:rsid w:val="007F7EC7"/>
    <w:rsid w:val="00821DEC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D5D46"/>
    <w:rsid w:val="008E3502"/>
    <w:rsid w:val="0093526D"/>
    <w:rsid w:val="00947691"/>
    <w:rsid w:val="009506CC"/>
    <w:rsid w:val="00957392"/>
    <w:rsid w:val="00961AB5"/>
    <w:rsid w:val="00964DFE"/>
    <w:rsid w:val="00965B87"/>
    <w:rsid w:val="00974E4B"/>
    <w:rsid w:val="009805D3"/>
    <w:rsid w:val="0098710C"/>
    <w:rsid w:val="00996CA8"/>
    <w:rsid w:val="009B0A15"/>
    <w:rsid w:val="009D3CFE"/>
    <w:rsid w:val="009E4B98"/>
    <w:rsid w:val="009E6E14"/>
    <w:rsid w:val="009F4B7F"/>
    <w:rsid w:val="00A13FD8"/>
    <w:rsid w:val="00A230A6"/>
    <w:rsid w:val="00A2482D"/>
    <w:rsid w:val="00A26CE6"/>
    <w:rsid w:val="00A34E20"/>
    <w:rsid w:val="00A36E61"/>
    <w:rsid w:val="00A447FD"/>
    <w:rsid w:val="00A47A92"/>
    <w:rsid w:val="00A53362"/>
    <w:rsid w:val="00A76AC7"/>
    <w:rsid w:val="00A778FC"/>
    <w:rsid w:val="00A87F23"/>
    <w:rsid w:val="00A9052F"/>
    <w:rsid w:val="00AB2F24"/>
    <w:rsid w:val="00AB3E8E"/>
    <w:rsid w:val="00AE67D7"/>
    <w:rsid w:val="00AF4787"/>
    <w:rsid w:val="00AF70A4"/>
    <w:rsid w:val="00B0173E"/>
    <w:rsid w:val="00B12655"/>
    <w:rsid w:val="00B206D3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1F16"/>
    <w:rsid w:val="00C23D53"/>
    <w:rsid w:val="00C25DFB"/>
    <w:rsid w:val="00C3058C"/>
    <w:rsid w:val="00C36E10"/>
    <w:rsid w:val="00C40C1D"/>
    <w:rsid w:val="00C446EE"/>
    <w:rsid w:val="00C56A8B"/>
    <w:rsid w:val="00C66CDF"/>
    <w:rsid w:val="00C67C6E"/>
    <w:rsid w:val="00C75D90"/>
    <w:rsid w:val="00C80027"/>
    <w:rsid w:val="00C868AA"/>
    <w:rsid w:val="00C973D3"/>
    <w:rsid w:val="00CB222C"/>
    <w:rsid w:val="00CD6B06"/>
    <w:rsid w:val="00CF5D8C"/>
    <w:rsid w:val="00CF7F04"/>
    <w:rsid w:val="00D0261C"/>
    <w:rsid w:val="00D0439A"/>
    <w:rsid w:val="00D120A1"/>
    <w:rsid w:val="00D17CFE"/>
    <w:rsid w:val="00D311E5"/>
    <w:rsid w:val="00D41F6E"/>
    <w:rsid w:val="00D64299"/>
    <w:rsid w:val="00D735D9"/>
    <w:rsid w:val="00D8654A"/>
    <w:rsid w:val="00D96986"/>
    <w:rsid w:val="00DA79C0"/>
    <w:rsid w:val="00DB5ABF"/>
    <w:rsid w:val="00DC1DA5"/>
    <w:rsid w:val="00DC21D1"/>
    <w:rsid w:val="00DC2C4B"/>
    <w:rsid w:val="00DD1C77"/>
    <w:rsid w:val="00DF3B95"/>
    <w:rsid w:val="00E11BAF"/>
    <w:rsid w:val="00E13917"/>
    <w:rsid w:val="00E2444A"/>
    <w:rsid w:val="00E80591"/>
    <w:rsid w:val="00E834AB"/>
    <w:rsid w:val="00E842D8"/>
    <w:rsid w:val="00EA2024"/>
    <w:rsid w:val="00EA464E"/>
    <w:rsid w:val="00EA565D"/>
    <w:rsid w:val="00ED6CC1"/>
    <w:rsid w:val="00EE3E0E"/>
    <w:rsid w:val="00F03477"/>
    <w:rsid w:val="00F12B79"/>
    <w:rsid w:val="00F13207"/>
    <w:rsid w:val="00F57D07"/>
    <w:rsid w:val="00F77988"/>
    <w:rsid w:val="00F803DE"/>
    <w:rsid w:val="00F818F5"/>
    <w:rsid w:val="00F9586F"/>
    <w:rsid w:val="00F97A40"/>
    <w:rsid w:val="00FA19C2"/>
    <w:rsid w:val="00FA1EDA"/>
    <w:rsid w:val="00FA2BC6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821DE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821DE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F7B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boriginaleducation.ca" TargetMode="External"/><Relationship Id="rId12" Type="http://schemas.openxmlformats.org/officeDocument/2006/relationships/hyperlink" Target="http://www.aboriginaleducation.ca" TargetMode="External"/><Relationship Id="rId13" Type="http://schemas.openxmlformats.org/officeDocument/2006/relationships/hyperlink" Target="http://www.fnesc.ca/resources/math-first-peoples/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header" Target="head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http://www.fnesc.ca/wp/wp-content/uploads/2015/09/PUB-LFP-POSTER-Principles-of-Learning-First-Peoples-poster-11x17.pdf" TargetMode="External"/><Relationship Id="rId10" Type="http://schemas.openxmlformats.org/officeDocument/2006/relationships/hyperlink" Target="http://www.csus.edu/indiv/o/oreyd/ACP.htm_files/abishop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34CFF-AB9B-1E4C-A2E2-7252ED6B9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9</Pages>
  <Words>2361</Words>
  <Characters>13460</Characters>
  <Application>Microsoft Macintosh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15790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144</cp:revision>
  <cp:lastPrinted>2018-04-13T15:46:00Z</cp:lastPrinted>
  <dcterms:created xsi:type="dcterms:W3CDTF">2017-01-16T16:55:00Z</dcterms:created>
  <dcterms:modified xsi:type="dcterms:W3CDTF">2018-04-16T17:58:00Z</dcterms:modified>
</cp:coreProperties>
</file>