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EB059" w14:textId="4590226A" w:rsidR="00C97E8E" w:rsidRPr="004C02A2" w:rsidRDefault="00C97E8E" w:rsidP="007A0084">
      <w:pPr>
        <w:pBdr>
          <w:bottom w:val="single" w:sz="4" w:space="4" w:color="auto"/>
        </w:pBdr>
        <w:tabs>
          <w:tab w:val="right" w:pos="14232"/>
        </w:tabs>
        <w:ind w:left="1440" w:right="-112"/>
        <w:rPr>
          <w:b/>
          <w:sz w:val="28"/>
          <w:lang w:val="fr-CA"/>
        </w:rPr>
      </w:pPr>
      <w:r w:rsidRPr="004C02A2">
        <w:rPr>
          <w:noProof/>
          <w:szCs w:val="20"/>
        </w:rPr>
        <w:drawing>
          <wp:anchor distT="0" distB="0" distL="114300" distR="114300" simplePos="0" relativeHeight="251666944" behindDoc="0" locked="0" layoutInCell="1" allowOverlap="1" wp14:anchorId="50E02385" wp14:editId="41BF914A">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02A2">
        <w:rPr>
          <w:b/>
          <w:sz w:val="28"/>
          <w:lang w:val="fr-CA"/>
        </w:rPr>
        <w:t xml:space="preserve">Domaine d’apprentissage : FRANÇAIS LANGUE PREMIÈRE — </w:t>
      </w:r>
      <w:r w:rsidR="004C02A2" w:rsidRPr="004C02A2">
        <w:rPr>
          <w:b/>
          <w:sz w:val="28"/>
          <w:lang w:val="fr-CA"/>
        </w:rPr>
        <w:t>Français langue et culture</w:t>
      </w:r>
      <w:r w:rsidRPr="004C02A2">
        <w:rPr>
          <w:b/>
          <w:sz w:val="28"/>
          <w:lang w:val="fr-CA"/>
        </w:rPr>
        <w:tab/>
      </w:r>
      <w:r w:rsidR="009D474F" w:rsidRPr="004C02A2">
        <w:rPr>
          <w:b/>
          <w:bCs/>
          <w:sz w:val="28"/>
          <w:szCs w:val="28"/>
          <w:lang w:val="fr-CA"/>
        </w:rPr>
        <w:t>1</w:t>
      </w:r>
      <w:r w:rsidR="004C02A2" w:rsidRPr="004C02A2">
        <w:rPr>
          <w:b/>
          <w:bCs/>
          <w:sz w:val="28"/>
          <w:szCs w:val="28"/>
          <w:lang w:val="fr-CA"/>
        </w:rPr>
        <w:t>2</w:t>
      </w:r>
      <w:r w:rsidR="009D474F" w:rsidRPr="004C02A2">
        <w:rPr>
          <w:b/>
          <w:bCs/>
          <w:position w:val="6"/>
          <w:sz w:val="20"/>
          <w:szCs w:val="20"/>
          <w:lang w:val="fr-CA"/>
        </w:rPr>
        <w:t>e</w:t>
      </w:r>
      <w:r w:rsidR="009D474F" w:rsidRPr="004C02A2">
        <w:rPr>
          <w:b/>
          <w:bCs/>
          <w:sz w:val="28"/>
          <w:szCs w:val="28"/>
          <w:lang w:val="fr-CA"/>
        </w:rPr>
        <w:t xml:space="preserve"> année</w:t>
      </w:r>
    </w:p>
    <w:p w14:paraId="4C40112F" w14:textId="77777777" w:rsidR="00C97E8E" w:rsidRPr="004C02A2" w:rsidRDefault="00C97E8E" w:rsidP="00C97E8E">
      <w:pPr>
        <w:tabs>
          <w:tab w:val="right" w:pos="14232"/>
        </w:tabs>
        <w:spacing w:before="60"/>
        <w:rPr>
          <w:b/>
          <w:sz w:val="28"/>
          <w:lang w:val="fr-CA"/>
        </w:rPr>
      </w:pPr>
      <w:r w:rsidRPr="004C02A2">
        <w:rPr>
          <w:b/>
          <w:sz w:val="28"/>
          <w:lang w:val="fr-CA"/>
        </w:rPr>
        <w:tab/>
      </w:r>
    </w:p>
    <w:p w14:paraId="1E01456D" w14:textId="59889937" w:rsidR="00C97E8E" w:rsidRPr="004C02A2" w:rsidRDefault="007A0084" w:rsidP="00C97E8E">
      <w:pPr>
        <w:spacing w:before="480" w:after="240"/>
        <w:ind w:left="240" w:right="320"/>
        <w:jc w:val="center"/>
        <w:rPr>
          <w:rFonts w:cs="Cambria"/>
          <w:sz w:val="28"/>
          <w:lang w:val="fr-CA"/>
        </w:rPr>
      </w:pPr>
      <w:r w:rsidRPr="004C02A2">
        <w:rPr>
          <w:b/>
          <w:sz w:val="28"/>
          <w:lang w:val="fr-CA"/>
        </w:rPr>
        <w:t xml:space="preserve">FRANÇAIS LANGUE PREMIÈRE </w:t>
      </w:r>
      <w:r w:rsidR="00D209DD">
        <w:rPr>
          <w:b/>
          <w:sz w:val="28"/>
          <w:lang w:val="fr-CA"/>
        </w:rPr>
        <w:t>10 – 12</w:t>
      </w:r>
      <w:r w:rsidR="00F60A99" w:rsidRPr="004C02A2">
        <w:rPr>
          <w:b/>
          <w:sz w:val="28"/>
          <w:lang w:val="fr-CA"/>
        </w:rPr>
        <w:br/>
      </w:r>
      <w:r w:rsidR="004C02A2" w:rsidRPr="004C02A2">
        <w:rPr>
          <w:b/>
          <w:bCs/>
          <w:sz w:val="28"/>
          <w:lang w:val="fr-CA"/>
        </w:rPr>
        <w:t>Français langue et culture</w:t>
      </w:r>
      <w:r w:rsidR="00F60A99" w:rsidRPr="004C02A2">
        <w:rPr>
          <w:b/>
          <w:bCs/>
          <w:sz w:val="28"/>
          <w:lang w:val="fr-CA"/>
        </w:rPr>
        <w:t xml:space="preserve"> 1</w:t>
      </w:r>
      <w:r w:rsidR="004C02A2" w:rsidRPr="004C02A2">
        <w:rPr>
          <w:b/>
          <w:bCs/>
          <w:sz w:val="28"/>
          <w:lang w:val="fr-CA"/>
        </w:rPr>
        <w:t>2</w:t>
      </w:r>
      <w:r w:rsidR="00F60A99" w:rsidRPr="004C02A2">
        <w:rPr>
          <w:b/>
          <w:bCs/>
          <w:sz w:val="28"/>
          <w:lang w:val="fr-CA"/>
        </w:rPr>
        <w:t xml:space="preserve"> </w:t>
      </w:r>
      <w:r w:rsidR="00F60A99" w:rsidRPr="004C02A2">
        <w:rPr>
          <w:b/>
          <w:sz w:val="28"/>
          <w:lang w:val="fr-CA"/>
        </w:rPr>
        <w:t>(</w:t>
      </w:r>
      <w:r w:rsidR="00F350AD">
        <w:rPr>
          <w:b/>
          <w:bCs/>
          <w:sz w:val="28"/>
          <w:lang w:val="fr-CA"/>
        </w:rPr>
        <w:t>4</w:t>
      </w:r>
      <w:r w:rsidR="00F60A99" w:rsidRPr="004C02A2">
        <w:rPr>
          <w:b/>
          <w:bCs/>
          <w:sz w:val="28"/>
          <w:lang w:val="fr-CA"/>
        </w:rPr>
        <w:t xml:space="preserve"> crédits</w:t>
      </w:r>
      <w:r w:rsidR="00F60A99" w:rsidRPr="004C02A2">
        <w:rPr>
          <w:b/>
          <w:sz w:val="28"/>
          <w:lang w:val="fr-CA"/>
        </w:rPr>
        <w:t>)</w:t>
      </w:r>
    </w:p>
    <w:p w14:paraId="40044401" w14:textId="4A21B807" w:rsidR="00C97E8E" w:rsidRPr="004C02A2" w:rsidRDefault="004C02A2" w:rsidP="00B649C4">
      <w:pPr>
        <w:pStyle w:val="Intro"/>
        <w:rPr>
          <w:lang w:val="fr-CA"/>
        </w:rPr>
      </w:pPr>
      <w:r w:rsidRPr="004C02A2">
        <w:rPr>
          <w:lang w:val="fr-CA"/>
        </w:rPr>
        <w:t>Dans le cours de Français langue et culture 12, l’élève continuera de consolider ses acquis littéraires, artistiques, linguistiques et numériques. Ayant développé des aptitudes d’analyse et d’interprétation, ainsi qu’une attitude propre à la réflexion, à la communication et à la création, l’élève pourra :</w:t>
      </w:r>
    </w:p>
    <w:p w14:paraId="09DD753E" w14:textId="0188003A" w:rsidR="004C02A2" w:rsidRPr="004C02A2" w:rsidRDefault="004C02A2" w:rsidP="004C02A2">
      <w:pPr>
        <w:pStyle w:val="ListParagraph"/>
        <w:numPr>
          <w:ilvl w:val="0"/>
          <w:numId w:val="28"/>
        </w:numPr>
        <w:spacing w:after="40"/>
        <w:rPr>
          <w:lang w:val="fr-CA"/>
        </w:rPr>
      </w:pPr>
      <w:r w:rsidRPr="004C02A2">
        <w:rPr>
          <w:lang w:val="fr-CA"/>
        </w:rPr>
        <w:t>transférer un thème, des idées et des concepts d’un siècle ou d’un contexte historique à un autre, permettant une mise en perspective des œuvres littéraires et artistiques;</w:t>
      </w:r>
    </w:p>
    <w:p w14:paraId="0FE7812D" w14:textId="30E9C674" w:rsidR="004C02A2" w:rsidRPr="004C02A2" w:rsidRDefault="004C02A2" w:rsidP="004C02A2">
      <w:pPr>
        <w:pStyle w:val="ListParagraph"/>
        <w:numPr>
          <w:ilvl w:val="0"/>
          <w:numId w:val="28"/>
        </w:numPr>
        <w:spacing w:after="40"/>
        <w:rPr>
          <w:lang w:val="fr-CA"/>
        </w:rPr>
      </w:pPr>
      <w:r w:rsidRPr="004C02A2">
        <w:rPr>
          <w:lang w:val="fr-CA"/>
        </w:rPr>
        <w:t>faire appel à l’introspection, se questionner et puiser en soi pour s’ouvrir sur le monde afin de produire des te</w:t>
      </w:r>
      <w:r w:rsidR="00D209DD">
        <w:rPr>
          <w:lang w:val="fr-CA"/>
        </w:rPr>
        <w:t>xtes personnalisés et originaux</w:t>
      </w:r>
    </w:p>
    <w:p w14:paraId="3F5350EC" w14:textId="29CFDDB0" w:rsidR="004C02A2" w:rsidRPr="004C02A2" w:rsidRDefault="004C02A2" w:rsidP="004C02A2">
      <w:pPr>
        <w:pStyle w:val="ListParagraph"/>
        <w:numPr>
          <w:ilvl w:val="0"/>
          <w:numId w:val="28"/>
        </w:numPr>
        <w:spacing w:after="40"/>
        <w:rPr>
          <w:lang w:val="fr-CA"/>
        </w:rPr>
      </w:pPr>
      <w:r w:rsidRPr="004C02A2">
        <w:rPr>
          <w:lang w:val="fr-CA"/>
        </w:rPr>
        <w:t xml:space="preserve">communiquer efficacement, en choisissant la forme adaptée à son intention et au public ciblé, pour dénoncer, </w:t>
      </w:r>
      <w:r w:rsidR="00D209DD">
        <w:rPr>
          <w:lang w:val="fr-CA"/>
        </w:rPr>
        <w:t>persuader ou simplement se dire</w:t>
      </w:r>
    </w:p>
    <w:p w14:paraId="7A5442B3" w14:textId="735E5617" w:rsidR="004C02A2" w:rsidRPr="004C02A2" w:rsidRDefault="004C02A2" w:rsidP="004C02A2">
      <w:pPr>
        <w:pStyle w:val="ListParagraph"/>
        <w:numPr>
          <w:ilvl w:val="0"/>
          <w:numId w:val="28"/>
        </w:numPr>
        <w:spacing w:after="40"/>
        <w:rPr>
          <w:lang w:val="fr-CA"/>
        </w:rPr>
      </w:pPr>
      <w:r w:rsidRPr="004C02A2">
        <w:rPr>
          <w:lang w:val="fr-CA"/>
        </w:rPr>
        <w:t xml:space="preserve">représenter, mettre en scène, publier ou adapter des textes en </w:t>
      </w:r>
      <w:r w:rsidR="00D209DD">
        <w:rPr>
          <w:lang w:val="fr-CA"/>
        </w:rPr>
        <w:t>exploitant un style particulier</w:t>
      </w:r>
    </w:p>
    <w:p w14:paraId="0D8FCC7C" w14:textId="43584990" w:rsidR="004C02A2" w:rsidRPr="004C02A2" w:rsidRDefault="004C02A2" w:rsidP="004C02A2">
      <w:pPr>
        <w:pStyle w:val="ListParagraph"/>
        <w:numPr>
          <w:ilvl w:val="0"/>
          <w:numId w:val="28"/>
        </w:numPr>
        <w:spacing w:after="40"/>
        <w:rPr>
          <w:lang w:val="fr-CA"/>
        </w:rPr>
      </w:pPr>
      <w:r w:rsidRPr="004C02A2">
        <w:rPr>
          <w:lang w:val="fr-CA"/>
        </w:rPr>
        <w:t xml:space="preserve">démontrer </w:t>
      </w:r>
      <w:r w:rsidRPr="004C02A2">
        <w:rPr>
          <w:rFonts w:cs="Arial"/>
          <w:lang w:val="fr-CA" w:eastAsia="zh-CN"/>
        </w:rPr>
        <w:t>une conscience esthétique pour apprécier un texte et a</w:t>
      </w:r>
      <w:r w:rsidR="00D209DD">
        <w:rPr>
          <w:rFonts w:cs="Arial"/>
          <w:lang w:val="fr-CA" w:eastAsia="zh-CN"/>
        </w:rPr>
        <w:t>nalyser l'émotion qu’il procure</w:t>
      </w:r>
    </w:p>
    <w:p w14:paraId="60A46379" w14:textId="162227BC" w:rsidR="004C02A2" w:rsidRPr="004C02A2" w:rsidRDefault="004C02A2" w:rsidP="004C02A2">
      <w:pPr>
        <w:pStyle w:val="ListParagraph"/>
        <w:numPr>
          <w:ilvl w:val="0"/>
          <w:numId w:val="28"/>
        </w:numPr>
        <w:spacing w:after="40"/>
        <w:rPr>
          <w:lang w:val="fr-CA" w:eastAsia="zh-CN"/>
        </w:rPr>
      </w:pPr>
      <w:r w:rsidRPr="004C02A2">
        <w:rPr>
          <w:lang w:val="fr-CA" w:eastAsia="zh-CN"/>
        </w:rPr>
        <w:t>exercer son jugement,</w:t>
      </w:r>
      <w:r w:rsidR="00D209DD">
        <w:rPr>
          <w:lang w:val="fr-CA" w:eastAsia="zh-CN"/>
        </w:rPr>
        <w:t xml:space="preserve"> son esprit critique et créatif</w:t>
      </w:r>
    </w:p>
    <w:p w14:paraId="1D88FC2A" w14:textId="3ABBFF79" w:rsidR="004C02A2" w:rsidRPr="004C02A2" w:rsidRDefault="004C02A2" w:rsidP="004C02A2">
      <w:pPr>
        <w:pStyle w:val="ListParagraph"/>
        <w:numPr>
          <w:ilvl w:val="0"/>
          <w:numId w:val="28"/>
        </w:numPr>
        <w:spacing w:after="40"/>
        <w:rPr>
          <w:lang w:val="fr-CA" w:eastAsia="zh-CN"/>
        </w:rPr>
      </w:pPr>
      <w:r w:rsidRPr="004C02A2">
        <w:rPr>
          <w:lang w:val="fr-CA" w:eastAsia="zh-CN"/>
        </w:rPr>
        <w:t>approfondir sa compréhension de ce que signifie être un citoyen canadien francopho</w:t>
      </w:r>
      <w:r w:rsidR="00D209DD">
        <w:rPr>
          <w:lang w:val="fr-CA" w:eastAsia="zh-CN"/>
        </w:rPr>
        <w:t>ne ainsi qu’un citoyen du monde</w:t>
      </w:r>
    </w:p>
    <w:p w14:paraId="008E6916" w14:textId="37DD71AC" w:rsidR="00C97E8E" w:rsidRPr="004C02A2" w:rsidRDefault="004C02A2" w:rsidP="004C02A2">
      <w:pPr>
        <w:pStyle w:val="ListParagraph"/>
        <w:numPr>
          <w:ilvl w:val="0"/>
          <w:numId w:val="28"/>
        </w:numPr>
        <w:spacing w:after="40"/>
        <w:textAlignment w:val="baseline"/>
        <w:rPr>
          <w:bCs/>
          <w:lang w:val="fr-CA"/>
        </w:rPr>
      </w:pPr>
      <w:r w:rsidRPr="004C02A2">
        <w:rPr>
          <w:lang w:val="fr-CA" w:eastAsia="zh-CN"/>
        </w:rPr>
        <w:t xml:space="preserve">faire preuve d’intégrité intellectuelle en adoptant une attitude autonome et responsable, notamment en matière de recherche d’information </w:t>
      </w:r>
      <w:r w:rsidRPr="004C02A2">
        <w:rPr>
          <w:lang w:val="fr-CA" w:eastAsia="zh-CN"/>
        </w:rPr>
        <w:br/>
        <w:t xml:space="preserve">et de </w:t>
      </w:r>
      <w:r w:rsidR="00D209DD">
        <w:rPr>
          <w:lang w:val="fr-CA" w:eastAsia="zh-CN"/>
        </w:rPr>
        <w:t>documentation</w:t>
      </w:r>
    </w:p>
    <w:p w14:paraId="7FEE1C7E" w14:textId="0B1004A2" w:rsidR="00C97E8E" w:rsidRPr="004C02A2" w:rsidRDefault="00C97E8E" w:rsidP="00C97E8E">
      <w:pPr>
        <w:pStyle w:val="Intro"/>
        <w:rPr>
          <w:lang w:val="fr-CA"/>
        </w:rPr>
      </w:pPr>
    </w:p>
    <w:p w14:paraId="6CC81577" w14:textId="77777777" w:rsidR="00C97E8E" w:rsidRPr="004C02A2" w:rsidRDefault="00C97E8E" w:rsidP="00C97E8E">
      <w:pPr>
        <w:rPr>
          <w:lang w:val="fr-CA"/>
        </w:rPr>
      </w:pPr>
      <w:r w:rsidRPr="004C02A2">
        <w:rPr>
          <w:lang w:val="fr-CA"/>
        </w:rPr>
        <w:br w:type="page"/>
      </w:r>
    </w:p>
    <w:p w14:paraId="3854F350" w14:textId="1BD15BDD" w:rsidR="0014420D" w:rsidRPr="004C02A2" w:rsidRDefault="0014420D" w:rsidP="00153CA4">
      <w:pPr>
        <w:pBdr>
          <w:bottom w:val="single" w:sz="4" w:space="4" w:color="auto"/>
        </w:pBdr>
        <w:tabs>
          <w:tab w:val="right" w:pos="14232"/>
        </w:tabs>
        <w:ind w:left="1368" w:right="-112"/>
        <w:rPr>
          <w:b/>
          <w:sz w:val="28"/>
          <w:lang w:val="fr-CA"/>
        </w:rPr>
      </w:pPr>
      <w:r w:rsidRPr="004C02A2">
        <w:rPr>
          <w:noProof/>
          <w:szCs w:val="20"/>
        </w:rPr>
        <w:lastRenderedPageBreak/>
        <w:drawing>
          <wp:anchor distT="0" distB="0" distL="114300" distR="114300" simplePos="0" relativeHeight="251664896" behindDoc="0" locked="0" layoutInCell="1" allowOverlap="1" wp14:anchorId="5E7E01D8" wp14:editId="566A982D">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E11BAF" w:rsidRPr="004C02A2">
        <w:rPr>
          <w:b/>
          <w:sz w:val="28"/>
          <w:lang w:val="fr-CA"/>
        </w:rPr>
        <w:t xml:space="preserve">Domaine d’apprentissage </w:t>
      </w:r>
      <w:r w:rsidRPr="004C02A2">
        <w:rPr>
          <w:b/>
          <w:sz w:val="28"/>
          <w:lang w:val="fr-CA"/>
        </w:rPr>
        <w:t xml:space="preserve">: </w:t>
      </w:r>
      <w:r w:rsidR="00C97E8E" w:rsidRPr="004C02A2">
        <w:rPr>
          <w:b/>
          <w:sz w:val="28"/>
          <w:lang w:val="fr-CA"/>
        </w:rPr>
        <w:t xml:space="preserve">FRANÇAIS LANGUE PREMIÈRE — </w:t>
      </w:r>
      <w:r w:rsidR="004C02A2" w:rsidRPr="004C02A2">
        <w:rPr>
          <w:b/>
          <w:sz w:val="28"/>
          <w:lang w:val="fr-CA"/>
        </w:rPr>
        <w:t>Français langue et culture</w:t>
      </w:r>
      <w:r w:rsidRPr="004C02A2">
        <w:rPr>
          <w:b/>
          <w:sz w:val="28"/>
          <w:lang w:val="fr-CA"/>
        </w:rPr>
        <w:tab/>
      </w:r>
      <w:r w:rsidR="00C97E8E" w:rsidRPr="004C02A2">
        <w:rPr>
          <w:b/>
          <w:bCs/>
          <w:sz w:val="28"/>
          <w:lang w:val="fr-CA"/>
        </w:rPr>
        <w:t>1</w:t>
      </w:r>
      <w:r w:rsidR="004C02A2" w:rsidRPr="004C02A2">
        <w:rPr>
          <w:b/>
          <w:bCs/>
          <w:sz w:val="28"/>
          <w:lang w:val="fr-CA"/>
        </w:rPr>
        <w:t>2</w:t>
      </w:r>
      <w:r w:rsidR="00C97E8E" w:rsidRPr="004C02A2">
        <w:rPr>
          <w:b/>
          <w:bCs/>
          <w:position w:val="6"/>
          <w:sz w:val="20"/>
          <w:szCs w:val="20"/>
          <w:lang w:val="fr-CA"/>
        </w:rPr>
        <w:t>e</w:t>
      </w:r>
      <w:r w:rsidR="00C97E8E" w:rsidRPr="004C02A2">
        <w:rPr>
          <w:b/>
          <w:bCs/>
          <w:sz w:val="28"/>
          <w:lang w:val="fr-CA"/>
        </w:rPr>
        <w:t xml:space="preserve"> année</w:t>
      </w:r>
    </w:p>
    <w:p w14:paraId="2E070600" w14:textId="77777777" w:rsidR="0014420D" w:rsidRPr="004C02A2" w:rsidRDefault="0014420D" w:rsidP="00153CA4">
      <w:pPr>
        <w:tabs>
          <w:tab w:val="right" w:pos="14232"/>
        </w:tabs>
        <w:spacing w:before="60"/>
        <w:rPr>
          <w:b/>
          <w:sz w:val="28"/>
          <w:lang w:val="fr-CA"/>
        </w:rPr>
      </w:pPr>
      <w:r w:rsidRPr="004C02A2">
        <w:rPr>
          <w:b/>
          <w:sz w:val="28"/>
          <w:lang w:val="fr-CA"/>
        </w:rPr>
        <w:tab/>
      </w:r>
    </w:p>
    <w:p w14:paraId="1F219315" w14:textId="51662234" w:rsidR="00670E49" w:rsidRPr="004C02A2" w:rsidRDefault="00E11BAF" w:rsidP="00153CA4">
      <w:pPr>
        <w:spacing w:after="80"/>
        <w:jc w:val="center"/>
        <w:outlineLvl w:val="0"/>
        <w:rPr>
          <w:rFonts w:ascii="Helvetica" w:hAnsi="Helvetica" w:cs="Arial"/>
          <w:b/>
          <w:bCs/>
          <w:color w:val="000000" w:themeColor="text1"/>
          <w:lang w:val="fr-CA"/>
        </w:rPr>
      </w:pPr>
      <w:r w:rsidRPr="004C02A2">
        <w:rPr>
          <w:rFonts w:ascii="Helvetica" w:hAnsi="Helvetica" w:cs="Arial"/>
          <w:b/>
          <w:bCs/>
          <w:color w:val="000000" w:themeColor="text1"/>
          <w:sz w:val="32"/>
          <w:lang w:val="fr-CA"/>
        </w:rPr>
        <w:t>GRANDES IDÉES</w:t>
      </w:r>
    </w:p>
    <w:tbl>
      <w:tblPr>
        <w:tblStyle w:val="TableGrid"/>
        <w:tblW w:w="14511" w:type="dxa"/>
        <w:jc w:val="center"/>
        <w:shd w:val="clear" w:color="auto" w:fill="E0E0E0"/>
        <w:tblLayout w:type="fixed"/>
        <w:tblLook w:val="00A0" w:firstRow="1" w:lastRow="0" w:firstColumn="1" w:lastColumn="0" w:noHBand="0" w:noVBand="0"/>
      </w:tblPr>
      <w:tblGrid>
        <w:gridCol w:w="3200"/>
        <w:gridCol w:w="236"/>
        <w:gridCol w:w="2567"/>
        <w:gridCol w:w="236"/>
        <w:gridCol w:w="2330"/>
        <w:gridCol w:w="240"/>
        <w:gridCol w:w="3102"/>
        <w:gridCol w:w="240"/>
        <w:gridCol w:w="2360"/>
      </w:tblGrid>
      <w:tr w:rsidR="004C02A2" w:rsidRPr="004C02A2" w14:paraId="4BB53BD0" w14:textId="77777777" w:rsidTr="004C02A2">
        <w:trPr>
          <w:jc w:val="center"/>
        </w:trPr>
        <w:tc>
          <w:tcPr>
            <w:tcW w:w="3200" w:type="dxa"/>
            <w:tcBorders>
              <w:top w:val="single" w:sz="2" w:space="0" w:color="auto"/>
              <w:left w:val="single" w:sz="2" w:space="0" w:color="auto"/>
              <w:bottom w:val="single" w:sz="2" w:space="0" w:color="auto"/>
              <w:right w:val="single" w:sz="2" w:space="0" w:color="auto"/>
            </w:tcBorders>
            <w:shd w:val="clear" w:color="auto" w:fill="FEECBC"/>
          </w:tcPr>
          <w:p w14:paraId="2ECC186D" w14:textId="138D9E78" w:rsidR="009701EE" w:rsidRPr="004C02A2" w:rsidRDefault="004C02A2" w:rsidP="00153CA4">
            <w:pPr>
              <w:pStyle w:val="Tablestyle1"/>
              <w:rPr>
                <w:rFonts w:ascii="Helvetica" w:hAnsi="Helvetica" w:cs="Arial"/>
                <w:lang w:val="fr-CA"/>
              </w:rPr>
            </w:pPr>
            <w:r w:rsidRPr="004C02A2">
              <w:rPr>
                <w:rFonts w:ascii="Helvetica" w:hAnsi="Helvetica"/>
                <w:szCs w:val="20"/>
                <w:lang w:val="fr-CA"/>
              </w:rPr>
              <w:t xml:space="preserve">La langue est un moyen d’exploration de soi, de l’autre </w:t>
            </w:r>
            <w:r w:rsidRPr="004C02A2">
              <w:rPr>
                <w:rFonts w:ascii="Helvetica" w:hAnsi="Helvetica"/>
                <w:szCs w:val="20"/>
                <w:lang w:val="fr-CA"/>
              </w:rPr>
              <w:br/>
              <w:t xml:space="preserve">et du monde, ainsi qu’un outil </w:t>
            </w:r>
            <w:r w:rsidRPr="004C02A2">
              <w:rPr>
                <w:rFonts w:ascii="Helvetica" w:hAnsi="Helvetica"/>
                <w:szCs w:val="20"/>
                <w:lang w:val="fr-CA"/>
              </w:rPr>
              <w:br/>
              <w:t>de production de sens profond.</w:t>
            </w:r>
          </w:p>
        </w:tc>
        <w:tc>
          <w:tcPr>
            <w:tcW w:w="236" w:type="dxa"/>
            <w:tcBorders>
              <w:top w:val="nil"/>
              <w:left w:val="single" w:sz="2" w:space="0" w:color="auto"/>
              <w:bottom w:val="nil"/>
              <w:right w:val="single" w:sz="2" w:space="0" w:color="auto"/>
            </w:tcBorders>
            <w:shd w:val="clear" w:color="auto" w:fill="auto"/>
          </w:tcPr>
          <w:p w14:paraId="66D1CD82" w14:textId="77777777" w:rsidR="009701EE" w:rsidRPr="004C02A2" w:rsidRDefault="009701EE" w:rsidP="00153CA4">
            <w:pPr>
              <w:spacing w:before="120" w:after="120"/>
              <w:jc w:val="center"/>
              <w:rPr>
                <w:rFonts w:cs="Arial"/>
                <w:sz w:val="20"/>
                <w:lang w:val="fr-CA"/>
              </w:rPr>
            </w:pPr>
          </w:p>
        </w:tc>
        <w:tc>
          <w:tcPr>
            <w:tcW w:w="2567" w:type="dxa"/>
            <w:tcBorders>
              <w:top w:val="single" w:sz="2" w:space="0" w:color="auto"/>
              <w:left w:val="single" w:sz="2" w:space="0" w:color="auto"/>
              <w:bottom w:val="single" w:sz="2" w:space="0" w:color="auto"/>
              <w:right w:val="single" w:sz="2" w:space="0" w:color="auto"/>
            </w:tcBorders>
            <w:shd w:val="clear" w:color="auto" w:fill="FEECBC"/>
          </w:tcPr>
          <w:p w14:paraId="19C5F21C" w14:textId="03BB48D2" w:rsidR="009701EE" w:rsidRPr="004C02A2" w:rsidRDefault="004C02A2" w:rsidP="00153CA4">
            <w:pPr>
              <w:pStyle w:val="Tablestyle1"/>
              <w:rPr>
                <w:rFonts w:cs="Arial"/>
                <w:lang w:val="fr-CA"/>
              </w:rPr>
            </w:pPr>
            <w:r w:rsidRPr="004C02A2">
              <w:rPr>
                <w:rFonts w:ascii="Helvetica" w:hAnsi="Helvetica"/>
                <w:szCs w:val="20"/>
                <w:lang w:val="fr-CA"/>
              </w:rPr>
              <w:t>Les formes linguistiques ont des significations multiples qui sont activement co-construites.</w:t>
            </w:r>
          </w:p>
        </w:tc>
        <w:tc>
          <w:tcPr>
            <w:tcW w:w="236" w:type="dxa"/>
            <w:tcBorders>
              <w:top w:val="nil"/>
              <w:left w:val="single" w:sz="2" w:space="0" w:color="auto"/>
              <w:bottom w:val="nil"/>
              <w:right w:val="single" w:sz="2" w:space="0" w:color="auto"/>
            </w:tcBorders>
          </w:tcPr>
          <w:p w14:paraId="59E5D5A4" w14:textId="77777777" w:rsidR="009701EE" w:rsidRPr="004C02A2" w:rsidRDefault="009701EE" w:rsidP="00153CA4">
            <w:pPr>
              <w:spacing w:before="120" w:after="120"/>
              <w:jc w:val="center"/>
              <w:rPr>
                <w:rFonts w:cs="Arial"/>
                <w:sz w:val="20"/>
                <w:lang w:val="fr-CA"/>
              </w:rPr>
            </w:pPr>
          </w:p>
        </w:tc>
        <w:tc>
          <w:tcPr>
            <w:tcW w:w="2330" w:type="dxa"/>
            <w:tcBorders>
              <w:top w:val="single" w:sz="2" w:space="0" w:color="auto"/>
              <w:left w:val="single" w:sz="2" w:space="0" w:color="auto"/>
              <w:bottom w:val="single" w:sz="2" w:space="0" w:color="auto"/>
              <w:right w:val="single" w:sz="2" w:space="0" w:color="auto"/>
            </w:tcBorders>
            <w:shd w:val="clear" w:color="auto" w:fill="FEECBC"/>
          </w:tcPr>
          <w:p w14:paraId="6141DAA1" w14:textId="453E4A08" w:rsidR="009701EE" w:rsidRPr="004C02A2" w:rsidRDefault="004C02A2" w:rsidP="00153CA4">
            <w:pPr>
              <w:pStyle w:val="Tablestyle1"/>
              <w:rPr>
                <w:rFonts w:cs="Arial"/>
                <w:lang w:val="fr-CA"/>
              </w:rPr>
            </w:pPr>
            <w:r w:rsidRPr="004C02A2">
              <w:rPr>
                <w:rFonts w:ascii="Helvetica" w:hAnsi="Helvetica"/>
                <w:szCs w:val="20"/>
                <w:lang w:val="fr-CA"/>
              </w:rPr>
              <w:t xml:space="preserve">Un texte se conçoit </w:t>
            </w:r>
            <w:r w:rsidRPr="004C02A2">
              <w:rPr>
                <w:rFonts w:ascii="Helvetica" w:hAnsi="Helvetica"/>
                <w:szCs w:val="20"/>
                <w:lang w:val="fr-CA"/>
              </w:rPr>
              <w:br/>
              <w:t xml:space="preserve">en lien ou en rupture avec des </w:t>
            </w:r>
            <w:r w:rsidRPr="004C02A2">
              <w:rPr>
                <w:rFonts w:ascii="Helvetica" w:hAnsi="Helvetica"/>
                <w:b/>
                <w:szCs w:val="20"/>
                <w:lang w:val="fr-CA"/>
              </w:rPr>
              <w:t>conventions</w:t>
            </w:r>
            <w:r w:rsidRPr="004C02A2">
              <w:rPr>
                <w:rFonts w:ascii="Helvetica" w:hAnsi="Helvetica"/>
                <w:szCs w:val="20"/>
                <w:lang w:val="fr-CA"/>
              </w:rPr>
              <w:t xml:space="preserve"> déjà établies.</w:t>
            </w:r>
          </w:p>
        </w:tc>
        <w:tc>
          <w:tcPr>
            <w:tcW w:w="240" w:type="dxa"/>
            <w:tcBorders>
              <w:top w:val="nil"/>
              <w:left w:val="single" w:sz="2" w:space="0" w:color="auto"/>
              <w:bottom w:val="nil"/>
              <w:right w:val="single" w:sz="2" w:space="0" w:color="auto"/>
            </w:tcBorders>
            <w:shd w:val="clear" w:color="auto" w:fill="auto"/>
          </w:tcPr>
          <w:p w14:paraId="366D3B77" w14:textId="77777777" w:rsidR="009701EE" w:rsidRPr="004C02A2" w:rsidRDefault="009701EE" w:rsidP="00153CA4">
            <w:pPr>
              <w:spacing w:before="120" w:after="120"/>
              <w:jc w:val="center"/>
              <w:rPr>
                <w:rFonts w:cs="Arial"/>
                <w:sz w:val="20"/>
                <w:lang w:val="fr-CA"/>
              </w:rPr>
            </w:pPr>
          </w:p>
        </w:tc>
        <w:tc>
          <w:tcPr>
            <w:tcW w:w="3102" w:type="dxa"/>
            <w:tcBorders>
              <w:top w:val="single" w:sz="2" w:space="0" w:color="auto"/>
              <w:left w:val="single" w:sz="2" w:space="0" w:color="auto"/>
              <w:bottom w:val="single" w:sz="2" w:space="0" w:color="auto"/>
              <w:right w:val="single" w:sz="2" w:space="0" w:color="auto"/>
            </w:tcBorders>
            <w:shd w:val="clear" w:color="auto" w:fill="FEECBC"/>
          </w:tcPr>
          <w:p w14:paraId="178F0A11" w14:textId="296FE8AF" w:rsidR="009701EE" w:rsidRPr="004C02A2" w:rsidRDefault="004C02A2" w:rsidP="00153CA4">
            <w:pPr>
              <w:pStyle w:val="Tablestyle1"/>
              <w:rPr>
                <w:rFonts w:ascii="Helvetica" w:hAnsi="Helvetica" w:cs="Arial"/>
                <w:lang w:val="fr-CA"/>
              </w:rPr>
            </w:pPr>
            <w:r w:rsidRPr="004C02A2">
              <w:rPr>
                <w:rFonts w:ascii="Helvetica" w:hAnsi="Helvetica"/>
                <w:szCs w:val="20"/>
                <w:lang w:val="fr-CA"/>
              </w:rPr>
              <w:t xml:space="preserve">L'œuvre littéraire et artistique reflète la culture et l’histoire </w:t>
            </w:r>
            <w:r w:rsidRPr="004C02A2">
              <w:rPr>
                <w:rFonts w:ascii="Helvetica" w:hAnsi="Helvetica"/>
                <w:szCs w:val="20"/>
                <w:lang w:val="fr-CA"/>
              </w:rPr>
              <w:br/>
              <w:t xml:space="preserve">de la francophonie à travers </w:t>
            </w:r>
            <w:r w:rsidRPr="004C02A2">
              <w:rPr>
                <w:rFonts w:ascii="Helvetica" w:hAnsi="Helvetica"/>
                <w:szCs w:val="20"/>
                <w:lang w:val="fr-CA"/>
              </w:rPr>
              <w:br/>
              <w:t>la perception de son auteur.</w:t>
            </w:r>
          </w:p>
        </w:tc>
        <w:tc>
          <w:tcPr>
            <w:tcW w:w="240" w:type="dxa"/>
            <w:tcBorders>
              <w:top w:val="nil"/>
              <w:left w:val="single" w:sz="2" w:space="0" w:color="auto"/>
              <w:bottom w:val="nil"/>
              <w:right w:val="single" w:sz="2" w:space="0" w:color="auto"/>
            </w:tcBorders>
            <w:shd w:val="clear" w:color="auto" w:fill="auto"/>
          </w:tcPr>
          <w:p w14:paraId="6581ECBD" w14:textId="77777777" w:rsidR="009701EE" w:rsidRPr="004C02A2" w:rsidRDefault="009701EE" w:rsidP="00153CA4">
            <w:pPr>
              <w:spacing w:before="120" w:after="120"/>
              <w:jc w:val="center"/>
              <w:rPr>
                <w:rFonts w:cs="Arial"/>
                <w:sz w:val="20"/>
                <w:lang w:val="fr-CA"/>
              </w:rPr>
            </w:pPr>
          </w:p>
        </w:tc>
        <w:tc>
          <w:tcPr>
            <w:tcW w:w="2360" w:type="dxa"/>
            <w:tcBorders>
              <w:top w:val="single" w:sz="2" w:space="0" w:color="auto"/>
              <w:left w:val="single" w:sz="2" w:space="0" w:color="auto"/>
              <w:bottom w:val="single" w:sz="2" w:space="0" w:color="auto"/>
              <w:right w:val="single" w:sz="2" w:space="0" w:color="auto"/>
            </w:tcBorders>
            <w:shd w:val="clear" w:color="auto" w:fill="FEECBC"/>
          </w:tcPr>
          <w:p w14:paraId="44640233" w14:textId="2325AC47" w:rsidR="009701EE" w:rsidRPr="004C02A2" w:rsidRDefault="004C02A2" w:rsidP="00153CA4">
            <w:pPr>
              <w:pStyle w:val="Tablestyle1"/>
              <w:rPr>
                <w:rFonts w:cs="Arial"/>
                <w:lang w:val="fr-CA"/>
              </w:rPr>
            </w:pPr>
            <w:r w:rsidRPr="004C02A2">
              <w:rPr>
                <w:rFonts w:ascii="Helvetica" w:hAnsi="Helvetica"/>
                <w:szCs w:val="20"/>
                <w:lang w:val="fr-CA"/>
              </w:rPr>
              <w:t xml:space="preserve">L’éloquence passe </w:t>
            </w:r>
            <w:r w:rsidRPr="004C02A2">
              <w:rPr>
                <w:rFonts w:ascii="Helvetica" w:hAnsi="Helvetica"/>
                <w:szCs w:val="20"/>
                <w:lang w:val="fr-CA"/>
              </w:rPr>
              <w:br/>
              <w:t xml:space="preserve">par le pouvoir </w:t>
            </w:r>
            <w:r w:rsidRPr="004C02A2">
              <w:rPr>
                <w:rFonts w:ascii="Helvetica" w:hAnsi="Helvetica"/>
                <w:szCs w:val="20"/>
                <w:lang w:val="fr-CA"/>
              </w:rPr>
              <w:br/>
              <w:t>et le mode de présentation de la voix.</w:t>
            </w:r>
          </w:p>
        </w:tc>
      </w:tr>
    </w:tbl>
    <w:p w14:paraId="2F2BAA8A" w14:textId="1FC33B70" w:rsidR="00E11BAF" w:rsidRPr="004C02A2" w:rsidRDefault="00E11BAF" w:rsidP="00153CA4">
      <w:pPr>
        <w:spacing w:before="120" w:after="160"/>
        <w:jc w:val="center"/>
        <w:outlineLvl w:val="0"/>
        <w:rPr>
          <w:b/>
          <w:sz w:val="28"/>
          <w:szCs w:val="22"/>
          <w:lang w:val="fr-CA"/>
        </w:rPr>
      </w:pPr>
      <w:r w:rsidRPr="004C02A2">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8"/>
        <w:gridCol w:w="5956"/>
      </w:tblGrid>
      <w:tr w:rsidR="00AD53C8" w:rsidRPr="004C02A2" w14:paraId="7C49560F" w14:textId="77777777" w:rsidTr="00AD53C8">
        <w:tc>
          <w:tcPr>
            <w:tcW w:w="2890"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4C02A2" w:rsidRDefault="00E11BAF" w:rsidP="00153CA4">
            <w:pPr>
              <w:spacing w:before="60" w:after="60"/>
              <w:rPr>
                <w:b/>
                <w:szCs w:val="22"/>
                <w:lang w:val="fr-CA"/>
              </w:rPr>
            </w:pPr>
            <w:r w:rsidRPr="004C02A2">
              <w:rPr>
                <w:b/>
                <w:szCs w:val="22"/>
                <w:lang w:val="fr-CA"/>
              </w:rPr>
              <w:t>Compétences disciplinaires</w:t>
            </w:r>
          </w:p>
        </w:tc>
        <w:tc>
          <w:tcPr>
            <w:tcW w:w="2110"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4C02A2" w:rsidRDefault="0059376F" w:rsidP="00153CA4">
            <w:pPr>
              <w:spacing w:before="60" w:after="60"/>
              <w:rPr>
                <w:b/>
                <w:szCs w:val="22"/>
                <w:lang w:val="fr-CA"/>
              </w:rPr>
            </w:pPr>
            <w:r w:rsidRPr="004C02A2">
              <w:rPr>
                <w:b/>
                <w:color w:val="FFFFFF" w:themeColor="background1"/>
                <w:szCs w:val="22"/>
                <w:lang w:val="fr-CA"/>
              </w:rPr>
              <w:t>Conten</w:t>
            </w:r>
            <w:r w:rsidR="00E11BAF" w:rsidRPr="004C02A2">
              <w:rPr>
                <w:b/>
                <w:color w:val="FFFFFF" w:themeColor="background1"/>
                <w:szCs w:val="22"/>
                <w:lang w:val="fr-CA"/>
              </w:rPr>
              <w:t>u</w:t>
            </w:r>
          </w:p>
        </w:tc>
      </w:tr>
      <w:tr w:rsidR="00AD53C8" w:rsidRPr="004C02A2" w14:paraId="5149B766" w14:textId="77777777" w:rsidTr="00AD53C8">
        <w:tc>
          <w:tcPr>
            <w:tcW w:w="2890" w:type="pct"/>
            <w:tcBorders>
              <w:top w:val="single" w:sz="2" w:space="0" w:color="auto"/>
              <w:left w:val="single" w:sz="2" w:space="0" w:color="auto"/>
              <w:bottom w:val="single" w:sz="2" w:space="0" w:color="auto"/>
              <w:right w:val="single" w:sz="2" w:space="0" w:color="auto"/>
            </w:tcBorders>
            <w:shd w:val="clear" w:color="auto" w:fill="auto"/>
          </w:tcPr>
          <w:p w14:paraId="1807F8FB" w14:textId="2F4C80FB" w:rsidR="00396635" w:rsidRPr="004C02A2" w:rsidRDefault="00396635" w:rsidP="00602FE1">
            <w:pPr>
              <w:spacing w:before="120" w:after="120" w:line="240" w:lineRule="atLeast"/>
              <w:rPr>
                <w:rFonts w:ascii="Helvetica Oblique" w:hAnsi="Helvetica Oblique"/>
                <w:i/>
                <w:iCs/>
                <w:sz w:val="20"/>
                <w:lang w:val="fr-CA"/>
              </w:rPr>
            </w:pPr>
            <w:r w:rsidRPr="004C02A2">
              <w:rPr>
                <w:rFonts w:ascii="Helvetica" w:hAnsi="Helvetica" w:cstheme="minorHAnsi"/>
                <w:i/>
                <w:sz w:val="20"/>
                <w:szCs w:val="20"/>
                <w:lang w:val="fr-CA"/>
              </w:rPr>
              <w:t>En tant qu’auteur, lecteur et orateur, l’élève acquerra ces compétences disciplinaires en s’appuyant sur des supports oraux et écrits, numériques et imprimés, textuels et visuels.</w:t>
            </w:r>
          </w:p>
          <w:p w14:paraId="7FA4EEDD" w14:textId="72AAA850" w:rsidR="00670E49" w:rsidRPr="004C02A2" w:rsidRDefault="00396635" w:rsidP="00153CA4">
            <w:pPr>
              <w:pStyle w:val="Topic"/>
              <w:contextualSpacing w:val="0"/>
              <w:rPr>
                <w:lang w:val="fr-CA"/>
              </w:rPr>
            </w:pPr>
            <w:r w:rsidRPr="004C02A2">
              <w:rPr>
                <w:rFonts w:cstheme="minorHAnsi"/>
                <w:bCs/>
                <w:iCs/>
                <w:szCs w:val="20"/>
                <w:lang w:val="fr-CA"/>
              </w:rPr>
              <w:t>Explorer et réfléchir</w:t>
            </w:r>
          </w:p>
          <w:p w14:paraId="320516D6" w14:textId="5989A83E" w:rsidR="004C02A2" w:rsidRPr="004C02A2" w:rsidRDefault="004C02A2" w:rsidP="004C02A2">
            <w:pPr>
              <w:pStyle w:val="ListParagraph"/>
              <w:rPr>
                <w:lang w:val="fr-CA"/>
              </w:rPr>
            </w:pPr>
            <w:r w:rsidRPr="004C02A2">
              <w:rPr>
                <w:lang w:val="fr-CA"/>
              </w:rPr>
              <w:t xml:space="preserve">Analyser et faire des liens entre les thèmes et les repères culturels récurrents </w:t>
            </w:r>
            <w:r w:rsidRPr="004C02A2">
              <w:rPr>
                <w:lang w:val="fr-CA"/>
              </w:rPr>
              <w:br/>
              <w:t>dans les textes francophones</w:t>
            </w:r>
          </w:p>
          <w:p w14:paraId="0849ED55" w14:textId="77777777" w:rsidR="004C02A2" w:rsidRPr="004C02A2" w:rsidRDefault="004C02A2" w:rsidP="004C02A2">
            <w:pPr>
              <w:pStyle w:val="ListParagraph"/>
              <w:rPr>
                <w:lang w:val="fr-CA"/>
              </w:rPr>
            </w:pPr>
            <w:r w:rsidRPr="004C02A2">
              <w:rPr>
                <w:lang w:val="fr-CA"/>
              </w:rPr>
              <w:t>Faire la synthèse des idées communes véhiculées dans plusieurs textes</w:t>
            </w:r>
          </w:p>
          <w:p w14:paraId="17228456" w14:textId="11082AA4" w:rsidR="004C02A2" w:rsidRPr="004C02A2" w:rsidRDefault="004C02A2" w:rsidP="004C02A2">
            <w:pPr>
              <w:pStyle w:val="ListParagraph"/>
              <w:rPr>
                <w:lang w:val="fr-CA"/>
              </w:rPr>
            </w:pPr>
            <w:r w:rsidRPr="004C02A2">
              <w:rPr>
                <w:lang w:val="fr-CA"/>
              </w:rPr>
              <w:t xml:space="preserve">Réagir de manière créative ou critique aux problématiques d’un ou </w:t>
            </w:r>
            <w:r w:rsidRPr="004C02A2">
              <w:rPr>
                <w:lang w:val="fr-CA"/>
              </w:rPr>
              <w:br/>
              <w:t xml:space="preserve">de plusieurs textes </w:t>
            </w:r>
          </w:p>
          <w:p w14:paraId="223BA266" w14:textId="153C8E85" w:rsidR="004C02A2" w:rsidRPr="004C02A2" w:rsidRDefault="004C02A2" w:rsidP="004C02A2">
            <w:pPr>
              <w:pStyle w:val="ListParagraph"/>
              <w:rPr>
                <w:lang w:val="fr-CA"/>
              </w:rPr>
            </w:pPr>
            <w:r w:rsidRPr="004C02A2">
              <w:rPr>
                <w:lang w:val="fr-CA"/>
              </w:rPr>
              <w:t xml:space="preserve">Prendre en compte la </w:t>
            </w:r>
            <w:r w:rsidRPr="004C02A2">
              <w:rPr>
                <w:b/>
                <w:lang w:val="fr-CA"/>
              </w:rPr>
              <w:t>diversité</w:t>
            </w:r>
            <w:r w:rsidRPr="004C02A2">
              <w:rPr>
                <w:lang w:val="fr-CA"/>
              </w:rPr>
              <w:t xml:space="preserve"> ou la richesse du </w:t>
            </w:r>
            <w:r w:rsidRPr="004C02A2">
              <w:rPr>
                <w:b/>
                <w:lang w:val="fr-CA"/>
              </w:rPr>
              <w:t>contexte</w:t>
            </w:r>
            <w:r w:rsidRPr="004C02A2">
              <w:rPr>
                <w:lang w:val="fr-CA"/>
              </w:rPr>
              <w:t xml:space="preserve"> pour analyser</w:t>
            </w:r>
            <w:r w:rsidR="00AD53C8">
              <w:rPr>
                <w:lang w:val="fr-CA"/>
              </w:rPr>
              <w:br/>
            </w:r>
            <w:r w:rsidRPr="004C02A2">
              <w:rPr>
                <w:lang w:val="fr-CA"/>
              </w:rPr>
              <w:t>le message véhiculé dans les textes francophones et autres textes</w:t>
            </w:r>
          </w:p>
          <w:p w14:paraId="64D1DDA6" w14:textId="77777777" w:rsidR="004C02A2" w:rsidRPr="004C02A2" w:rsidRDefault="004C02A2" w:rsidP="004C02A2">
            <w:pPr>
              <w:pStyle w:val="ListParagraph"/>
              <w:rPr>
                <w:lang w:val="fr-CA"/>
              </w:rPr>
            </w:pPr>
            <w:r w:rsidRPr="004C02A2">
              <w:rPr>
                <w:lang w:val="fr-CA"/>
              </w:rPr>
              <w:t>Reconnaître et apprécier le rôle du récit et de la tradition orale et artistique dans l’expression des perspectives, valeurs et croyances des peuples autochtones</w:t>
            </w:r>
          </w:p>
          <w:p w14:paraId="623104CA" w14:textId="400F8769" w:rsidR="004C02A2" w:rsidRPr="004C02A2" w:rsidRDefault="004C02A2" w:rsidP="004C02A2">
            <w:pPr>
              <w:pStyle w:val="ListParagraph"/>
              <w:rPr>
                <w:lang w:val="fr-CA"/>
              </w:rPr>
            </w:pPr>
            <w:r w:rsidRPr="004C02A2">
              <w:rPr>
                <w:lang w:val="fr-CA"/>
              </w:rPr>
              <w:t xml:space="preserve">Interpréter et apprécier la dimension symbolique ou les repères esthétiques </w:t>
            </w:r>
            <w:r w:rsidRPr="004C02A2">
              <w:rPr>
                <w:lang w:val="fr-CA"/>
              </w:rPr>
              <w:br/>
              <w:t>d’un texte afin de mieux en saisir le sens</w:t>
            </w:r>
          </w:p>
          <w:p w14:paraId="0D91B145" w14:textId="2ECA8CC1" w:rsidR="004C02A2" w:rsidRPr="004C02A2" w:rsidRDefault="004C02A2" w:rsidP="004C02A2">
            <w:pPr>
              <w:pStyle w:val="ListParagraph"/>
              <w:rPr>
                <w:lang w:val="fr-CA"/>
              </w:rPr>
            </w:pPr>
            <w:r w:rsidRPr="004C02A2">
              <w:rPr>
                <w:lang w:val="fr-CA"/>
              </w:rPr>
              <w:t xml:space="preserve">Analyser les effets de la langue, de la structure, de la technique et du style </w:t>
            </w:r>
            <w:r w:rsidRPr="004C02A2">
              <w:rPr>
                <w:lang w:val="fr-CA"/>
              </w:rPr>
              <w:br/>
              <w:t>sur le destinataire</w:t>
            </w:r>
          </w:p>
          <w:p w14:paraId="294A6F85" w14:textId="77777777" w:rsidR="004C02A2" w:rsidRPr="004C02A2" w:rsidRDefault="004C02A2" w:rsidP="004C02A2">
            <w:pPr>
              <w:pStyle w:val="ListParagraph"/>
              <w:rPr>
                <w:lang w:val="fr-CA"/>
              </w:rPr>
            </w:pPr>
            <w:r w:rsidRPr="004C02A2">
              <w:rPr>
                <w:lang w:val="fr-CA"/>
              </w:rPr>
              <w:t>Reconnaître les contradictions et les distorsions de sens dans les textes</w:t>
            </w:r>
          </w:p>
          <w:p w14:paraId="27A517C9" w14:textId="77777777" w:rsidR="004C02A2" w:rsidRPr="004C02A2" w:rsidRDefault="004C02A2" w:rsidP="004C02A2">
            <w:pPr>
              <w:pStyle w:val="ListParagraph"/>
              <w:rPr>
                <w:lang w:val="fr-CA"/>
              </w:rPr>
            </w:pPr>
            <w:r w:rsidRPr="004C02A2">
              <w:rPr>
                <w:lang w:val="fr-CA"/>
              </w:rPr>
              <w:t>Tenir compte de différentes perspectives pour formuler sa pensée</w:t>
            </w:r>
          </w:p>
          <w:p w14:paraId="038E4507" w14:textId="2B86A39A" w:rsidR="004C02A2" w:rsidRPr="004C02A2" w:rsidRDefault="004C02A2" w:rsidP="004C02A2">
            <w:pPr>
              <w:pStyle w:val="ListParagraph"/>
              <w:rPr>
                <w:lang w:val="fr-CA"/>
              </w:rPr>
            </w:pPr>
            <w:r w:rsidRPr="004C02A2">
              <w:rPr>
                <w:lang w:val="fr-CA"/>
              </w:rPr>
              <w:t xml:space="preserve">Appliquer un concept dans un nouveau contexte afin d’en approfondir </w:t>
            </w:r>
            <w:r w:rsidRPr="004C02A2">
              <w:rPr>
                <w:lang w:val="fr-CA"/>
              </w:rPr>
              <w:br/>
              <w:t>sa compréhension</w:t>
            </w:r>
          </w:p>
          <w:p w14:paraId="61D86295" w14:textId="24F36E64" w:rsidR="0024696F" w:rsidRPr="004C02A2" w:rsidRDefault="004C02A2" w:rsidP="004C02A2">
            <w:pPr>
              <w:pStyle w:val="ListParagraph"/>
              <w:spacing w:after="120"/>
              <w:rPr>
                <w:lang w:val="fr-CA"/>
              </w:rPr>
            </w:pPr>
            <w:r w:rsidRPr="004C02A2">
              <w:rPr>
                <w:lang w:val="fr-CA"/>
              </w:rPr>
              <w:t xml:space="preserve">Évaluer la pertinence et la valeur de l’information présentée </w:t>
            </w:r>
            <w:r w:rsidR="00AD53C8">
              <w:rPr>
                <w:lang w:val="fr-CA"/>
              </w:rPr>
              <w:br/>
            </w:r>
            <w:r w:rsidRPr="004C02A2">
              <w:rPr>
                <w:lang w:val="fr-CA"/>
              </w:rPr>
              <w:t>dans plusieurs sources</w:t>
            </w:r>
          </w:p>
        </w:tc>
        <w:tc>
          <w:tcPr>
            <w:tcW w:w="2110" w:type="pct"/>
            <w:tcBorders>
              <w:top w:val="single" w:sz="2" w:space="0" w:color="auto"/>
              <w:left w:val="single" w:sz="2" w:space="0" w:color="auto"/>
              <w:bottom w:val="single" w:sz="2" w:space="0" w:color="auto"/>
              <w:right w:val="single" w:sz="2" w:space="0" w:color="auto"/>
            </w:tcBorders>
            <w:shd w:val="clear" w:color="auto" w:fill="auto"/>
          </w:tcPr>
          <w:p w14:paraId="2585E1AB" w14:textId="41BADE25" w:rsidR="005D2B45" w:rsidRPr="004C02A2" w:rsidRDefault="004C02A2" w:rsidP="00602FE1">
            <w:pPr>
              <w:spacing w:before="120" w:after="120" w:line="240" w:lineRule="atLeast"/>
              <w:rPr>
                <w:rFonts w:ascii="Helvetica Oblique" w:hAnsi="Helvetica Oblique"/>
                <w:i/>
                <w:iCs/>
                <w:sz w:val="20"/>
                <w:lang w:val="fr-CA"/>
              </w:rPr>
            </w:pPr>
            <w:r w:rsidRPr="004C02A2">
              <w:rPr>
                <w:rFonts w:ascii="Helvetica" w:hAnsi="Helvetica"/>
                <w:i/>
                <w:sz w:val="20"/>
                <w:szCs w:val="20"/>
                <w:lang w:val="fr-CA"/>
              </w:rPr>
              <w:t xml:space="preserve">Par une </w:t>
            </w:r>
            <w:r w:rsidRPr="004C02A2">
              <w:rPr>
                <w:rFonts w:ascii="Helvetica" w:hAnsi="Helvetica"/>
                <w:b/>
                <w:bCs/>
                <w:i/>
                <w:sz w:val="20"/>
                <w:szCs w:val="20"/>
                <w:lang w:val="fr-CA"/>
              </w:rPr>
              <w:t>approche thématique</w:t>
            </w:r>
            <w:r w:rsidRPr="004C02A2">
              <w:rPr>
                <w:rFonts w:ascii="Helvetica" w:hAnsi="Helvetica"/>
                <w:i/>
                <w:sz w:val="20"/>
                <w:szCs w:val="20"/>
                <w:lang w:val="fr-CA"/>
              </w:rPr>
              <w:t xml:space="preserve">, l’élève connaîtra et comprendra le contenu ci-dessous dans le cadre d'une </w:t>
            </w:r>
            <w:r w:rsidRPr="004C02A2">
              <w:rPr>
                <w:rFonts w:ascii="Helvetica" w:hAnsi="Helvetica"/>
                <w:b/>
                <w:i/>
                <w:sz w:val="20"/>
                <w:szCs w:val="20"/>
                <w:lang w:val="fr-CA"/>
              </w:rPr>
              <w:t>variété</w:t>
            </w:r>
            <w:r w:rsidRPr="004C02A2">
              <w:rPr>
                <w:rFonts w:ascii="Helvetica" w:hAnsi="Helvetica"/>
                <w:i/>
                <w:sz w:val="20"/>
                <w:szCs w:val="20"/>
                <w:lang w:val="fr-CA"/>
              </w:rPr>
              <w:t xml:space="preserve"> de texte</w:t>
            </w:r>
            <w:r w:rsidRPr="004C02A2">
              <w:rPr>
                <w:rFonts w:ascii="Helvetica" w:hAnsi="Helvetica"/>
                <w:i/>
                <w:color w:val="000000" w:themeColor="text1"/>
                <w:sz w:val="20"/>
                <w:szCs w:val="20"/>
                <w:lang w:val="fr-CA"/>
              </w:rPr>
              <w:t xml:space="preserve">s et </w:t>
            </w:r>
            <w:r w:rsidRPr="004C02A2">
              <w:rPr>
                <w:rFonts w:ascii="Helvetica" w:hAnsi="Helvetica"/>
                <w:i/>
                <w:sz w:val="20"/>
                <w:szCs w:val="20"/>
                <w:lang w:val="fr-CA"/>
              </w:rPr>
              <w:t xml:space="preserve">d’œuvres issus de </w:t>
            </w:r>
            <w:r w:rsidRPr="004C02A2">
              <w:rPr>
                <w:rFonts w:ascii="Helvetica" w:hAnsi="Helvetica"/>
                <w:bCs/>
                <w:i/>
                <w:sz w:val="20"/>
                <w:szCs w:val="20"/>
                <w:lang w:val="fr-CA"/>
              </w:rPr>
              <w:t>genres littéraires et de courants artistiques</w:t>
            </w:r>
            <w:r w:rsidRPr="004C02A2">
              <w:rPr>
                <w:rFonts w:ascii="Helvetica" w:hAnsi="Helvetica"/>
                <w:i/>
                <w:sz w:val="20"/>
                <w:szCs w:val="20"/>
                <w:lang w:val="fr-CA"/>
              </w:rPr>
              <w:t xml:space="preserve"> différents.</w:t>
            </w:r>
          </w:p>
          <w:p w14:paraId="51B2EDB3" w14:textId="77777777" w:rsidR="004C02A2" w:rsidRPr="004C02A2" w:rsidRDefault="004C02A2" w:rsidP="004C02A2">
            <w:pPr>
              <w:pStyle w:val="ListParagraph"/>
              <w:rPr>
                <w:b/>
                <w:i/>
                <w:color w:val="000000"/>
                <w:u w:val="single"/>
                <w:lang w:val="fr-CA"/>
              </w:rPr>
            </w:pPr>
            <w:r w:rsidRPr="004C02A2">
              <w:rPr>
                <w:lang w:val="fr-CA"/>
              </w:rPr>
              <w:t xml:space="preserve">Organisation textuelle </w:t>
            </w:r>
          </w:p>
          <w:p w14:paraId="5855BD8C" w14:textId="798570DB" w:rsidR="004C02A2" w:rsidRPr="004C02A2" w:rsidRDefault="004C02A2" w:rsidP="004C02A2">
            <w:pPr>
              <w:pStyle w:val="ListParagraphindent"/>
              <w:rPr>
                <w:b/>
                <w:i/>
                <w:u w:val="single"/>
                <w:lang w:val="fr-CA"/>
              </w:rPr>
            </w:pPr>
            <w:r w:rsidRPr="004C02A2">
              <w:rPr>
                <w:lang w:val="fr-CA"/>
              </w:rPr>
              <w:t xml:space="preserve">la </w:t>
            </w:r>
            <w:r w:rsidRPr="004C02A2">
              <w:rPr>
                <w:b/>
                <w:lang w:val="fr-CA"/>
              </w:rPr>
              <w:t>structure</w:t>
            </w:r>
            <w:r w:rsidRPr="004C02A2">
              <w:rPr>
                <w:lang w:val="fr-CA"/>
              </w:rPr>
              <w:t xml:space="preserve"> et le genre</w:t>
            </w:r>
            <w:r w:rsidRPr="004C02A2">
              <w:rPr>
                <w:b/>
                <w:lang w:val="fr-CA"/>
              </w:rPr>
              <w:t xml:space="preserve"> </w:t>
            </w:r>
            <w:r w:rsidRPr="004C02A2">
              <w:rPr>
                <w:lang w:val="fr-CA"/>
              </w:rPr>
              <w:t>du texte</w:t>
            </w:r>
          </w:p>
          <w:p w14:paraId="6C5595AC" w14:textId="77777777" w:rsidR="004C02A2" w:rsidRPr="004C02A2" w:rsidRDefault="004C02A2" w:rsidP="004C02A2">
            <w:pPr>
              <w:pStyle w:val="ListParagraph"/>
              <w:rPr>
                <w:b/>
                <w:i/>
                <w:color w:val="000000"/>
                <w:u w:val="single"/>
                <w:lang w:val="fr-CA"/>
              </w:rPr>
            </w:pPr>
            <w:r w:rsidRPr="004C02A2">
              <w:rPr>
                <w:lang w:val="fr-CA"/>
              </w:rPr>
              <w:t>Outils littéraires</w:t>
            </w:r>
          </w:p>
          <w:p w14:paraId="2A5BE451" w14:textId="77777777" w:rsidR="004C02A2" w:rsidRPr="004C02A2" w:rsidRDefault="004C02A2" w:rsidP="004C02A2">
            <w:pPr>
              <w:pStyle w:val="ListParagraphindent"/>
              <w:rPr>
                <w:lang w:val="fr-CA"/>
              </w:rPr>
            </w:pPr>
            <w:r w:rsidRPr="004C02A2">
              <w:rPr>
                <w:lang w:val="fr-CA"/>
              </w:rPr>
              <w:t>la rhétorique</w:t>
            </w:r>
          </w:p>
          <w:p w14:paraId="2252C295" w14:textId="77777777" w:rsidR="004C02A2" w:rsidRPr="004C02A2" w:rsidRDefault="004C02A2" w:rsidP="004C02A2">
            <w:pPr>
              <w:pStyle w:val="ListParagraphindent"/>
              <w:rPr>
                <w:lang w:val="fr-CA"/>
              </w:rPr>
            </w:pPr>
            <w:r w:rsidRPr="004C02A2">
              <w:rPr>
                <w:lang w:val="fr-CA"/>
              </w:rPr>
              <w:t>les procédés stylistiques</w:t>
            </w:r>
          </w:p>
          <w:p w14:paraId="5BFF88B9" w14:textId="77777777" w:rsidR="004C02A2" w:rsidRPr="004C02A2" w:rsidRDefault="004C02A2" w:rsidP="004C02A2">
            <w:pPr>
              <w:pStyle w:val="ListParagraphindent"/>
              <w:rPr>
                <w:b/>
                <w:lang w:val="fr-CA"/>
              </w:rPr>
            </w:pPr>
            <w:r w:rsidRPr="004C02A2">
              <w:rPr>
                <w:lang w:val="fr-CA"/>
              </w:rPr>
              <w:t xml:space="preserve">les </w:t>
            </w:r>
            <w:r w:rsidRPr="004C02A2">
              <w:rPr>
                <w:b/>
                <w:lang w:val="fr-CA"/>
              </w:rPr>
              <w:t xml:space="preserve">éléments d’analyse </w:t>
            </w:r>
          </w:p>
          <w:p w14:paraId="752CFCB1" w14:textId="77777777" w:rsidR="004C02A2" w:rsidRPr="004C02A2" w:rsidRDefault="004C02A2" w:rsidP="004C02A2">
            <w:pPr>
              <w:pStyle w:val="ListParagraph"/>
              <w:rPr>
                <w:b/>
                <w:i/>
                <w:color w:val="000000"/>
                <w:u w:val="single"/>
                <w:lang w:val="fr-CA"/>
              </w:rPr>
            </w:pPr>
            <w:r w:rsidRPr="004C02A2">
              <w:rPr>
                <w:lang w:val="fr-CA"/>
              </w:rPr>
              <w:t>Stratégies</w:t>
            </w:r>
          </w:p>
          <w:p w14:paraId="59E70A2F" w14:textId="77777777" w:rsidR="004C02A2" w:rsidRPr="004C02A2" w:rsidRDefault="004C02A2" w:rsidP="004C02A2">
            <w:pPr>
              <w:pStyle w:val="ListParagraphindent"/>
              <w:rPr>
                <w:i/>
                <w:lang w:val="fr-CA"/>
              </w:rPr>
            </w:pPr>
            <w:r w:rsidRPr="004C02A2">
              <w:rPr>
                <w:lang w:val="fr-CA"/>
              </w:rPr>
              <w:t>la prise de position</w:t>
            </w:r>
          </w:p>
          <w:p w14:paraId="0F7E9EE5" w14:textId="77777777" w:rsidR="004C02A2" w:rsidRPr="004C02A2" w:rsidRDefault="004C02A2" w:rsidP="004C02A2">
            <w:pPr>
              <w:pStyle w:val="ListParagraphindent"/>
              <w:rPr>
                <w:lang w:val="fr-CA"/>
              </w:rPr>
            </w:pPr>
            <w:r w:rsidRPr="004C02A2">
              <w:rPr>
                <w:lang w:val="fr-CA"/>
              </w:rPr>
              <w:t xml:space="preserve">les </w:t>
            </w:r>
            <w:r w:rsidRPr="004C02A2">
              <w:rPr>
                <w:b/>
                <w:lang w:val="fr-CA"/>
              </w:rPr>
              <w:t>procédés d’écriture</w:t>
            </w:r>
          </w:p>
          <w:p w14:paraId="07A2674D" w14:textId="77777777" w:rsidR="004C02A2" w:rsidRPr="004C02A2" w:rsidRDefault="004C02A2" w:rsidP="004C02A2">
            <w:pPr>
              <w:pStyle w:val="ListParagraphindent"/>
              <w:rPr>
                <w:lang w:val="fr-CA"/>
              </w:rPr>
            </w:pPr>
            <w:r w:rsidRPr="004C02A2">
              <w:rPr>
                <w:lang w:val="fr-CA"/>
              </w:rPr>
              <w:t xml:space="preserve">le </w:t>
            </w:r>
            <w:r w:rsidRPr="004C02A2">
              <w:rPr>
                <w:b/>
                <w:lang w:val="fr-CA"/>
              </w:rPr>
              <w:t>processus d’écriture</w:t>
            </w:r>
          </w:p>
          <w:p w14:paraId="7C61999C" w14:textId="77777777" w:rsidR="004C02A2" w:rsidRPr="004C02A2" w:rsidRDefault="004C02A2" w:rsidP="004C02A2">
            <w:pPr>
              <w:pStyle w:val="ListParagraphindent"/>
              <w:rPr>
                <w:lang w:val="fr-CA"/>
              </w:rPr>
            </w:pPr>
            <w:r w:rsidRPr="004C02A2">
              <w:rPr>
                <w:lang w:val="fr-CA"/>
              </w:rPr>
              <w:t>l’implicite et l’explicite</w:t>
            </w:r>
          </w:p>
          <w:p w14:paraId="474EEF0E" w14:textId="0F478AE8" w:rsidR="004C02A2" w:rsidRPr="004C02A2" w:rsidRDefault="004C02A2" w:rsidP="004C02A2">
            <w:pPr>
              <w:pStyle w:val="ListParagraphindent"/>
              <w:rPr>
                <w:lang w:val="fr-CA"/>
              </w:rPr>
            </w:pPr>
            <w:r w:rsidRPr="004C02A2">
              <w:rPr>
                <w:lang w:val="fr-CA"/>
              </w:rPr>
              <w:t>le schéma de communication</w:t>
            </w:r>
          </w:p>
          <w:p w14:paraId="3A35CFD1" w14:textId="77777777" w:rsidR="004C02A2" w:rsidRPr="004C02A2" w:rsidRDefault="004C02A2" w:rsidP="004C02A2">
            <w:pPr>
              <w:pStyle w:val="ListParagraphindent"/>
              <w:rPr>
                <w:lang w:val="fr-CA"/>
              </w:rPr>
            </w:pPr>
            <w:r w:rsidRPr="004C02A2">
              <w:rPr>
                <w:lang w:val="fr-CA"/>
              </w:rPr>
              <w:t xml:space="preserve">les </w:t>
            </w:r>
            <w:r w:rsidRPr="004C02A2">
              <w:rPr>
                <w:b/>
                <w:lang w:val="fr-CA"/>
              </w:rPr>
              <w:t xml:space="preserve">stratégies de mémorisation </w:t>
            </w:r>
          </w:p>
          <w:p w14:paraId="3D7255B3" w14:textId="77777777" w:rsidR="004C02A2" w:rsidRPr="004C02A2" w:rsidRDefault="004C02A2" w:rsidP="004C02A2">
            <w:pPr>
              <w:pStyle w:val="ListParagraphindent"/>
              <w:rPr>
                <w:lang w:val="fr-CA"/>
              </w:rPr>
            </w:pPr>
            <w:r w:rsidRPr="004C02A2">
              <w:rPr>
                <w:lang w:val="fr-CA"/>
              </w:rPr>
              <w:t xml:space="preserve">la </w:t>
            </w:r>
            <w:r w:rsidRPr="004C02A2">
              <w:rPr>
                <w:b/>
                <w:lang w:val="fr-CA"/>
              </w:rPr>
              <w:t>mention des sources</w:t>
            </w:r>
          </w:p>
          <w:p w14:paraId="03C90176" w14:textId="4F345025" w:rsidR="0024696F" w:rsidRPr="004C02A2" w:rsidRDefault="004C02A2" w:rsidP="004C02A2">
            <w:pPr>
              <w:pStyle w:val="ListParagraphindent"/>
              <w:rPr>
                <w:lang w:val="fr-CA"/>
              </w:rPr>
            </w:pPr>
            <w:r w:rsidRPr="004C02A2">
              <w:rPr>
                <w:rFonts w:cs="Arial"/>
                <w:lang w:val="fr-CA"/>
              </w:rPr>
              <w:t xml:space="preserve">les </w:t>
            </w:r>
            <w:r w:rsidRPr="004C02A2">
              <w:rPr>
                <w:rFonts w:cs="Arial"/>
                <w:b/>
                <w:lang w:val="fr-CA"/>
              </w:rPr>
              <w:t xml:space="preserve">protocoles liés à l’utilisation des récits </w:t>
            </w:r>
            <w:r w:rsidR="00AD53C8">
              <w:rPr>
                <w:rFonts w:cs="Arial"/>
                <w:b/>
                <w:lang w:val="fr-CA"/>
              </w:rPr>
              <w:br/>
            </w:r>
            <w:r w:rsidRPr="004C02A2">
              <w:rPr>
                <w:rFonts w:cs="Arial"/>
                <w:b/>
                <w:lang w:val="fr-CA"/>
              </w:rPr>
              <w:t>des peuples autochtones</w:t>
            </w:r>
          </w:p>
        </w:tc>
      </w:tr>
    </w:tbl>
    <w:p w14:paraId="1251CD0A" w14:textId="15364113" w:rsidR="0031444E" w:rsidRPr="004C02A2" w:rsidRDefault="0018557D" w:rsidP="00362A29">
      <w:pPr>
        <w:pBdr>
          <w:bottom w:val="single" w:sz="4" w:space="4" w:color="auto"/>
        </w:pBdr>
        <w:tabs>
          <w:tab w:val="right" w:pos="14232"/>
        </w:tabs>
        <w:ind w:left="1368" w:right="-112"/>
        <w:rPr>
          <w:lang w:val="fr-CA"/>
        </w:rPr>
      </w:pPr>
      <w:r w:rsidRPr="004C02A2">
        <w:rPr>
          <w:lang w:val="fr-CA"/>
        </w:rPr>
        <w:br w:type="page"/>
      </w:r>
      <w:r w:rsidRPr="004C02A2">
        <w:rPr>
          <w:b/>
          <w:noProof/>
          <w:szCs w:val="20"/>
        </w:rPr>
        <w:lastRenderedPageBreak/>
        <w:drawing>
          <wp:anchor distT="0" distB="0" distL="114300" distR="114300" simplePos="0" relativeHeight="251662848" behindDoc="0" locked="0" layoutInCell="1" allowOverlap="1" wp14:anchorId="3375C1A4" wp14:editId="573FFC14">
            <wp:simplePos x="0" y="0"/>
            <wp:positionH relativeFrom="page">
              <wp:posOffset>532737</wp:posOffset>
            </wp:positionH>
            <wp:positionV relativeFrom="page">
              <wp:posOffset>371061</wp:posOffset>
            </wp:positionV>
            <wp:extent cx="839491" cy="703690"/>
            <wp:effectExtent l="0" t="0" r="0" b="762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362A29" w:rsidRPr="004C02A2">
        <w:rPr>
          <w:b/>
          <w:sz w:val="28"/>
          <w:lang w:val="fr-CA"/>
        </w:rPr>
        <w:t xml:space="preserve">Domaine d’apprentissage : FRANÇAIS LANGUE PREMIÈRE — </w:t>
      </w:r>
      <w:r w:rsidR="004C02A2" w:rsidRPr="004C02A2">
        <w:rPr>
          <w:b/>
          <w:sz w:val="28"/>
          <w:lang w:val="fr-CA"/>
        </w:rPr>
        <w:t>Français langue et culture</w:t>
      </w:r>
      <w:r w:rsidR="00362A29" w:rsidRPr="004C02A2">
        <w:rPr>
          <w:b/>
          <w:sz w:val="28"/>
          <w:lang w:val="fr-CA"/>
        </w:rPr>
        <w:tab/>
      </w:r>
      <w:r w:rsidR="008052B3" w:rsidRPr="004C02A2">
        <w:rPr>
          <w:b/>
          <w:bCs/>
          <w:sz w:val="28"/>
          <w:lang w:val="fr-CA"/>
        </w:rPr>
        <w:t>1</w:t>
      </w:r>
      <w:r w:rsidR="004C02A2" w:rsidRPr="004C02A2">
        <w:rPr>
          <w:b/>
          <w:bCs/>
          <w:sz w:val="28"/>
          <w:lang w:val="fr-CA"/>
        </w:rPr>
        <w:t>2</w:t>
      </w:r>
      <w:r w:rsidR="008052B3" w:rsidRPr="004C02A2">
        <w:rPr>
          <w:b/>
          <w:bCs/>
          <w:position w:val="6"/>
          <w:sz w:val="20"/>
          <w:szCs w:val="20"/>
          <w:lang w:val="fr-CA"/>
        </w:rPr>
        <w:t>e</w:t>
      </w:r>
      <w:r w:rsidR="008052B3" w:rsidRPr="004C02A2">
        <w:rPr>
          <w:b/>
          <w:bCs/>
          <w:sz w:val="28"/>
          <w:lang w:val="fr-CA"/>
        </w:rPr>
        <w:t xml:space="preserve"> année</w:t>
      </w:r>
    </w:p>
    <w:p w14:paraId="1BA8EA2A" w14:textId="77777777" w:rsidR="00362A29" w:rsidRPr="004C02A2" w:rsidRDefault="00362A29" w:rsidP="00362A29">
      <w:pPr>
        <w:rPr>
          <w:lang w:val="fr-CA"/>
        </w:rPr>
      </w:pPr>
    </w:p>
    <w:p w14:paraId="1658F336" w14:textId="1F1E9605" w:rsidR="0018557D" w:rsidRPr="004C02A2" w:rsidRDefault="00E11BAF" w:rsidP="00153CA4">
      <w:pPr>
        <w:spacing w:after="160"/>
        <w:jc w:val="center"/>
        <w:outlineLvl w:val="0"/>
        <w:rPr>
          <w:b/>
          <w:sz w:val="28"/>
          <w:szCs w:val="22"/>
          <w:lang w:val="fr-CA"/>
        </w:rPr>
      </w:pPr>
      <w:r w:rsidRPr="004C02A2">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5942"/>
      </w:tblGrid>
      <w:tr w:rsidR="00AD53C8" w:rsidRPr="004C02A2" w14:paraId="2367A8FA" w14:textId="77777777" w:rsidTr="00AD53C8">
        <w:tc>
          <w:tcPr>
            <w:tcW w:w="2895"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4C02A2" w:rsidRDefault="00E11BAF" w:rsidP="00153CA4">
            <w:pPr>
              <w:spacing w:before="60" w:after="60"/>
              <w:rPr>
                <w:b/>
                <w:szCs w:val="22"/>
                <w:lang w:val="fr-CA"/>
              </w:rPr>
            </w:pPr>
            <w:r w:rsidRPr="004C02A2">
              <w:rPr>
                <w:b/>
                <w:szCs w:val="22"/>
                <w:lang w:val="fr-CA"/>
              </w:rPr>
              <w:t>Compétences disciplinaires</w:t>
            </w:r>
          </w:p>
        </w:tc>
        <w:tc>
          <w:tcPr>
            <w:tcW w:w="2105"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4C02A2" w:rsidRDefault="00E11BAF" w:rsidP="00153CA4">
            <w:pPr>
              <w:spacing w:before="60" w:after="60"/>
              <w:rPr>
                <w:b/>
                <w:szCs w:val="22"/>
                <w:lang w:val="fr-CA"/>
              </w:rPr>
            </w:pPr>
            <w:r w:rsidRPr="004C02A2">
              <w:rPr>
                <w:b/>
                <w:color w:val="FFFFFF" w:themeColor="background1"/>
                <w:szCs w:val="22"/>
                <w:lang w:val="fr-CA"/>
              </w:rPr>
              <w:t>Contenu</w:t>
            </w:r>
          </w:p>
        </w:tc>
      </w:tr>
      <w:tr w:rsidR="00AD53C8" w:rsidRPr="004C02A2" w14:paraId="522264D9" w14:textId="77777777" w:rsidTr="00AD53C8">
        <w:trPr>
          <w:trHeight w:val="484"/>
        </w:trPr>
        <w:tc>
          <w:tcPr>
            <w:tcW w:w="2895" w:type="pct"/>
            <w:tcBorders>
              <w:top w:val="single" w:sz="2" w:space="0" w:color="auto"/>
              <w:left w:val="single" w:sz="2" w:space="0" w:color="auto"/>
              <w:bottom w:val="single" w:sz="2" w:space="0" w:color="auto"/>
              <w:right w:val="single" w:sz="2" w:space="0" w:color="auto"/>
            </w:tcBorders>
            <w:shd w:val="clear" w:color="auto" w:fill="auto"/>
          </w:tcPr>
          <w:p w14:paraId="37B546FF" w14:textId="77777777" w:rsidR="005B2123" w:rsidRPr="004C02A2" w:rsidRDefault="005B2123" w:rsidP="005B2123">
            <w:pPr>
              <w:pStyle w:val="Topic"/>
              <w:rPr>
                <w:lang w:val="fr-CA"/>
              </w:rPr>
            </w:pPr>
            <w:r w:rsidRPr="004C02A2">
              <w:rPr>
                <w:rFonts w:cstheme="minorHAnsi"/>
                <w:bCs/>
                <w:iCs/>
                <w:szCs w:val="20"/>
                <w:lang w:val="fr-CA"/>
              </w:rPr>
              <w:t>Créer et communiquer</w:t>
            </w:r>
          </w:p>
          <w:p w14:paraId="43E51848" w14:textId="77777777" w:rsidR="004C02A2" w:rsidRPr="004C02A2" w:rsidRDefault="004C02A2" w:rsidP="004C02A2">
            <w:pPr>
              <w:pStyle w:val="ListParagraph"/>
              <w:rPr>
                <w:lang w:val="fr-CA"/>
              </w:rPr>
            </w:pPr>
            <w:r w:rsidRPr="004C02A2">
              <w:rPr>
                <w:lang w:val="fr-CA"/>
              </w:rPr>
              <w:t xml:space="preserve">Respecter le processus d’écriture dans le but de communiquer efficacement </w:t>
            </w:r>
          </w:p>
          <w:p w14:paraId="46E1692F" w14:textId="77777777" w:rsidR="004C02A2" w:rsidRPr="004C02A2" w:rsidRDefault="004C02A2" w:rsidP="004C02A2">
            <w:pPr>
              <w:pStyle w:val="ListParagraph"/>
              <w:rPr>
                <w:lang w:val="fr-CA"/>
              </w:rPr>
            </w:pPr>
            <w:r w:rsidRPr="004C02A2">
              <w:rPr>
                <w:lang w:val="fr-CA"/>
              </w:rPr>
              <w:t>Justifier son propos en tenant compte de différentes perspectives</w:t>
            </w:r>
          </w:p>
          <w:p w14:paraId="508D008C" w14:textId="29DEA8BA" w:rsidR="004C02A2" w:rsidRPr="004C02A2" w:rsidRDefault="004C02A2" w:rsidP="004C02A2">
            <w:pPr>
              <w:pStyle w:val="ListParagraph"/>
              <w:rPr>
                <w:lang w:val="fr-CA"/>
              </w:rPr>
            </w:pPr>
            <w:r w:rsidRPr="004C02A2">
              <w:rPr>
                <w:lang w:val="fr-CA"/>
              </w:rPr>
              <w:t xml:space="preserve">Utiliser une grammaire, une syntaxe, une ponctuation et un registre de langue appropriés </w:t>
            </w:r>
            <w:r w:rsidRPr="004C02A2">
              <w:rPr>
                <w:rFonts w:cs="Cambria"/>
                <w:lang w:val="fr-CA"/>
              </w:rPr>
              <w:t>à l’intention de communication</w:t>
            </w:r>
          </w:p>
          <w:p w14:paraId="4C5AD7D8" w14:textId="5DFBBC76" w:rsidR="004C02A2" w:rsidRPr="004C02A2" w:rsidRDefault="004C02A2" w:rsidP="004C02A2">
            <w:pPr>
              <w:pStyle w:val="ListParagraph"/>
              <w:rPr>
                <w:lang w:val="fr-CA"/>
              </w:rPr>
            </w:pPr>
            <w:r w:rsidRPr="004C02A2">
              <w:rPr>
                <w:lang w:val="fr-CA"/>
              </w:rPr>
              <w:t xml:space="preserve">Adapter le </w:t>
            </w:r>
            <w:r w:rsidRPr="004C02A2">
              <w:rPr>
                <w:b/>
                <w:lang w:val="fr-CA"/>
              </w:rPr>
              <w:t>mode de présentation</w:t>
            </w:r>
            <w:r w:rsidRPr="004C02A2">
              <w:rPr>
                <w:lang w:val="fr-CA"/>
              </w:rPr>
              <w:t xml:space="preserve"> d’un message à la situation de communication</w:t>
            </w:r>
          </w:p>
          <w:p w14:paraId="54176344" w14:textId="77777777" w:rsidR="004C02A2" w:rsidRPr="004C02A2" w:rsidRDefault="004C02A2" w:rsidP="004C02A2">
            <w:pPr>
              <w:pStyle w:val="ListParagraph"/>
              <w:rPr>
                <w:lang w:val="fr-CA"/>
              </w:rPr>
            </w:pPr>
            <w:r w:rsidRPr="004C02A2">
              <w:rPr>
                <w:lang w:val="fr-CA"/>
              </w:rPr>
              <w:t>Étayer son argumentation à l’aide de preuves et de références appropriées</w:t>
            </w:r>
          </w:p>
          <w:p w14:paraId="204813D4" w14:textId="6A79A087" w:rsidR="004C02A2" w:rsidRPr="004C02A2" w:rsidRDefault="004C02A2" w:rsidP="004C02A2">
            <w:pPr>
              <w:pStyle w:val="ListParagraph"/>
              <w:rPr>
                <w:lang w:val="fr-CA"/>
              </w:rPr>
            </w:pPr>
            <w:r w:rsidRPr="004C02A2">
              <w:rPr>
                <w:lang w:val="fr-CA"/>
              </w:rPr>
              <w:t xml:space="preserve">Utiliser divers procédés stylistiques pour produire différents types de textes </w:t>
            </w:r>
            <w:r w:rsidR="00AD53C8">
              <w:rPr>
                <w:lang w:val="fr-CA"/>
              </w:rPr>
              <w:br/>
            </w:r>
            <w:r w:rsidRPr="004C02A2">
              <w:rPr>
                <w:lang w:val="fr-CA"/>
              </w:rPr>
              <w:t>en fonction d’un objectif précis et d’un destinataire spécifique</w:t>
            </w:r>
          </w:p>
          <w:p w14:paraId="082D639E" w14:textId="77777777" w:rsidR="004C02A2" w:rsidRPr="004C02A2" w:rsidRDefault="004C02A2" w:rsidP="004C02A2">
            <w:pPr>
              <w:pStyle w:val="ListParagraph"/>
              <w:rPr>
                <w:lang w:val="fr-CA"/>
              </w:rPr>
            </w:pPr>
            <w:r w:rsidRPr="004C02A2">
              <w:rPr>
                <w:lang w:val="fr-CA"/>
              </w:rPr>
              <w:t>Adopter un comportement éthique dans sa communication</w:t>
            </w:r>
          </w:p>
          <w:p w14:paraId="50534F55" w14:textId="77777777" w:rsidR="004C02A2" w:rsidRPr="002E3289" w:rsidRDefault="004C02A2" w:rsidP="004C02A2">
            <w:pPr>
              <w:pStyle w:val="ListParagraph"/>
              <w:rPr>
                <w:b/>
                <w:lang w:val="fr-CA"/>
              </w:rPr>
            </w:pPr>
            <w:r w:rsidRPr="002E3289">
              <w:rPr>
                <w:b/>
                <w:lang w:val="fr-CA"/>
              </w:rPr>
              <w:t>Produire un texte de manière personnelle, créative ou critique</w:t>
            </w:r>
          </w:p>
          <w:p w14:paraId="27174CCB" w14:textId="3B4535BD" w:rsidR="004C02A2" w:rsidRPr="004C02A2" w:rsidRDefault="004C02A2" w:rsidP="004C02A2">
            <w:pPr>
              <w:pStyle w:val="ListParagraph"/>
              <w:rPr>
                <w:lang w:val="fr-CA"/>
              </w:rPr>
            </w:pPr>
            <w:r w:rsidRPr="004C02A2">
              <w:rPr>
                <w:lang w:val="fr-CA"/>
              </w:rPr>
              <w:t>Exploiter le rôle du verbal et du non-verbal pour appuyer et enrich</w:t>
            </w:r>
            <w:r w:rsidR="00AD53C8">
              <w:rPr>
                <w:lang w:val="fr-CA"/>
              </w:rPr>
              <w:t>i</w:t>
            </w:r>
            <w:r w:rsidRPr="004C02A2">
              <w:rPr>
                <w:lang w:val="fr-CA"/>
              </w:rPr>
              <w:t>r</w:t>
            </w:r>
            <w:r w:rsidR="00AD53C8">
              <w:rPr>
                <w:lang w:val="fr-CA"/>
              </w:rPr>
              <w:t xml:space="preserve"> </w:t>
            </w:r>
            <w:r w:rsidRPr="004C02A2">
              <w:rPr>
                <w:lang w:val="fr-CA"/>
              </w:rPr>
              <w:t>son message</w:t>
            </w:r>
          </w:p>
          <w:p w14:paraId="43E9C437" w14:textId="32511C8F" w:rsidR="004C02A2" w:rsidRPr="004C02A2" w:rsidRDefault="004C02A2" w:rsidP="004C02A2">
            <w:pPr>
              <w:pStyle w:val="ListParagraph"/>
              <w:rPr>
                <w:lang w:val="fr-CA"/>
              </w:rPr>
            </w:pPr>
            <w:r w:rsidRPr="004C02A2">
              <w:rPr>
                <w:lang w:val="fr-CA"/>
              </w:rPr>
              <w:t xml:space="preserve">Adopter divers styles d’élocution dans ses productions orales afin de créer </w:t>
            </w:r>
            <w:r w:rsidR="00AD53C8">
              <w:rPr>
                <w:lang w:val="fr-CA"/>
              </w:rPr>
              <w:br/>
            </w:r>
            <w:r w:rsidRPr="004C02A2">
              <w:rPr>
                <w:lang w:val="fr-CA"/>
              </w:rPr>
              <w:t xml:space="preserve">l’effet désiré </w:t>
            </w:r>
          </w:p>
          <w:p w14:paraId="287E313D" w14:textId="7A193BDB" w:rsidR="00D96986" w:rsidRPr="004C02A2" w:rsidRDefault="004C02A2" w:rsidP="004C02A2">
            <w:pPr>
              <w:pStyle w:val="ListParagraph"/>
              <w:spacing w:after="120"/>
              <w:rPr>
                <w:lang w:val="fr-CA"/>
              </w:rPr>
            </w:pPr>
            <w:r w:rsidRPr="004C02A2">
              <w:rPr>
                <w:lang w:val="fr-CA"/>
              </w:rPr>
              <w:t>Transmettre un message en créant un texte multimodal</w:t>
            </w:r>
          </w:p>
        </w:tc>
        <w:tc>
          <w:tcPr>
            <w:tcW w:w="2105" w:type="pct"/>
            <w:tcBorders>
              <w:top w:val="single" w:sz="2" w:space="0" w:color="auto"/>
              <w:left w:val="single" w:sz="2" w:space="0" w:color="auto"/>
              <w:bottom w:val="single" w:sz="2" w:space="0" w:color="auto"/>
              <w:right w:val="single" w:sz="2" w:space="0" w:color="auto"/>
            </w:tcBorders>
            <w:shd w:val="clear" w:color="auto" w:fill="auto"/>
          </w:tcPr>
          <w:p w14:paraId="238A640D" w14:textId="77777777" w:rsidR="004C02A2" w:rsidRPr="004C02A2" w:rsidRDefault="004C02A2" w:rsidP="004C02A2">
            <w:pPr>
              <w:pStyle w:val="ListParagraph"/>
              <w:spacing w:before="120"/>
              <w:rPr>
                <w:rFonts w:cs="Cambria"/>
                <w:b/>
                <w:color w:val="000000"/>
                <w:u w:val="single"/>
                <w:lang w:val="fr-CA"/>
              </w:rPr>
            </w:pPr>
            <w:r w:rsidRPr="004C02A2">
              <w:rPr>
                <w:lang w:val="fr-CA"/>
              </w:rPr>
              <w:t>Outils</w:t>
            </w:r>
            <w:r w:rsidRPr="004C02A2">
              <w:rPr>
                <w:rFonts w:cs="Cambria"/>
                <w:lang w:val="fr-CA"/>
              </w:rPr>
              <w:t xml:space="preserve"> langagiers</w:t>
            </w:r>
          </w:p>
          <w:p w14:paraId="0F2D1091" w14:textId="77777777" w:rsidR="004C02A2" w:rsidRPr="004C02A2" w:rsidRDefault="004C02A2" w:rsidP="004C02A2">
            <w:pPr>
              <w:pStyle w:val="ListParagraphindent"/>
              <w:rPr>
                <w:lang w:val="fr-CA"/>
              </w:rPr>
            </w:pPr>
            <w:r w:rsidRPr="004C02A2">
              <w:rPr>
                <w:lang w:val="fr-CA"/>
              </w:rPr>
              <w:t>la connotation et la dénotation</w:t>
            </w:r>
          </w:p>
          <w:p w14:paraId="4EE15198" w14:textId="77777777" w:rsidR="004C02A2" w:rsidRPr="004C02A2" w:rsidRDefault="004C02A2" w:rsidP="004C02A2">
            <w:pPr>
              <w:pStyle w:val="ListParagraphindent"/>
              <w:rPr>
                <w:lang w:val="fr-CA"/>
              </w:rPr>
            </w:pPr>
            <w:r w:rsidRPr="004C02A2">
              <w:rPr>
                <w:lang w:val="fr-CA"/>
              </w:rPr>
              <w:t>les registres de langue</w:t>
            </w:r>
          </w:p>
          <w:p w14:paraId="35041E48" w14:textId="77777777" w:rsidR="004C02A2" w:rsidRPr="004C02A2" w:rsidRDefault="004C02A2" w:rsidP="004C02A2">
            <w:pPr>
              <w:pStyle w:val="ListParagraphindent"/>
              <w:rPr>
                <w:lang w:val="fr-CA"/>
              </w:rPr>
            </w:pPr>
            <w:r w:rsidRPr="004C02A2">
              <w:rPr>
                <w:lang w:val="fr-CA"/>
              </w:rPr>
              <w:t xml:space="preserve">la syntaxe et le vocabulaire </w:t>
            </w:r>
          </w:p>
          <w:p w14:paraId="7A0A7B15" w14:textId="77777777" w:rsidR="004C02A2" w:rsidRPr="004C02A2" w:rsidRDefault="004C02A2" w:rsidP="004C02A2">
            <w:pPr>
              <w:pStyle w:val="ListParagraphindent"/>
              <w:rPr>
                <w:lang w:val="fr-CA"/>
              </w:rPr>
            </w:pPr>
            <w:r w:rsidRPr="004C02A2">
              <w:rPr>
                <w:lang w:val="fr-CA"/>
              </w:rPr>
              <w:t xml:space="preserve">les </w:t>
            </w:r>
            <w:r w:rsidRPr="004C02A2">
              <w:rPr>
                <w:b/>
                <w:lang w:val="fr-CA"/>
              </w:rPr>
              <w:t>types de discours</w:t>
            </w:r>
          </w:p>
          <w:p w14:paraId="7F20C70A" w14:textId="77777777" w:rsidR="004C02A2" w:rsidRPr="004C02A2" w:rsidRDefault="004C02A2" w:rsidP="004C02A2">
            <w:pPr>
              <w:pStyle w:val="ListParagraph"/>
              <w:rPr>
                <w:rFonts w:cs="Cambria"/>
                <w:b/>
                <w:color w:val="000000"/>
                <w:u w:val="single"/>
                <w:lang w:val="fr-CA"/>
              </w:rPr>
            </w:pPr>
            <w:r w:rsidRPr="004C02A2">
              <w:rPr>
                <w:rFonts w:cs="Cambria"/>
                <w:lang w:val="fr-CA"/>
              </w:rPr>
              <w:t>Ou</w:t>
            </w:r>
            <w:r w:rsidRPr="004C02A2">
              <w:rPr>
                <w:lang w:val="fr-CA"/>
              </w:rPr>
              <w:t>t</w:t>
            </w:r>
            <w:r w:rsidRPr="004C02A2">
              <w:rPr>
                <w:rFonts w:cs="Cambria"/>
                <w:lang w:val="fr-CA"/>
              </w:rPr>
              <w:t>ils d’enrichissement</w:t>
            </w:r>
          </w:p>
          <w:p w14:paraId="2780D8EC" w14:textId="77777777" w:rsidR="004C02A2" w:rsidRPr="004C02A2" w:rsidRDefault="004C02A2" w:rsidP="004C02A2">
            <w:pPr>
              <w:pStyle w:val="ListParagraphindent"/>
              <w:rPr>
                <w:lang w:val="fr-CA"/>
              </w:rPr>
            </w:pPr>
            <w:r w:rsidRPr="004C02A2">
              <w:rPr>
                <w:lang w:val="fr-CA"/>
              </w:rPr>
              <w:t xml:space="preserve">le langage imagé </w:t>
            </w:r>
          </w:p>
          <w:p w14:paraId="28E41C67" w14:textId="150EAD2E" w:rsidR="007904B5" w:rsidRPr="004C02A2" w:rsidRDefault="004C02A2" w:rsidP="004C02A2">
            <w:pPr>
              <w:pStyle w:val="ListParagraphindent"/>
              <w:rPr>
                <w:rFonts w:cs="Arial"/>
                <w:lang w:val="fr-CA" w:eastAsia="ja-JP"/>
              </w:rPr>
            </w:pPr>
            <w:r w:rsidRPr="004C02A2">
              <w:rPr>
                <w:lang w:val="fr-CA"/>
              </w:rPr>
              <w:t>le support visuel</w:t>
            </w:r>
          </w:p>
        </w:tc>
      </w:tr>
    </w:tbl>
    <w:p w14:paraId="329CBE32" w14:textId="77777777" w:rsidR="00B206D3" w:rsidRPr="004C02A2" w:rsidRDefault="00B206D3" w:rsidP="00153CA4">
      <w:pPr>
        <w:rPr>
          <w:sz w:val="16"/>
          <w:lang w:val="fr-CA"/>
        </w:rPr>
      </w:pPr>
    </w:p>
    <w:p w14:paraId="08CF9400" w14:textId="77777777" w:rsidR="00F9586F" w:rsidRPr="004C02A2" w:rsidRDefault="00F9586F" w:rsidP="00153CA4">
      <w:pPr>
        <w:rPr>
          <w:sz w:val="2"/>
          <w:szCs w:val="2"/>
          <w:lang w:val="fr-CA"/>
        </w:rPr>
      </w:pPr>
      <w:bookmarkStart w:id="0" w:name="_GoBack"/>
      <w:bookmarkEnd w:id="0"/>
    </w:p>
    <w:sectPr w:rsidR="00F9586F" w:rsidRPr="004C02A2"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5E3204E0" w:rsidR="00FE1345" w:rsidRPr="00C40C1D" w:rsidRDefault="00B649C4"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Pr>
        <w:rFonts w:ascii="Helvetica" w:hAnsi="Helvetica"/>
        <w:i/>
        <w:sz w:val="20"/>
        <w:lang w:val="fr-CA"/>
      </w:rPr>
      <w:t>Juin</w:t>
    </w:r>
    <w:r w:rsidR="00FE1345" w:rsidRPr="00C40C1D">
      <w:rPr>
        <w:rFonts w:ascii="Helvetica" w:hAnsi="Helvetica"/>
        <w:i/>
        <w:sz w:val="20"/>
        <w:lang w:val="fr-CA"/>
      </w:rPr>
      <w:t xml:space="preserve"> 201</w:t>
    </w:r>
    <w:r w:rsidR="00A230A6" w:rsidRPr="00C40C1D">
      <w:rPr>
        <w:rFonts w:ascii="Helvetica" w:hAnsi="Helvetica"/>
        <w:i/>
        <w:sz w:val="20"/>
        <w:lang w:val="fr-CA"/>
      </w:rPr>
      <w:t>8</w:t>
    </w:r>
    <w:r w:rsidR="00FE1345" w:rsidRPr="00C40C1D">
      <w:rPr>
        <w:rFonts w:ascii="Helvetica" w:hAnsi="Helvetica"/>
        <w:i/>
        <w:sz w:val="20"/>
        <w:lang w:val="fr-CA"/>
      </w:rPr>
      <w:tab/>
    </w:r>
    <w:r w:rsidR="00FE1345" w:rsidRPr="00C40C1D">
      <w:rPr>
        <w:rStyle w:val="PageNumber"/>
        <w:rFonts w:ascii="Helvetica" w:hAnsi="Helvetica"/>
        <w:sz w:val="20"/>
        <w:lang w:val="fr-CA"/>
      </w:rPr>
      <w:t>www.curriculum.gov.bc.ca</w:t>
    </w:r>
    <w:r w:rsidR="00FE1345" w:rsidRPr="00C40C1D">
      <w:rPr>
        <w:rFonts w:ascii="Helvetica" w:hAnsi="Helvetica"/>
        <w:i/>
        <w:sz w:val="20"/>
        <w:lang w:val="fr-CA"/>
      </w:rPr>
      <w:tab/>
      <w:t xml:space="preserve">© Province </w:t>
    </w:r>
    <w:r w:rsidR="00C40C1D" w:rsidRPr="00C40C1D">
      <w:rPr>
        <w:rFonts w:ascii="Helvetica" w:hAnsi="Helvetica"/>
        <w:i/>
        <w:sz w:val="20"/>
        <w:lang w:val="fr-CA"/>
      </w:rPr>
      <w:t>de la</w:t>
    </w:r>
    <w:r w:rsidR="00FE1345" w:rsidRPr="00C40C1D">
      <w:rPr>
        <w:rFonts w:ascii="Helvetica" w:hAnsi="Helvetica"/>
        <w:i/>
        <w:sz w:val="20"/>
        <w:lang w:val="fr-CA"/>
      </w:rPr>
      <w:t xml:space="preserve"> </w:t>
    </w:r>
    <w:r w:rsidR="00C40C1D" w:rsidRPr="00C40C1D">
      <w:rPr>
        <w:rFonts w:ascii="Helvetica" w:hAnsi="Helvetica"/>
        <w:i/>
        <w:sz w:val="20"/>
        <w:lang w:val="fr-CA"/>
      </w:rPr>
      <w:t>Colombie-Britannique</w:t>
    </w:r>
    <w:r w:rsidR="00FE1345" w:rsidRPr="00C40C1D">
      <w:rPr>
        <w:rFonts w:ascii="Helvetica" w:hAnsi="Helvetica"/>
        <w:i/>
        <w:sz w:val="20"/>
        <w:lang w:val="fr-CA"/>
      </w:rPr>
      <w:tab/>
      <w:t>•</w:t>
    </w:r>
    <w:r w:rsidR="00FE1345" w:rsidRPr="00C40C1D">
      <w:rPr>
        <w:rFonts w:ascii="Helvetica" w:hAnsi="Helvetica"/>
        <w:i/>
        <w:sz w:val="20"/>
        <w:lang w:val="fr-CA"/>
      </w:rPr>
      <w:tab/>
    </w:r>
    <w:r w:rsidR="00FE1345" w:rsidRPr="00C40C1D">
      <w:rPr>
        <w:rStyle w:val="PageNumber"/>
        <w:rFonts w:ascii="Helvetica" w:hAnsi="Helvetica"/>
        <w:i/>
        <w:sz w:val="20"/>
        <w:lang w:val="fr-CA"/>
      </w:rPr>
      <w:fldChar w:fldCharType="begin"/>
    </w:r>
    <w:r w:rsidR="00FE1345" w:rsidRPr="00C40C1D">
      <w:rPr>
        <w:rStyle w:val="PageNumber"/>
        <w:rFonts w:ascii="Helvetica" w:hAnsi="Helvetica"/>
        <w:i/>
        <w:sz w:val="20"/>
        <w:lang w:val="fr-CA"/>
      </w:rPr>
      <w:instrText xml:space="preserve"> PAGE </w:instrText>
    </w:r>
    <w:r w:rsidR="00FE1345" w:rsidRPr="00C40C1D">
      <w:rPr>
        <w:rStyle w:val="PageNumber"/>
        <w:rFonts w:ascii="Helvetica" w:hAnsi="Helvetica"/>
        <w:i/>
        <w:sz w:val="20"/>
        <w:lang w:val="fr-CA"/>
      </w:rPr>
      <w:fldChar w:fldCharType="separate"/>
    </w:r>
    <w:r w:rsidR="0081465E">
      <w:rPr>
        <w:rStyle w:val="PageNumber"/>
        <w:rFonts w:ascii="Helvetica" w:hAnsi="Helvetica"/>
        <w:i/>
        <w:noProof/>
        <w:sz w:val="20"/>
        <w:lang w:val="fr-CA"/>
      </w:rPr>
      <w:t>1</w:t>
    </w:r>
    <w:r w:rsidR="00FE1345" w:rsidRPr="00C40C1D">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A8C1E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8B81CDA"/>
    <w:lvl w:ilvl="0">
      <w:start w:val="1"/>
      <w:numFmt w:val="decimal"/>
      <w:lvlText w:val="%1."/>
      <w:lvlJc w:val="left"/>
      <w:pPr>
        <w:tabs>
          <w:tab w:val="num" w:pos="1492"/>
        </w:tabs>
        <w:ind w:left="1492" w:hanging="360"/>
      </w:pPr>
    </w:lvl>
  </w:abstractNum>
  <w:abstractNum w:abstractNumId="2">
    <w:nsid w:val="FFFFFF7D"/>
    <w:multiLevelType w:val="singleLevel"/>
    <w:tmpl w:val="16AC2F00"/>
    <w:lvl w:ilvl="0">
      <w:start w:val="1"/>
      <w:numFmt w:val="decimal"/>
      <w:lvlText w:val="%1."/>
      <w:lvlJc w:val="left"/>
      <w:pPr>
        <w:tabs>
          <w:tab w:val="num" w:pos="1209"/>
        </w:tabs>
        <w:ind w:left="1209" w:hanging="360"/>
      </w:pPr>
    </w:lvl>
  </w:abstractNum>
  <w:abstractNum w:abstractNumId="3">
    <w:nsid w:val="FFFFFF7E"/>
    <w:multiLevelType w:val="singleLevel"/>
    <w:tmpl w:val="81D2C5A4"/>
    <w:lvl w:ilvl="0">
      <w:start w:val="1"/>
      <w:numFmt w:val="decimal"/>
      <w:lvlText w:val="%1."/>
      <w:lvlJc w:val="left"/>
      <w:pPr>
        <w:tabs>
          <w:tab w:val="num" w:pos="926"/>
        </w:tabs>
        <w:ind w:left="926" w:hanging="360"/>
      </w:pPr>
    </w:lvl>
  </w:abstractNum>
  <w:abstractNum w:abstractNumId="4">
    <w:nsid w:val="FFFFFF7F"/>
    <w:multiLevelType w:val="singleLevel"/>
    <w:tmpl w:val="9A147730"/>
    <w:lvl w:ilvl="0">
      <w:start w:val="1"/>
      <w:numFmt w:val="decimal"/>
      <w:lvlText w:val="%1."/>
      <w:lvlJc w:val="left"/>
      <w:pPr>
        <w:tabs>
          <w:tab w:val="num" w:pos="643"/>
        </w:tabs>
        <w:ind w:left="643" w:hanging="360"/>
      </w:pPr>
    </w:lvl>
  </w:abstractNum>
  <w:abstractNum w:abstractNumId="5">
    <w:nsid w:val="FFFFFF80"/>
    <w:multiLevelType w:val="singleLevel"/>
    <w:tmpl w:val="4392C44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15C621C"/>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B46D044"/>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8F621C"/>
    <w:multiLevelType w:val="hybridMultilevel"/>
    <w:tmpl w:val="0F78E304"/>
    <w:lvl w:ilvl="0" w:tplc="04090001">
      <w:start w:val="1"/>
      <w:numFmt w:val="bullet"/>
      <w:lvlText w:val=""/>
      <w:lvlJc w:val="left"/>
      <w:pPr>
        <w:ind w:left="-354" w:hanging="360"/>
      </w:pPr>
      <w:rPr>
        <w:rFonts w:ascii="Symbol" w:hAnsi="Symbol" w:hint="default"/>
      </w:rPr>
    </w:lvl>
    <w:lvl w:ilvl="1" w:tplc="04090003">
      <w:start w:val="1"/>
      <w:numFmt w:val="bullet"/>
      <w:lvlText w:val="o"/>
      <w:lvlJc w:val="left"/>
      <w:pPr>
        <w:ind w:left="366" w:hanging="360"/>
      </w:pPr>
      <w:rPr>
        <w:rFonts w:ascii="Courier New" w:hAnsi="Courier New" w:hint="default"/>
      </w:rPr>
    </w:lvl>
    <w:lvl w:ilvl="2" w:tplc="04090005">
      <w:start w:val="1"/>
      <w:numFmt w:val="bullet"/>
      <w:lvlText w:val=""/>
      <w:lvlJc w:val="left"/>
      <w:pPr>
        <w:ind w:left="1086" w:hanging="360"/>
      </w:pPr>
      <w:rPr>
        <w:rFonts w:ascii="Wingdings" w:hAnsi="Wingdings" w:hint="default"/>
      </w:rPr>
    </w:lvl>
    <w:lvl w:ilvl="3" w:tplc="04090001" w:tentative="1">
      <w:start w:val="1"/>
      <w:numFmt w:val="bullet"/>
      <w:lvlText w:val=""/>
      <w:lvlJc w:val="left"/>
      <w:pPr>
        <w:ind w:left="1806" w:hanging="360"/>
      </w:pPr>
      <w:rPr>
        <w:rFonts w:ascii="Symbol" w:hAnsi="Symbol" w:hint="default"/>
      </w:rPr>
    </w:lvl>
    <w:lvl w:ilvl="4" w:tplc="04090003" w:tentative="1">
      <w:start w:val="1"/>
      <w:numFmt w:val="bullet"/>
      <w:lvlText w:val="o"/>
      <w:lvlJc w:val="left"/>
      <w:pPr>
        <w:ind w:left="2526" w:hanging="360"/>
      </w:pPr>
      <w:rPr>
        <w:rFonts w:ascii="Courier New" w:hAnsi="Courier New" w:hint="default"/>
      </w:rPr>
    </w:lvl>
    <w:lvl w:ilvl="5" w:tplc="04090005" w:tentative="1">
      <w:start w:val="1"/>
      <w:numFmt w:val="bullet"/>
      <w:lvlText w:val=""/>
      <w:lvlJc w:val="left"/>
      <w:pPr>
        <w:ind w:left="3246" w:hanging="360"/>
      </w:pPr>
      <w:rPr>
        <w:rFonts w:ascii="Wingdings" w:hAnsi="Wingdings" w:hint="default"/>
      </w:rPr>
    </w:lvl>
    <w:lvl w:ilvl="6" w:tplc="04090001" w:tentative="1">
      <w:start w:val="1"/>
      <w:numFmt w:val="bullet"/>
      <w:lvlText w:val=""/>
      <w:lvlJc w:val="left"/>
      <w:pPr>
        <w:ind w:left="3966" w:hanging="360"/>
      </w:pPr>
      <w:rPr>
        <w:rFonts w:ascii="Symbol" w:hAnsi="Symbol" w:hint="default"/>
      </w:rPr>
    </w:lvl>
    <w:lvl w:ilvl="7" w:tplc="04090003" w:tentative="1">
      <w:start w:val="1"/>
      <w:numFmt w:val="bullet"/>
      <w:lvlText w:val="o"/>
      <w:lvlJc w:val="left"/>
      <w:pPr>
        <w:ind w:left="4686" w:hanging="360"/>
      </w:pPr>
      <w:rPr>
        <w:rFonts w:ascii="Courier New" w:hAnsi="Courier New" w:hint="default"/>
      </w:rPr>
    </w:lvl>
    <w:lvl w:ilvl="8" w:tplc="04090005" w:tentative="1">
      <w:start w:val="1"/>
      <w:numFmt w:val="bullet"/>
      <w:lvlText w:val=""/>
      <w:lvlJc w:val="left"/>
      <w:pPr>
        <w:ind w:left="5406" w:hanging="360"/>
      </w:pPr>
      <w:rPr>
        <w:rFonts w:ascii="Wingdings" w:hAnsi="Wingdings" w:hint="default"/>
      </w:rPr>
    </w:lvl>
  </w:abstractNum>
  <w:abstractNum w:abstractNumId="11">
    <w:nsid w:val="079803C1"/>
    <w:multiLevelType w:val="multilevel"/>
    <w:tmpl w:val="5D10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7F473A"/>
    <w:multiLevelType w:val="hybridMultilevel"/>
    <w:tmpl w:val="A3F09A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3850DD7"/>
    <w:multiLevelType w:val="hybridMultilevel"/>
    <w:tmpl w:val="421A3ED4"/>
    <w:lvl w:ilvl="0" w:tplc="6568C226">
      <w:start w:val="1"/>
      <w:numFmt w:val="bullet"/>
      <w:lvlText w:val=""/>
      <w:lvlJc w:val="left"/>
      <w:pPr>
        <w:ind w:left="360" w:hanging="360"/>
      </w:pPr>
      <w:rPr>
        <w:rFonts w:ascii="Symbol" w:hAnsi="Symbol" w:hint="default"/>
      </w:rPr>
    </w:lvl>
    <w:lvl w:ilvl="1" w:tplc="D7AEE3F4" w:tentative="1">
      <w:start w:val="1"/>
      <w:numFmt w:val="bullet"/>
      <w:lvlText w:val="o"/>
      <w:lvlJc w:val="left"/>
      <w:pPr>
        <w:ind w:left="1080" w:hanging="360"/>
      </w:pPr>
      <w:rPr>
        <w:rFonts w:ascii="Courier New" w:hAnsi="Courier New" w:cs="Courier New" w:hint="default"/>
      </w:rPr>
    </w:lvl>
    <w:lvl w:ilvl="2" w:tplc="CC9629A6" w:tentative="1">
      <w:start w:val="1"/>
      <w:numFmt w:val="bullet"/>
      <w:lvlText w:val=""/>
      <w:lvlJc w:val="left"/>
      <w:pPr>
        <w:ind w:left="1800" w:hanging="360"/>
      </w:pPr>
      <w:rPr>
        <w:rFonts w:ascii="Wingdings" w:hAnsi="Wingdings" w:hint="default"/>
      </w:rPr>
    </w:lvl>
    <w:lvl w:ilvl="3" w:tplc="2EEA4026" w:tentative="1">
      <w:start w:val="1"/>
      <w:numFmt w:val="bullet"/>
      <w:lvlText w:val=""/>
      <w:lvlJc w:val="left"/>
      <w:pPr>
        <w:ind w:left="2520" w:hanging="360"/>
      </w:pPr>
      <w:rPr>
        <w:rFonts w:ascii="Symbol" w:hAnsi="Symbol" w:hint="default"/>
      </w:rPr>
    </w:lvl>
    <w:lvl w:ilvl="4" w:tplc="740EA3D2" w:tentative="1">
      <w:start w:val="1"/>
      <w:numFmt w:val="bullet"/>
      <w:lvlText w:val="o"/>
      <w:lvlJc w:val="left"/>
      <w:pPr>
        <w:ind w:left="3240" w:hanging="360"/>
      </w:pPr>
      <w:rPr>
        <w:rFonts w:ascii="Courier New" w:hAnsi="Courier New" w:cs="Courier New" w:hint="default"/>
      </w:rPr>
    </w:lvl>
    <w:lvl w:ilvl="5" w:tplc="4E4AFDAC" w:tentative="1">
      <w:start w:val="1"/>
      <w:numFmt w:val="bullet"/>
      <w:lvlText w:val=""/>
      <w:lvlJc w:val="left"/>
      <w:pPr>
        <w:ind w:left="3960" w:hanging="360"/>
      </w:pPr>
      <w:rPr>
        <w:rFonts w:ascii="Wingdings" w:hAnsi="Wingdings" w:hint="default"/>
      </w:rPr>
    </w:lvl>
    <w:lvl w:ilvl="6" w:tplc="59520732" w:tentative="1">
      <w:start w:val="1"/>
      <w:numFmt w:val="bullet"/>
      <w:lvlText w:val=""/>
      <w:lvlJc w:val="left"/>
      <w:pPr>
        <w:ind w:left="4680" w:hanging="360"/>
      </w:pPr>
      <w:rPr>
        <w:rFonts w:ascii="Symbol" w:hAnsi="Symbol" w:hint="default"/>
      </w:rPr>
    </w:lvl>
    <w:lvl w:ilvl="7" w:tplc="4F802FAC" w:tentative="1">
      <w:start w:val="1"/>
      <w:numFmt w:val="bullet"/>
      <w:lvlText w:val="o"/>
      <w:lvlJc w:val="left"/>
      <w:pPr>
        <w:ind w:left="5400" w:hanging="360"/>
      </w:pPr>
      <w:rPr>
        <w:rFonts w:ascii="Courier New" w:hAnsi="Courier New" w:cs="Courier New" w:hint="default"/>
      </w:rPr>
    </w:lvl>
    <w:lvl w:ilvl="8" w:tplc="4F1C5FB8" w:tentative="1">
      <w:start w:val="1"/>
      <w:numFmt w:val="bullet"/>
      <w:lvlText w:val=""/>
      <w:lvlJc w:val="left"/>
      <w:pPr>
        <w:ind w:left="6120" w:hanging="360"/>
      </w:pPr>
      <w:rPr>
        <w:rFonts w:ascii="Wingdings" w:hAnsi="Wingdings" w:hint="default"/>
      </w:rPr>
    </w:lvl>
  </w:abstractNum>
  <w:abstractNum w:abstractNumId="14">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652CDC"/>
    <w:multiLevelType w:val="hybridMultilevel"/>
    <w:tmpl w:val="F6DCDD4E"/>
    <w:lvl w:ilvl="0" w:tplc="AAA043C2">
      <w:start w:val="1"/>
      <w:numFmt w:val="bullet"/>
      <w:pStyle w:val="ListParagraph"/>
      <w:lvlText w:val=""/>
      <w:lvlJc w:val="left"/>
      <w:pPr>
        <w:tabs>
          <w:tab w:val="num" w:pos="600"/>
        </w:tabs>
        <w:ind w:left="600" w:hanging="240"/>
      </w:pPr>
      <w:rPr>
        <w:rFonts w:ascii="Symbol" w:hAnsi="Symbol" w:hint="default"/>
      </w:rPr>
    </w:lvl>
    <w:lvl w:ilvl="1" w:tplc="7A2EC71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F332A53"/>
    <w:multiLevelType w:val="hybridMultilevel"/>
    <w:tmpl w:val="768C4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414A41"/>
    <w:multiLevelType w:val="hybridMultilevel"/>
    <w:tmpl w:val="BF604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2910F4"/>
    <w:multiLevelType w:val="hybridMultilevel"/>
    <w:tmpl w:val="B49AED24"/>
    <w:lvl w:ilvl="0" w:tplc="988CA6EC">
      <w:numFmt w:val="bullet"/>
      <w:lvlText w:val="-"/>
      <w:lvlJc w:val="left"/>
      <w:pPr>
        <w:ind w:left="1080" w:hanging="360"/>
      </w:pPr>
      <w:rPr>
        <w:rFonts w:ascii="Calibri" w:eastAsia="Calibri" w:hAnsi="Calibri" w:cs="Calibri" w:hint="default"/>
        <w:i w:val="0"/>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9">
    <w:nsid w:val="2F8A6BED"/>
    <w:multiLevelType w:val="hybridMultilevel"/>
    <w:tmpl w:val="3F9E2492"/>
    <w:lvl w:ilvl="0" w:tplc="8A8A55DE">
      <w:start w:val="1"/>
      <w:numFmt w:val="bullet"/>
      <w:lvlText w:val=""/>
      <w:lvlJc w:val="left"/>
      <w:pPr>
        <w:ind w:left="360" w:hanging="360"/>
      </w:pPr>
      <w:rPr>
        <w:rFonts w:ascii="Symbol" w:hAnsi="Symbol" w:hint="default"/>
      </w:rPr>
    </w:lvl>
    <w:lvl w:ilvl="1" w:tplc="8D4AD6C6">
      <w:start w:val="1"/>
      <w:numFmt w:val="bullet"/>
      <w:lvlText w:val="o"/>
      <w:lvlJc w:val="left"/>
      <w:pPr>
        <w:ind w:left="1080" w:hanging="360"/>
      </w:pPr>
      <w:rPr>
        <w:rFonts w:ascii="Courier New" w:hAnsi="Courier New" w:cs="Symbol" w:hint="default"/>
      </w:rPr>
    </w:lvl>
    <w:lvl w:ilvl="2" w:tplc="ED709C6C" w:tentative="1">
      <w:start w:val="1"/>
      <w:numFmt w:val="bullet"/>
      <w:lvlText w:val=""/>
      <w:lvlJc w:val="left"/>
      <w:pPr>
        <w:ind w:left="1800" w:hanging="360"/>
      </w:pPr>
      <w:rPr>
        <w:rFonts w:ascii="Wingdings" w:hAnsi="Wingdings" w:hint="default"/>
      </w:rPr>
    </w:lvl>
    <w:lvl w:ilvl="3" w:tplc="5B96F6DA" w:tentative="1">
      <w:start w:val="1"/>
      <w:numFmt w:val="bullet"/>
      <w:lvlText w:val=""/>
      <w:lvlJc w:val="left"/>
      <w:pPr>
        <w:ind w:left="2520" w:hanging="360"/>
      </w:pPr>
      <w:rPr>
        <w:rFonts w:ascii="Symbol" w:hAnsi="Symbol" w:hint="default"/>
      </w:rPr>
    </w:lvl>
    <w:lvl w:ilvl="4" w:tplc="8CCCF330" w:tentative="1">
      <w:start w:val="1"/>
      <w:numFmt w:val="bullet"/>
      <w:lvlText w:val="o"/>
      <w:lvlJc w:val="left"/>
      <w:pPr>
        <w:ind w:left="3240" w:hanging="360"/>
      </w:pPr>
      <w:rPr>
        <w:rFonts w:ascii="Courier New" w:hAnsi="Courier New" w:cs="Symbol" w:hint="default"/>
      </w:rPr>
    </w:lvl>
    <w:lvl w:ilvl="5" w:tplc="0B980A5A" w:tentative="1">
      <w:start w:val="1"/>
      <w:numFmt w:val="bullet"/>
      <w:lvlText w:val=""/>
      <w:lvlJc w:val="left"/>
      <w:pPr>
        <w:ind w:left="3960" w:hanging="360"/>
      </w:pPr>
      <w:rPr>
        <w:rFonts w:ascii="Wingdings" w:hAnsi="Wingdings" w:hint="default"/>
      </w:rPr>
    </w:lvl>
    <w:lvl w:ilvl="6" w:tplc="6F08ECB8" w:tentative="1">
      <w:start w:val="1"/>
      <w:numFmt w:val="bullet"/>
      <w:lvlText w:val=""/>
      <w:lvlJc w:val="left"/>
      <w:pPr>
        <w:ind w:left="4680" w:hanging="360"/>
      </w:pPr>
      <w:rPr>
        <w:rFonts w:ascii="Symbol" w:hAnsi="Symbol" w:hint="default"/>
      </w:rPr>
    </w:lvl>
    <w:lvl w:ilvl="7" w:tplc="0B2E2DF0" w:tentative="1">
      <w:start w:val="1"/>
      <w:numFmt w:val="bullet"/>
      <w:lvlText w:val="o"/>
      <w:lvlJc w:val="left"/>
      <w:pPr>
        <w:ind w:left="5400" w:hanging="360"/>
      </w:pPr>
      <w:rPr>
        <w:rFonts w:ascii="Courier New" w:hAnsi="Courier New" w:cs="Symbol" w:hint="default"/>
      </w:rPr>
    </w:lvl>
    <w:lvl w:ilvl="8" w:tplc="D1BCD5C6" w:tentative="1">
      <w:start w:val="1"/>
      <w:numFmt w:val="bullet"/>
      <w:lvlText w:val=""/>
      <w:lvlJc w:val="left"/>
      <w:pPr>
        <w:ind w:left="6120" w:hanging="360"/>
      </w:pPr>
      <w:rPr>
        <w:rFonts w:ascii="Wingdings" w:hAnsi="Wingdings" w:hint="default"/>
      </w:rPr>
    </w:lvl>
  </w:abstractNum>
  <w:abstractNum w:abstractNumId="20">
    <w:nsid w:val="308A668E"/>
    <w:multiLevelType w:val="hybridMultilevel"/>
    <w:tmpl w:val="53762E80"/>
    <w:lvl w:ilvl="0" w:tplc="040C0001">
      <w:start w:val="1"/>
      <w:numFmt w:val="bullet"/>
      <w:lvlText w:val=""/>
      <w:lvlJc w:val="left"/>
      <w:pPr>
        <w:ind w:left="720" w:hanging="360"/>
      </w:pPr>
      <w:rPr>
        <w:rFonts w:ascii="Symbol" w:hAnsi="Symbol" w:hint="default"/>
      </w:rPr>
    </w:lvl>
    <w:lvl w:ilvl="1" w:tplc="08D666DE">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46E16C4"/>
    <w:multiLevelType w:val="hybridMultilevel"/>
    <w:tmpl w:val="23EA1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CE69C2"/>
    <w:multiLevelType w:val="hybridMultilevel"/>
    <w:tmpl w:val="8C1CAC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A547869"/>
    <w:multiLevelType w:val="hybridMultilevel"/>
    <w:tmpl w:val="05F26392"/>
    <w:lvl w:ilvl="0" w:tplc="0DCA5092">
      <w:start w:val="1"/>
      <w:numFmt w:val="bullet"/>
      <w:lvlText w:val=""/>
      <w:lvlJc w:val="left"/>
      <w:pPr>
        <w:ind w:left="360" w:hanging="360"/>
      </w:pPr>
      <w:rPr>
        <w:rFonts w:ascii="Symbol" w:hAnsi="Symbol" w:hint="default"/>
      </w:rPr>
    </w:lvl>
    <w:lvl w:ilvl="1" w:tplc="6A107674" w:tentative="1">
      <w:start w:val="1"/>
      <w:numFmt w:val="bullet"/>
      <w:lvlText w:val="o"/>
      <w:lvlJc w:val="left"/>
      <w:pPr>
        <w:ind w:left="1080" w:hanging="360"/>
      </w:pPr>
      <w:rPr>
        <w:rFonts w:ascii="Courier New" w:hAnsi="Courier New" w:cs="Courier New" w:hint="default"/>
      </w:rPr>
    </w:lvl>
    <w:lvl w:ilvl="2" w:tplc="DF5A1906" w:tentative="1">
      <w:start w:val="1"/>
      <w:numFmt w:val="bullet"/>
      <w:lvlText w:val=""/>
      <w:lvlJc w:val="left"/>
      <w:pPr>
        <w:ind w:left="1800" w:hanging="360"/>
      </w:pPr>
      <w:rPr>
        <w:rFonts w:ascii="Wingdings" w:hAnsi="Wingdings" w:hint="default"/>
      </w:rPr>
    </w:lvl>
    <w:lvl w:ilvl="3" w:tplc="41C0DC0E" w:tentative="1">
      <w:start w:val="1"/>
      <w:numFmt w:val="bullet"/>
      <w:lvlText w:val=""/>
      <w:lvlJc w:val="left"/>
      <w:pPr>
        <w:ind w:left="2520" w:hanging="360"/>
      </w:pPr>
      <w:rPr>
        <w:rFonts w:ascii="Symbol" w:hAnsi="Symbol" w:hint="default"/>
      </w:rPr>
    </w:lvl>
    <w:lvl w:ilvl="4" w:tplc="BDD2BA28" w:tentative="1">
      <w:start w:val="1"/>
      <w:numFmt w:val="bullet"/>
      <w:lvlText w:val="o"/>
      <w:lvlJc w:val="left"/>
      <w:pPr>
        <w:ind w:left="3240" w:hanging="360"/>
      </w:pPr>
      <w:rPr>
        <w:rFonts w:ascii="Courier New" w:hAnsi="Courier New" w:cs="Courier New" w:hint="default"/>
      </w:rPr>
    </w:lvl>
    <w:lvl w:ilvl="5" w:tplc="01FC7C9C" w:tentative="1">
      <w:start w:val="1"/>
      <w:numFmt w:val="bullet"/>
      <w:lvlText w:val=""/>
      <w:lvlJc w:val="left"/>
      <w:pPr>
        <w:ind w:left="3960" w:hanging="360"/>
      </w:pPr>
      <w:rPr>
        <w:rFonts w:ascii="Wingdings" w:hAnsi="Wingdings" w:hint="default"/>
      </w:rPr>
    </w:lvl>
    <w:lvl w:ilvl="6" w:tplc="02782CD0" w:tentative="1">
      <w:start w:val="1"/>
      <w:numFmt w:val="bullet"/>
      <w:lvlText w:val=""/>
      <w:lvlJc w:val="left"/>
      <w:pPr>
        <w:ind w:left="4680" w:hanging="360"/>
      </w:pPr>
      <w:rPr>
        <w:rFonts w:ascii="Symbol" w:hAnsi="Symbol" w:hint="default"/>
      </w:rPr>
    </w:lvl>
    <w:lvl w:ilvl="7" w:tplc="B22251F4" w:tentative="1">
      <w:start w:val="1"/>
      <w:numFmt w:val="bullet"/>
      <w:lvlText w:val="o"/>
      <w:lvlJc w:val="left"/>
      <w:pPr>
        <w:ind w:left="5400" w:hanging="360"/>
      </w:pPr>
      <w:rPr>
        <w:rFonts w:ascii="Courier New" w:hAnsi="Courier New" w:cs="Courier New" w:hint="default"/>
      </w:rPr>
    </w:lvl>
    <w:lvl w:ilvl="8" w:tplc="7B5263AA" w:tentative="1">
      <w:start w:val="1"/>
      <w:numFmt w:val="bullet"/>
      <w:lvlText w:val=""/>
      <w:lvlJc w:val="left"/>
      <w:pPr>
        <w:ind w:left="6120" w:hanging="360"/>
      </w:pPr>
      <w:rPr>
        <w:rFonts w:ascii="Wingdings" w:hAnsi="Wingdings" w:hint="default"/>
      </w:rPr>
    </w:lvl>
  </w:abstractNum>
  <w:abstractNum w:abstractNumId="24">
    <w:nsid w:val="3E7302E0"/>
    <w:multiLevelType w:val="hybridMultilevel"/>
    <w:tmpl w:val="DBDAB9A2"/>
    <w:lvl w:ilvl="0" w:tplc="8BD63D5E">
      <w:start w:val="1"/>
      <w:numFmt w:val="bullet"/>
      <w:lvlText w:val=""/>
      <w:lvlJc w:val="left"/>
      <w:pPr>
        <w:ind w:left="720" w:hanging="360"/>
      </w:pPr>
      <w:rPr>
        <w:rFonts w:ascii="Symbol" w:hAnsi="Symbol" w:hint="default"/>
      </w:rPr>
    </w:lvl>
    <w:lvl w:ilvl="1" w:tplc="C6A42772" w:tentative="1">
      <w:start w:val="1"/>
      <w:numFmt w:val="bullet"/>
      <w:lvlText w:val="o"/>
      <w:lvlJc w:val="left"/>
      <w:pPr>
        <w:ind w:left="1440" w:hanging="360"/>
      </w:pPr>
      <w:rPr>
        <w:rFonts w:ascii="Courier New" w:hAnsi="Courier New" w:cs="Courier New" w:hint="default"/>
      </w:rPr>
    </w:lvl>
    <w:lvl w:ilvl="2" w:tplc="C766268C" w:tentative="1">
      <w:start w:val="1"/>
      <w:numFmt w:val="bullet"/>
      <w:lvlText w:val=""/>
      <w:lvlJc w:val="left"/>
      <w:pPr>
        <w:ind w:left="2160" w:hanging="360"/>
      </w:pPr>
      <w:rPr>
        <w:rFonts w:ascii="Wingdings" w:hAnsi="Wingdings" w:hint="default"/>
      </w:rPr>
    </w:lvl>
    <w:lvl w:ilvl="3" w:tplc="1FF2E362" w:tentative="1">
      <w:start w:val="1"/>
      <w:numFmt w:val="bullet"/>
      <w:lvlText w:val=""/>
      <w:lvlJc w:val="left"/>
      <w:pPr>
        <w:ind w:left="2880" w:hanging="360"/>
      </w:pPr>
      <w:rPr>
        <w:rFonts w:ascii="Symbol" w:hAnsi="Symbol" w:hint="default"/>
      </w:rPr>
    </w:lvl>
    <w:lvl w:ilvl="4" w:tplc="CDA85F3A" w:tentative="1">
      <w:start w:val="1"/>
      <w:numFmt w:val="bullet"/>
      <w:lvlText w:val="o"/>
      <w:lvlJc w:val="left"/>
      <w:pPr>
        <w:ind w:left="3600" w:hanging="360"/>
      </w:pPr>
      <w:rPr>
        <w:rFonts w:ascii="Courier New" w:hAnsi="Courier New" w:cs="Courier New" w:hint="default"/>
      </w:rPr>
    </w:lvl>
    <w:lvl w:ilvl="5" w:tplc="AB44BB48" w:tentative="1">
      <w:start w:val="1"/>
      <w:numFmt w:val="bullet"/>
      <w:lvlText w:val=""/>
      <w:lvlJc w:val="left"/>
      <w:pPr>
        <w:ind w:left="4320" w:hanging="360"/>
      </w:pPr>
      <w:rPr>
        <w:rFonts w:ascii="Wingdings" w:hAnsi="Wingdings" w:hint="default"/>
      </w:rPr>
    </w:lvl>
    <w:lvl w:ilvl="6" w:tplc="2C02967A" w:tentative="1">
      <w:start w:val="1"/>
      <w:numFmt w:val="bullet"/>
      <w:lvlText w:val=""/>
      <w:lvlJc w:val="left"/>
      <w:pPr>
        <w:ind w:left="5040" w:hanging="360"/>
      </w:pPr>
      <w:rPr>
        <w:rFonts w:ascii="Symbol" w:hAnsi="Symbol" w:hint="default"/>
      </w:rPr>
    </w:lvl>
    <w:lvl w:ilvl="7" w:tplc="3EE08952" w:tentative="1">
      <w:start w:val="1"/>
      <w:numFmt w:val="bullet"/>
      <w:lvlText w:val="o"/>
      <w:lvlJc w:val="left"/>
      <w:pPr>
        <w:ind w:left="5760" w:hanging="360"/>
      </w:pPr>
      <w:rPr>
        <w:rFonts w:ascii="Courier New" w:hAnsi="Courier New" w:cs="Courier New" w:hint="default"/>
      </w:rPr>
    </w:lvl>
    <w:lvl w:ilvl="8" w:tplc="8436935C" w:tentative="1">
      <w:start w:val="1"/>
      <w:numFmt w:val="bullet"/>
      <w:lvlText w:val=""/>
      <w:lvlJc w:val="left"/>
      <w:pPr>
        <w:ind w:left="6480" w:hanging="360"/>
      </w:pPr>
      <w:rPr>
        <w:rFonts w:ascii="Wingdings" w:hAnsi="Wingdings" w:hint="default"/>
      </w:rPr>
    </w:lvl>
  </w:abstractNum>
  <w:abstractNum w:abstractNumId="25">
    <w:nsid w:val="460E4936"/>
    <w:multiLevelType w:val="hybridMultilevel"/>
    <w:tmpl w:val="D69CA6CC"/>
    <w:lvl w:ilvl="0" w:tplc="29621130">
      <w:start w:val="1"/>
      <w:numFmt w:val="bullet"/>
      <w:lvlText w:val=""/>
      <w:lvlJc w:val="left"/>
      <w:pPr>
        <w:ind w:left="720" w:hanging="360"/>
      </w:pPr>
      <w:rPr>
        <w:rFonts w:ascii="Symbol" w:hAnsi="Symbol" w:hint="default"/>
      </w:rPr>
    </w:lvl>
    <w:lvl w:ilvl="1" w:tplc="ACF84654" w:tentative="1">
      <w:start w:val="1"/>
      <w:numFmt w:val="bullet"/>
      <w:lvlText w:val="o"/>
      <w:lvlJc w:val="left"/>
      <w:pPr>
        <w:ind w:left="1440" w:hanging="360"/>
      </w:pPr>
      <w:rPr>
        <w:rFonts w:ascii="Courier New" w:hAnsi="Courier New" w:cs="Courier New" w:hint="default"/>
      </w:rPr>
    </w:lvl>
    <w:lvl w:ilvl="2" w:tplc="80A60120" w:tentative="1">
      <w:start w:val="1"/>
      <w:numFmt w:val="bullet"/>
      <w:lvlText w:val=""/>
      <w:lvlJc w:val="left"/>
      <w:pPr>
        <w:ind w:left="2160" w:hanging="360"/>
      </w:pPr>
      <w:rPr>
        <w:rFonts w:ascii="Wingdings" w:hAnsi="Wingdings" w:hint="default"/>
      </w:rPr>
    </w:lvl>
    <w:lvl w:ilvl="3" w:tplc="5FE2F662" w:tentative="1">
      <w:start w:val="1"/>
      <w:numFmt w:val="bullet"/>
      <w:lvlText w:val=""/>
      <w:lvlJc w:val="left"/>
      <w:pPr>
        <w:ind w:left="2880" w:hanging="360"/>
      </w:pPr>
      <w:rPr>
        <w:rFonts w:ascii="Symbol" w:hAnsi="Symbol" w:hint="default"/>
      </w:rPr>
    </w:lvl>
    <w:lvl w:ilvl="4" w:tplc="AF0E2A72" w:tentative="1">
      <w:start w:val="1"/>
      <w:numFmt w:val="bullet"/>
      <w:lvlText w:val="o"/>
      <w:lvlJc w:val="left"/>
      <w:pPr>
        <w:ind w:left="3600" w:hanging="360"/>
      </w:pPr>
      <w:rPr>
        <w:rFonts w:ascii="Courier New" w:hAnsi="Courier New" w:cs="Courier New" w:hint="default"/>
      </w:rPr>
    </w:lvl>
    <w:lvl w:ilvl="5" w:tplc="B5AAA8C8" w:tentative="1">
      <w:start w:val="1"/>
      <w:numFmt w:val="bullet"/>
      <w:lvlText w:val=""/>
      <w:lvlJc w:val="left"/>
      <w:pPr>
        <w:ind w:left="4320" w:hanging="360"/>
      </w:pPr>
      <w:rPr>
        <w:rFonts w:ascii="Wingdings" w:hAnsi="Wingdings" w:hint="default"/>
      </w:rPr>
    </w:lvl>
    <w:lvl w:ilvl="6" w:tplc="7730EE66" w:tentative="1">
      <w:start w:val="1"/>
      <w:numFmt w:val="bullet"/>
      <w:lvlText w:val=""/>
      <w:lvlJc w:val="left"/>
      <w:pPr>
        <w:ind w:left="5040" w:hanging="360"/>
      </w:pPr>
      <w:rPr>
        <w:rFonts w:ascii="Symbol" w:hAnsi="Symbol" w:hint="default"/>
      </w:rPr>
    </w:lvl>
    <w:lvl w:ilvl="7" w:tplc="7B3E9D7A" w:tentative="1">
      <w:start w:val="1"/>
      <w:numFmt w:val="bullet"/>
      <w:lvlText w:val="o"/>
      <w:lvlJc w:val="left"/>
      <w:pPr>
        <w:ind w:left="5760" w:hanging="360"/>
      </w:pPr>
      <w:rPr>
        <w:rFonts w:ascii="Courier New" w:hAnsi="Courier New" w:cs="Courier New" w:hint="default"/>
      </w:rPr>
    </w:lvl>
    <w:lvl w:ilvl="8" w:tplc="C1A6867A" w:tentative="1">
      <w:start w:val="1"/>
      <w:numFmt w:val="bullet"/>
      <w:lvlText w:val=""/>
      <w:lvlJc w:val="left"/>
      <w:pPr>
        <w:ind w:left="6480" w:hanging="360"/>
      </w:pPr>
      <w:rPr>
        <w:rFonts w:ascii="Wingdings" w:hAnsi="Wingdings" w:hint="default"/>
      </w:rPr>
    </w:lvl>
  </w:abstractNum>
  <w:abstractNum w:abstractNumId="26">
    <w:nsid w:val="4B247BCD"/>
    <w:multiLevelType w:val="hybridMultilevel"/>
    <w:tmpl w:val="705A87E2"/>
    <w:lvl w:ilvl="0" w:tplc="5FB055EE">
      <w:start w:val="1"/>
      <w:numFmt w:val="bullet"/>
      <w:lvlText w:val=""/>
      <w:lvlJc w:val="left"/>
      <w:pPr>
        <w:ind w:left="720" w:hanging="360"/>
      </w:pPr>
      <w:rPr>
        <w:rFonts w:ascii="Symbol" w:hAnsi="Symbol" w:hint="default"/>
      </w:rPr>
    </w:lvl>
    <w:lvl w:ilvl="1" w:tplc="1D662608" w:tentative="1">
      <w:start w:val="1"/>
      <w:numFmt w:val="bullet"/>
      <w:lvlText w:val="o"/>
      <w:lvlJc w:val="left"/>
      <w:pPr>
        <w:ind w:left="1440" w:hanging="360"/>
      </w:pPr>
      <w:rPr>
        <w:rFonts w:ascii="Courier New" w:hAnsi="Courier New" w:cs="Courier New" w:hint="default"/>
      </w:rPr>
    </w:lvl>
    <w:lvl w:ilvl="2" w:tplc="6FD6F166" w:tentative="1">
      <w:start w:val="1"/>
      <w:numFmt w:val="bullet"/>
      <w:lvlText w:val=""/>
      <w:lvlJc w:val="left"/>
      <w:pPr>
        <w:ind w:left="2160" w:hanging="360"/>
      </w:pPr>
      <w:rPr>
        <w:rFonts w:ascii="Wingdings" w:hAnsi="Wingdings" w:hint="default"/>
      </w:rPr>
    </w:lvl>
    <w:lvl w:ilvl="3" w:tplc="779E4FDA" w:tentative="1">
      <w:start w:val="1"/>
      <w:numFmt w:val="bullet"/>
      <w:lvlText w:val=""/>
      <w:lvlJc w:val="left"/>
      <w:pPr>
        <w:ind w:left="2880" w:hanging="360"/>
      </w:pPr>
      <w:rPr>
        <w:rFonts w:ascii="Symbol" w:hAnsi="Symbol" w:hint="default"/>
      </w:rPr>
    </w:lvl>
    <w:lvl w:ilvl="4" w:tplc="D2967546" w:tentative="1">
      <w:start w:val="1"/>
      <w:numFmt w:val="bullet"/>
      <w:lvlText w:val="o"/>
      <w:lvlJc w:val="left"/>
      <w:pPr>
        <w:ind w:left="3600" w:hanging="360"/>
      </w:pPr>
      <w:rPr>
        <w:rFonts w:ascii="Courier New" w:hAnsi="Courier New" w:cs="Courier New" w:hint="default"/>
      </w:rPr>
    </w:lvl>
    <w:lvl w:ilvl="5" w:tplc="63E6CA76" w:tentative="1">
      <w:start w:val="1"/>
      <w:numFmt w:val="bullet"/>
      <w:lvlText w:val=""/>
      <w:lvlJc w:val="left"/>
      <w:pPr>
        <w:ind w:left="4320" w:hanging="360"/>
      </w:pPr>
      <w:rPr>
        <w:rFonts w:ascii="Wingdings" w:hAnsi="Wingdings" w:hint="default"/>
      </w:rPr>
    </w:lvl>
    <w:lvl w:ilvl="6" w:tplc="8E2477CA" w:tentative="1">
      <w:start w:val="1"/>
      <w:numFmt w:val="bullet"/>
      <w:lvlText w:val=""/>
      <w:lvlJc w:val="left"/>
      <w:pPr>
        <w:ind w:left="5040" w:hanging="360"/>
      </w:pPr>
      <w:rPr>
        <w:rFonts w:ascii="Symbol" w:hAnsi="Symbol" w:hint="default"/>
      </w:rPr>
    </w:lvl>
    <w:lvl w:ilvl="7" w:tplc="F650FB20" w:tentative="1">
      <w:start w:val="1"/>
      <w:numFmt w:val="bullet"/>
      <w:lvlText w:val="o"/>
      <w:lvlJc w:val="left"/>
      <w:pPr>
        <w:ind w:left="5760" w:hanging="360"/>
      </w:pPr>
      <w:rPr>
        <w:rFonts w:ascii="Courier New" w:hAnsi="Courier New" w:cs="Courier New" w:hint="default"/>
      </w:rPr>
    </w:lvl>
    <w:lvl w:ilvl="8" w:tplc="8E806090" w:tentative="1">
      <w:start w:val="1"/>
      <w:numFmt w:val="bullet"/>
      <w:lvlText w:val=""/>
      <w:lvlJc w:val="left"/>
      <w:pPr>
        <w:ind w:left="6480" w:hanging="360"/>
      </w:pPr>
      <w:rPr>
        <w:rFonts w:ascii="Wingdings" w:hAnsi="Wingdings" w:hint="default"/>
      </w:rPr>
    </w:lvl>
  </w:abstractNum>
  <w:abstractNum w:abstractNumId="27">
    <w:nsid w:val="52C2286D"/>
    <w:multiLevelType w:val="hybridMultilevel"/>
    <w:tmpl w:val="6050345A"/>
    <w:lvl w:ilvl="0" w:tplc="6660DB50">
      <w:start w:val="1"/>
      <w:numFmt w:val="bullet"/>
      <w:lvlText w:val=""/>
      <w:lvlJc w:val="left"/>
      <w:pPr>
        <w:ind w:left="720" w:hanging="360"/>
      </w:pPr>
      <w:rPr>
        <w:rFonts w:ascii="Symbol" w:hAnsi="Symbol" w:hint="default"/>
      </w:rPr>
    </w:lvl>
    <w:lvl w:ilvl="1" w:tplc="49CC864A" w:tentative="1">
      <w:start w:val="1"/>
      <w:numFmt w:val="bullet"/>
      <w:lvlText w:val="o"/>
      <w:lvlJc w:val="left"/>
      <w:pPr>
        <w:ind w:left="1440" w:hanging="360"/>
      </w:pPr>
      <w:rPr>
        <w:rFonts w:ascii="Courier New" w:hAnsi="Courier New" w:cs="Courier New" w:hint="default"/>
      </w:rPr>
    </w:lvl>
    <w:lvl w:ilvl="2" w:tplc="4D6808EC" w:tentative="1">
      <w:start w:val="1"/>
      <w:numFmt w:val="bullet"/>
      <w:lvlText w:val=""/>
      <w:lvlJc w:val="left"/>
      <w:pPr>
        <w:ind w:left="2160" w:hanging="360"/>
      </w:pPr>
      <w:rPr>
        <w:rFonts w:ascii="Wingdings" w:hAnsi="Wingdings" w:hint="default"/>
      </w:rPr>
    </w:lvl>
    <w:lvl w:ilvl="3" w:tplc="B20CE22A" w:tentative="1">
      <w:start w:val="1"/>
      <w:numFmt w:val="bullet"/>
      <w:lvlText w:val=""/>
      <w:lvlJc w:val="left"/>
      <w:pPr>
        <w:ind w:left="2880" w:hanging="360"/>
      </w:pPr>
      <w:rPr>
        <w:rFonts w:ascii="Symbol" w:hAnsi="Symbol" w:hint="default"/>
      </w:rPr>
    </w:lvl>
    <w:lvl w:ilvl="4" w:tplc="02CA5F3E" w:tentative="1">
      <w:start w:val="1"/>
      <w:numFmt w:val="bullet"/>
      <w:lvlText w:val="o"/>
      <w:lvlJc w:val="left"/>
      <w:pPr>
        <w:ind w:left="3600" w:hanging="360"/>
      </w:pPr>
      <w:rPr>
        <w:rFonts w:ascii="Courier New" w:hAnsi="Courier New" w:cs="Courier New" w:hint="default"/>
      </w:rPr>
    </w:lvl>
    <w:lvl w:ilvl="5" w:tplc="3162E3AE" w:tentative="1">
      <w:start w:val="1"/>
      <w:numFmt w:val="bullet"/>
      <w:lvlText w:val=""/>
      <w:lvlJc w:val="left"/>
      <w:pPr>
        <w:ind w:left="4320" w:hanging="360"/>
      </w:pPr>
      <w:rPr>
        <w:rFonts w:ascii="Wingdings" w:hAnsi="Wingdings" w:hint="default"/>
      </w:rPr>
    </w:lvl>
    <w:lvl w:ilvl="6" w:tplc="356A6ED0" w:tentative="1">
      <w:start w:val="1"/>
      <w:numFmt w:val="bullet"/>
      <w:lvlText w:val=""/>
      <w:lvlJc w:val="left"/>
      <w:pPr>
        <w:ind w:left="5040" w:hanging="360"/>
      </w:pPr>
      <w:rPr>
        <w:rFonts w:ascii="Symbol" w:hAnsi="Symbol" w:hint="default"/>
      </w:rPr>
    </w:lvl>
    <w:lvl w:ilvl="7" w:tplc="AE522DBA" w:tentative="1">
      <w:start w:val="1"/>
      <w:numFmt w:val="bullet"/>
      <w:lvlText w:val="o"/>
      <w:lvlJc w:val="left"/>
      <w:pPr>
        <w:ind w:left="5760" w:hanging="360"/>
      </w:pPr>
      <w:rPr>
        <w:rFonts w:ascii="Courier New" w:hAnsi="Courier New" w:cs="Courier New" w:hint="default"/>
      </w:rPr>
    </w:lvl>
    <w:lvl w:ilvl="8" w:tplc="BF6035EA" w:tentative="1">
      <w:start w:val="1"/>
      <w:numFmt w:val="bullet"/>
      <w:lvlText w:val=""/>
      <w:lvlJc w:val="left"/>
      <w:pPr>
        <w:ind w:left="6480" w:hanging="360"/>
      </w:pPr>
      <w:rPr>
        <w:rFonts w:ascii="Wingdings" w:hAnsi="Wingdings" w:hint="default"/>
      </w:rPr>
    </w:lvl>
  </w:abstractNum>
  <w:abstractNum w:abstractNumId="28">
    <w:nsid w:val="54644271"/>
    <w:multiLevelType w:val="hybridMultilevel"/>
    <w:tmpl w:val="59627AA4"/>
    <w:lvl w:ilvl="0" w:tplc="CEC0363E">
      <w:start w:val="1"/>
      <w:numFmt w:val="bullet"/>
      <w:lvlText w:val=""/>
      <w:lvlJc w:val="left"/>
      <w:pPr>
        <w:ind w:left="720" w:hanging="360"/>
      </w:pPr>
      <w:rPr>
        <w:rFonts w:ascii="Symbol" w:hAnsi="Symbol" w:hint="default"/>
      </w:rPr>
    </w:lvl>
    <w:lvl w:ilvl="1" w:tplc="333E232E" w:tentative="1">
      <w:start w:val="1"/>
      <w:numFmt w:val="bullet"/>
      <w:lvlText w:val="o"/>
      <w:lvlJc w:val="left"/>
      <w:pPr>
        <w:ind w:left="1440" w:hanging="360"/>
      </w:pPr>
      <w:rPr>
        <w:rFonts w:ascii="Courier New" w:hAnsi="Courier New" w:cs="Courier New" w:hint="default"/>
      </w:rPr>
    </w:lvl>
    <w:lvl w:ilvl="2" w:tplc="1BF2649C" w:tentative="1">
      <w:start w:val="1"/>
      <w:numFmt w:val="bullet"/>
      <w:lvlText w:val=""/>
      <w:lvlJc w:val="left"/>
      <w:pPr>
        <w:ind w:left="2160" w:hanging="360"/>
      </w:pPr>
      <w:rPr>
        <w:rFonts w:ascii="Wingdings" w:hAnsi="Wingdings" w:hint="default"/>
      </w:rPr>
    </w:lvl>
    <w:lvl w:ilvl="3" w:tplc="1C72C686" w:tentative="1">
      <w:start w:val="1"/>
      <w:numFmt w:val="bullet"/>
      <w:lvlText w:val=""/>
      <w:lvlJc w:val="left"/>
      <w:pPr>
        <w:ind w:left="2880" w:hanging="360"/>
      </w:pPr>
      <w:rPr>
        <w:rFonts w:ascii="Symbol" w:hAnsi="Symbol" w:hint="default"/>
      </w:rPr>
    </w:lvl>
    <w:lvl w:ilvl="4" w:tplc="9EFC9ECA" w:tentative="1">
      <w:start w:val="1"/>
      <w:numFmt w:val="bullet"/>
      <w:lvlText w:val="o"/>
      <w:lvlJc w:val="left"/>
      <w:pPr>
        <w:ind w:left="3600" w:hanging="360"/>
      </w:pPr>
      <w:rPr>
        <w:rFonts w:ascii="Courier New" w:hAnsi="Courier New" w:cs="Courier New" w:hint="default"/>
      </w:rPr>
    </w:lvl>
    <w:lvl w:ilvl="5" w:tplc="22709E68" w:tentative="1">
      <w:start w:val="1"/>
      <w:numFmt w:val="bullet"/>
      <w:lvlText w:val=""/>
      <w:lvlJc w:val="left"/>
      <w:pPr>
        <w:ind w:left="4320" w:hanging="360"/>
      </w:pPr>
      <w:rPr>
        <w:rFonts w:ascii="Wingdings" w:hAnsi="Wingdings" w:hint="default"/>
      </w:rPr>
    </w:lvl>
    <w:lvl w:ilvl="6" w:tplc="7E585626" w:tentative="1">
      <w:start w:val="1"/>
      <w:numFmt w:val="bullet"/>
      <w:lvlText w:val=""/>
      <w:lvlJc w:val="left"/>
      <w:pPr>
        <w:ind w:left="5040" w:hanging="360"/>
      </w:pPr>
      <w:rPr>
        <w:rFonts w:ascii="Symbol" w:hAnsi="Symbol" w:hint="default"/>
      </w:rPr>
    </w:lvl>
    <w:lvl w:ilvl="7" w:tplc="70B65038" w:tentative="1">
      <w:start w:val="1"/>
      <w:numFmt w:val="bullet"/>
      <w:lvlText w:val="o"/>
      <w:lvlJc w:val="left"/>
      <w:pPr>
        <w:ind w:left="5760" w:hanging="360"/>
      </w:pPr>
      <w:rPr>
        <w:rFonts w:ascii="Courier New" w:hAnsi="Courier New" w:cs="Courier New" w:hint="default"/>
      </w:rPr>
    </w:lvl>
    <w:lvl w:ilvl="8" w:tplc="E5BAB184" w:tentative="1">
      <w:start w:val="1"/>
      <w:numFmt w:val="bullet"/>
      <w:lvlText w:val=""/>
      <w:lvlJc w:val="left"/>
      <w:pPr>
        <w:ind w:left="6480" w:hanging="360"/>
      </w:pPr>
      <w:rPr>
        <w:rFonts w:ascii="Wingdings" w:hAnsi="Wingdings" w:hint="default"/>
      </w:rPr>
    </w:lvl>
  </w:abstractNum>
  <w:abstractNum w:abstractNumId="29">
    <w:nsid w:val="59E32B67"/>
    <w:multiLevelType w:val="hybridMultilevel"/>
    <w:tmpl w:val="A5D8DEC0"/>
    <w:lvl w:ilvl="0" w:tplc="C06ECE1C">
      <w:start w:val="1"/>
      <w:numFmt w:val="bullet"/>
      <w:lvlText w:val=""/>
      <w:lvlJc w:val="left"/>
      <w:pPr>
        <w:ind w:left="360" w:hanging="360"/>
      </w:pPr>
      <w:rPr>
        <w:rFonts w:ascii="Symbol" w:hAnsi="Symbol" w:hint="default"/>
      </w:rPr>
    </w:lvl>
    <w:lvl w:ilvl="1" w:tplc="C8227006" w:tentative="1">
      <w:start w:val="1"/>
      <w:numFmt w:val="bullet"/>
      <w:lvlText w:val="o"/>
      <w:lvlJc w:val="left"/>
      <w:pPr>
        <w:ind w:left="1080" w:hanging="360"/>
      </w:pPr>
      <w:rPr>
        <w:rFonts w:ascii="Courier New" w:hAnsi="Courier New" w:cs="Courier New" w:hint="default"/>
      </w:rPr>
    </w:lvl>
    <w:lvl w:ilvl="2" w:tplc="330E0348" w:tentative="1">
      <w:start w:val="1"/>
      <w:numFmt w:val="bullet"/>
      <w:lvlText w:val=""/>
      <w:lvlJc w:val="left"/>
      <w:pPr>
        <w:ind w:left="1800" w:hanging="360"/>
      </w:pPr>
      <w:rPr>
        <w:rFonts w:ascii="Wingdings" w:hAnsi="Wingdings" w:hint="default"/>
      </w:rPr>
    </w:lvl>
    <w:lvl w:ilvl="3" w:tplc="2AD23B66" w:tentative="1">
      <w:start w:val="1"/>
      <w:numFmt w:val="bullet"/>
      <w:lvlText w:val=""/>
      <w:lvlJc w:val="left"/>
      <w:pPr>
        <w:ind w:left="2520" w:hanging="360"/>
      </w:pPr>
      <w:rPr>
        <w:rFonts w:ascii="Symbol" w:hAnsi="Symbol" w:hint="default"/>
      </w:rPr>
    </w:lvl>
    <w:lvl w:ilvl="4" w:tplc="33D4C034" w:tentative="1">
      <w:start w:val="1"/>
      <w:numFmt w:val="bullet"/>
      <w:lvlText w:val="o"/>
      <w:lvlJc w:val="left"/>
      <w:pPr>
        <w:ind w:left="3240" w:hanging="360"/>
      </w:pPr>
      <w:rPr>
        <w:rFonts w:ascii="Courier New" w:hAnsi="Courier New" w:cs="Courier New" w:hint="default"/>
      </w:rPr>
    </w:lvl>
    <w:lvl w:ilvl="5" w:tplc="45820BF0" w:tentative="1">
      <w:start w:val="1"/>
      <w:numFmt w:val="bullet"/>
      <w:lvlText w:val=""/>
      <w:lvlJc w:val="left"/>
      <w:pPr>
        <w:ind w:left="3960" w:hanging="360"/>
      </w:pPr>
      <w:rPr>
        <w:rFonts w:ascii="Wingdings" w:hAnsi="Wingdings" w:hint="default"/>
      </w:rPr>
    </w:lvl>
    <w:lvl w:ilvl="6" w:tplc="6A945004" w:tentative="1">
      <w:start w:val="1"/>
      <w:numFmt w:val="bullet"/>
      <w:lvlText w:val=""/>
      <w:lvlJc w:val="left"/>
      <w:pPr>
        <w:ind w:left="4680" w:hanging="360"/>
      </w:pPr>
      <w:rPr>
        <w:rFonts w:ascii="Symbol" w:hAnsi="Symbol" w:hint="default"/>
      </w:rPr>
    </w:lvl>
    <w:lvl w:ilvl="7" w:tplc="2B723BA0" w:tentative="1">
      <w:start w:val="1"/>
      <w:numFmt w:val="bullet"/>
      <w:lvlText w:val="o"/>
      <w:lvlJc w:val="left"/>
      <w:pPr>
        <w:ind w:left="5400" w:hanging="360"/>
      </w:pPr>
      <w:rPr>
        <w:rFonts w:ascii="Courier New" w:hAnsi="Courier New" w:cs="Courier New" w:hint="default"/>
      </w:rPr>
    </w:lvl>
    <w:lvl w:ilvl="8" w:tplc="B9AC69F0" w:tentative="1">
      <w:start w:val="1"/>
      <w:numFmt w:val="bullet"/>
      <w:lvlText w:val=""/>
      <w:lvlJc w:val="left"/>
      <w:pPr>
        <w:ind w:left="6120" w:hanging="360"/>
      </w:pPr>
      <w:rPr>
        <w:rFonts w:ascii="Wingdings" w:hAnsi="Wingdings" w:hint="default"/>
      </w:rPr>
    </w:lvl>
  </w:abstractNum>
  <w:abstractNum w:abstractNumId="30">
    <w:nsid w:val="5F7B46CD"/>
    <w:multiLevelType w:val="hybridMultilevel"/>
    <w:tmpl w:val="A282CE64"/>
    <w:lvl w:ilvl="0" w:tplc="2C7AAEA6">
      <w:start w:val="1"/>
      <w:numFmt w:val="bullet"/>
      <w:lvlText w:val=""/>
      <w:lvlJc w:val="left"/>
      <w:pPr>
        <w:ind w:left="720" w:hanging="360"/>
      </w:pPr>
      <w:rPr>
        <w:rFonts w:ascii="Symbol" w:hAnsi="Symbol" w:hint="default"/>
      </w:rPr>
    </w:lvl>
    <w:lvl w:ilvl="1" w:tplc="86F4AF96" w:tentative="1">
      <w:start w:val="1"/>
      <w:numFmt w:val="bullet"/>
      <w:lvlText w:val="o"/>
      <w:lvlJc w:val="left"/>
      <w:pPr>
        <w:ind w:left="1440" w:hanging="360"/>
      </w:pPr>
      <w:rPr>
        <w:rFonts w:ascii="Courier New" w:hAnsi="Courier New" w:cs="Courier New" w:hint="default"/>
      </w:rPr>
    </w:lvl>
    <w:lvl w:ilvl="2" w:tplc="948AFC3E" w:tentative="1">
      <w:start w:val="1"/>
      <w:numFmt w:val="bullet"/>
      <w:lvlText w:val=""/>
      <w:lvlJc w:val="left"/>
      <w:pPr>
        <w:ind w:left="2160" w:hanging="360"/>
      </w:pPr>
      <w:rPr>
        <w:rFonts w:ascii="Wingdings" w:hAnsi="Wingdings" w:hint="default"/>
      </w:rPr>
    </w:lvl>
    <w:lvl w:ilvl="3" w:tplc="97842E44" w:tentative="1">
      <w:start w:val="1"/>
      <w:numFmt w:val="bullet"/>
      <w:lvlText w:val=""/>
      <w:lvlJc w:val="left"/>
      <w:pPr>
        <w:ind w:left="2880" w:hanging="360"/>
      </w:pPr>
      <w:rPr>
        <w:rFonts w:ascii="Symbol" w:hAnsi="Symbol" w:hint="default"/>
      </w:rPr>
    </w:lvl>
    <w:lvl w:ilvl="4" w:tplc="5C300D8A" w:tentative="1">
      <w:start w:val="1"/>
      <w:numFmt w:val="bullet"/>
      <w:lvlText w:val="o"/>
      <w:lvlJc w:val="left"/>
      <w:pPr>
        <w:ind w:left="3600" w:hanging="360"/>
      </w:pPr>
      <w:rPr>
        <w:rFonts w:ascii="Courier New" w:hAnsi="Courier New" w:cs="Courier New" w:hint="default"/>
      </w:rPr>
    </w:lvl>
    <w:lvl w:ilvl="5" w:tplc="E4D07F92" w:tentative="1">
      <w:start w:val="1"/>
      <w:numFmt w:val="bullet"/>
      <w:lvlText w:val=""/>
      <w:lvlJc w:val="left"/>
      <w:pPr>
        <w:ind w:left="4320" w:hanging="360"/>
      </w:pPr>
      <w:rPr>
        <w:rFonts w:ascii="Wingdings" w:hAnsi="Wingdings" w:hint="default"/>
      </w:rPr>
    </w:lvl>
    <w:lvl w:ilvl="6" w:tplc="74265060" w:tentative="1">
      <w:start w:val="1"/>
      <w:numFmt w:val="bullet"/>
      <w:lvlText w:val=""/>
      <w:lvlJc w:val="left"/>
      <w:pPr>
        <w:ind w:left="5040" w:hanging="360"/>
      </w:pPr>
      <w:rPr>
        <w:rFonts w:ascii="Symbol" w:hAnsi="Symbol" w:hint="default"/>
      </w:rPr>
    </w:lvl>
    <w:lvl w:ilvl="7" w:tplc="D3BA3B7E" w:tentative="1">
      <w:start w:val="1"/>
      <w:numFmt w:val="bullet"/>
      <w:lvlText w:val="o"/>
      <w:lvlJc w:val="left"/>
      <w:pPr>
        <w:ind w:left="5760" w:hanging="360"/>
      </w:pPr>
      <w:rPr>
        <w:rFonts w:ascii="Courier New" w:hAnsi="Courier New" w:cs="Courier New" w:hint="default"/>
      </w:rPr>
    </w:lvl>
    <w:lvl w:ilvl="8" w:tplc="C91E269A" w:tentative="1">
      <w:start w:val="1"/>
      <w:numFmt w:val="bullet"/>
      <w:lvlText w:val=""/>
      <w:lvlJc w:val="left"/>
      <w:pPr>
        <w:ind w:left="6480" w:hanging="360"/>
      </w:pPr>
      <w:rPr>
        <w:rFonts w:ascii="Wingdings" w:hAnsi="Wingdings" w:hint="default"/>
      </w:rPr>
    </w:lvl>
  </w:abstractNum>
  <w:abstractNum w:abstractNumId="31">
    <w:nsid w:val="6840258D"/>
    <w:multiLevelType w:val="hybridMultilevel"/>
    <w:tmpl w:val="AA24A824"/>
    <w:lvl w:ilvl="0" w:tplc="F7B4454A">
      <w:start w:val="1"/>
      <w:numFmt w:val="bullet"/>
      <w:lvlText w:val=""/>
      <w:lvlJc w:val="left"/>
      <w:pPr>
        <w:ind w:left="720" w:hanging="360"/>
      </w:pPr>
      <w:rPr>
        <w:rFonts w:ascii="Symbol" w:hAnsi="Symbol" w:hint="default"/>
      </w:rPr>
    </w:lvl>
    <w:lvl w:ilvl="1" w:tplc="85FC8004" w:tentative="1">
      <w:start w:val="1"/>
      <w:numFmt w:val="bullet"/>
      <w:lvlText w:val="o"/>
      <w:lvlJc w:val="left"/>
      <w:pPr>
        <w:ind w:left="1440" w:hanging="360"/>
      </w:pPr>
      <w:rPr>
        <w:rFonts w:ascii="Courier New" w:hAnsi="Courier New" w:cs="Courier New" w:hint="default"/>
      </w:rPr>
    </w:lvl>
    <w:lvl w:ilvl="2" w:tplc="B486309E" w:tentative="1">
      <w:start w:val="1"/>
      <w:numFmt w:val="bullet"/>
      <w:lvlText w:val=""/>
      <w:lvlJc w:val="left"/>
      <w:pPr>
        <w:ind w:left="2160" w:hanging="360"/>
      </w:pPr>
      <w:rPr>
        <w:rFonts w:ascii="Wingdings" w:hAnsi="Wingdings" w:hint="default"/>
      </w:rPr>
    </w:lvl>
    <w:lvl w:ilvl="3" w:tplc="878EFBCE" w:tentative="1">
      <w:start w:val="1"/>
      <w:numFmt w:val="bullet"/>
      <w:lvlText w:val=""/>
      <w:lvlJc w:val="left"/>
      <w:pPr>
        <w:ind w:left="2880" w:hanging="360"/>
      </w:pPr>
      <w:rPr>
        <w:rFonts w:ascii="Symbol" w:hAnsi="Symbol" w:hint="default"/>
      </w:rPr>
    </w:lvl>
    <w:lvl w:ilvl="4" w:tplc="A1409E90" w:tentative="1">
      <w:start w:val="1"/>
      <w:numFmt w:val="bullet"/>
      <w:lvlText w:val="o"/>
      <w:lvlJc w:val="left"/>
      <w:pPr>
        <w:ind w:left="3600" w:hanging="360"/>
      </w:pPr>
      <w:rPr>
        <w:rFonts w:ascii="Courier New" w:hAnsi="Courier New" w:cs="Courier New" w:hint="default"/>
      </w:rPr>
    </w:lvl>
    <w:lvl w:ilvl="5" w:tplc="64A2057A" w:tentative="1">
      <w:start w:val="1"/>
      <w:numFmt w:val="bullet"/>
      <w:lvlText w:val=""/>
      <w:lvlJc w:val="left"/>
      <w:pPr>
        <w:ind w:left="4320" w:hanging="360"/>
      </w:pPr>
      <w:rPr>
        <w:rFonts w:ascii="Wingdings" w:hAnsi="Wingdings" w:hint="default"/>
      </w:rPr>
    </w:lvl>
    <w:lvl w:ilvl="6" w:tplc="62E09F82" w:tentative="1">
      <w:start w:val="1"/>
      <w:numFmt w:val="bullet"/>
      <w:lvlText w:val=""/>
      <w:lvlJc w:val="left"/>
      <w:pPr>
        <w:ind w:left="5040" w:hanging="360"/>
      </w:pPr>
      <w:rPr>
        <w:rFonts w:ascii="Symbol" w:hAnsi="Symbol" w:hint="default"/>
      </w:rPr>
    </w:lvl>
    <w:lvl w:ilvl="7" w:tplc="F024528E" w:tentative="1">
      <w:start w:val="1"/>
      <w:numFmt w:val="bullet"/>
      <w:lvlText w:val="o"/>
      <w:lvlJc w:val="left"/>
      <w:pPr>
        <w:ind w:left="5760" w:hanging="360"/>
      </w:pPr>
      <w:rPr>
        <w:rFonts w:ascii="Courier New" w:hAnsi="Courier New" w:cs="Courier New" w:hint="default"/>
      </w:rPr>
    </w:lvl>
    <w:lvl w:ilvl="8" w:tplc="6D90A3C6" w:tentative="1">
      <w:start w:val="1"/>
      <w:numFmt w:val="bullet"/>
      <w:lvlText w:val=""/>
      <w:lvlJc w:val="left"/>
      <w:pPr>
        <w:ind w:left="6480" w:hanging="360"/>
      </w:pPr>
      <w:rPr>
        <w:rFonts w:ascii="Wingdings" w:hAnsi="Wingdings" w:hint="default"/>
      </w:rPr>
    </w:lvl>
  </w:abstractNum>
  <w:abstractNum w:abstractNumId="32">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3">
    <w:nsid w:val="6C50018E"/>
    <w:multiLevelType w:val="hybridMultilevel"/>
    <w:tmpl w:val="1B806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5">
    <w:nsid w:val="6FB53761"/>
    <w:multiLevelType w:val="hybridMultilevel"/>
    <w:tmpl w:val="839A1F96"/>
    <w:lvl w:ilvl="0" w:tplc="E64440BC">
      <w:start w:val="1"/>
      <w:numFmt w:val="bullet"/>
      <w:lvlText w:val=""/>
      <w:lvlJc w:val="left"/>
      <w:pPr>
        <w:ind w:left="720" w:hanging="360"/>
      </w:pPr>
      <w:rPr>
        <w:rFonts w:ascii="Symbol" w:hAnsi="Symbol" w:hint="default"/>
      </w:rPr>
    </w:lvl>
    <w:lvl w:ilvl="1" w:tplc="C812E280" w:tentative="1">
      <w:start w:val="1"/>
      <w:numFmt w:val="bullet"/>
      <w:lvlText w:val="o"/>
      <w:lvlJc w:val="left"/>
      <w:pPr>
        <w:ind w:left="1440" w:hanging="360"/>
      </w:pPr>
      <w:rPr>
        <w:rFonts w:ascii="Courier New" w:hAnsi="Courier New" w:cs="Courier New" w:hint="default"/>
      </w:rPr>
    </w:lvl>
    <w:lvl w:ilvl="2" w:tplc="06880E78" w:tentative="1">
      <w:start w:val="1"/>
      <w:numFmt w:val="bullet"/>
      <w:lvlText w:val=""/>
      <w:lvlJc w:val="left"/>
      <w:pPr>
        <w:ind w:left="2160" w:hanging="360"/>
      </w:pPr>
      <w:rPr>
        <w:rFonts w:ascii="Wingdings" w:hAnsi="Wingdings" w:hint="default"/>
      </w:rPr>
    </w:lvl>
    <w:lvl w:ilvl="3" w:tplc="8B26B58C" w:tentative="1">
      <w:start w:val="1"/>
      <w:numFmt w:val="bullet"/>
      <w:lvlText w:val=""/>
      <w:lvlJc w:val="left"/>
      <w:pPr>
        <w:ind w:left="2880" w:hanging="360"/>
      </w:pPr>
      <w:rPr>
        <w:rFonts w:ascii="Symbol" w:hAnsi="Symbol" w:hint="default"/>
      </w:rPr>
    </w:lvl>
    <w:lvl w:ilvl="4" w:tplc="56D8F82A" w:tentative="1">
      <w:start w:val="1"/>
      <w:numFmt w:val="bullet"/>
      <w:lvlText w:val="o"/>
      <w:lvlJc w:val="left"/>
      <w:pPr>
        <w:ind w:left="3600" w:hanging="360"/>
      </w:pPr>
      <w:rPr>
        <w:rFonts w:ascii="Courier New" w:hAnsi="Courier New" w:cs="Courier New" w:hint="default"/>
      </w:rPr>
    </w:lvl>
    <w:lvl w:ilvl="5" w:tplc="E546345C" w:tentative="1">
      <w:start w:val="1"/>
      <w:numFmt w:val="bullet"/>
      <w:lvlText w:val=""/>
      <w:lvlJc w:val="left"/>
      <w:pPr>
        <w:ind w:left="4320" w:hanging="360"/>
      </w:pPr>
      <w:rPr>
        <w:rFonts w:ascii="Wingdings" w:hAnsi="Wingdings" w:hint="default"/>
      </w:rPr>
    </w:lvl>
    <w:lvl w:ilvl="6" w:tplc="35AC7A92" w:tentative="1">
      <w:start w:val="1"/>
      <w:numFmt w:val="bullet"/>
      <w:lvlText w:val=""/>
      <w:lvlJc w:val="left"/>
      <w:pPr>
        <w:ind w:left="5040" w:hanging="360"/>
      </w:pPr>
      <w:rPr>
        <w:rFonts w:ascii="Symbol" w:hAnsi="Symbol" w:hint="default"/>
      </w:rPr>
    </w:lvl>
    <w:lvl w:ilvl="7" w:tplc="C160F9C0" w:tentative="1">
      <w:start w:val="1"/>
      <w:numFmt w:val="bullet"/>
      <w:lvlText w:val="o"/>
      <w:lvlJc w:val="left"/>
      <w:pPr>
        <w:ind w:left="5760" w:hanging="360"/>
      </w:pPr>
      <w:rPr>
        <w:rFonts w:ascii="Courier New" w:hAnsi="Courier New" w:cs="Courier New" w:hint="default"/>
      </w:rPr>
    </w:lvl>
    <w:lvl w:ilvl="8" w:tplc="CCAEE4DC" w:tentative="1">
      <w:start w:val="1"/>
      <w:numFmt w:val="bullet"/>
      <w:lvlText w:val=""/>
      <w:lvlJc w:val="left"/>
      <w:pPr>
        <w:ind w:left="6480" w:hanging="360"/>
      </w:pPr>
      <w:rPr>
        <w:rFonts w:ascii="Wingdings" w:hAnsi="Wingdings" w:hint="default"/>
      </w:rPr>
    </w:lvl>
  </w:abstractNum>
  <w:abstractNum w:abstractNumId="36">
    <w:nsid w:val="77443E38"/>
    <w:multiLevelType w:val="hybridMultilevel"/>
    <w:tmpl w:val="3028FA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nsid w:val="782F6C41"/>
    <w:multiLevelType w:val="hybridMultilevel"/>
    <w:tmpl w:val="AE6C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32"/>
  </w:num>
  <w:num w:numId="4">
    <w:abstractNumId w:val="9"/>
  </w:num>
  <w:num w:numId="5">
    <w:abstractNumId w:val="34"/>
  </w:num>
  <w:num w:numId="6">
    <w:abstractNumId w:val="7"/>
  </w:num>
  <w:num w:numId="7">
    <w:abstractNumId w:val="19"/>
  </w:num>
  <w:num w:numId="8">
    <w:abstractNumId w:val="31"/>
  </w:num>
  <w:num w:numId="9">
    <w:abstractNumId w:val="27"/>
  </w:num>
  <w:num w:numId="10">
    <w:abstractNumId w:val="35"/>
  </w:num>
  <w:num w:numId="11">
    <w:abstractNumId w:val="30"/>
  </w:num>
  <w:num w:numId="12">
    <w:abstractNumId w:val="0"/>
  </w:num>
  <w:num w:numId="13">
    <w:abstractNumId w:val="1"/>
  </w:num>
  <w:num w:numId="14">
    <w:abstractNumId w:val="2"/>
  </w:num>
  <w:num w:numId="15">
    <w:abstractNumId w:val="3"/>
  </w:num>
  <w:num w:numId="16">
    <w:abstractNumId w:val="4"/>
  </w:num>
  <w:num w:numId="17">
    <w:abstractNumId w:val="8"/>
  </w:num>
  <w:num w:numId="18">
    <w:abstractNumId w:val="5"/>
  </w:num>
  <w:num w:numId="19">
    <w:abstractNumId w:val="6"/>
  </w:num>
  <w:num w:numId="20">
    <w:abstractNumId w:val="25"/>
  </w:num>
  <w:num w:numId="21">
    <w:abstractNumId w:val="24"/>
  </w:num>
  <w:num w:numId="22">
    <w:abstractNumId w:val="28"/>
  </w:num>
  <w:num w:numId="23">
    <w:abstractNumId w:val="23"/>
  </w:num>
  <w:num w:numId="24">
    <w:abstractNumId w:val="33"/>
  </w:num>
  <w:num w:numId="25">
    <w:abstractNumId w:val="13"/>
  </w:num>
  <w:num w:numId="26">
    <w:abstractNumId w:val="29"/>
  </w:num>
  <w:num w:numId="27">
    <w:abstractNumId w:val="26"/>
  </w:num>
  <w:num w:numId="28">
    <w:abstractNumId w:val="16"/>
  </w:num>
  <w:num w:numId="29">
    <w:abstractNumId w:val="10"/>
  </w:num>
  <w:num w:numId="30">
    <w:abstractNumId w:val="22"/>
  </w:num>
  <w:num w:numId="31">
    <w:abstractNumId w:val="37"/>
  </w:num>
  <w:num w:numId="32">
    <w:abstractNumId w:val="18"/>
  </w:num>
  <w:num w:numId="33">
    <w:abstractNumId w:val="12"/>
  </w:num>
  <w:num w:numId="34">
    <w:abstractNumId w:val="17"/>
  </w:num>
  <w:num w:numId="35">
    <w:abstractNumId w:val="15"/>
  </w:num>
  <w:num w:numId="36">
    <w:abstractNumId w:val="15"/>
  </w:num>
  <w:num w:numId="37">
    <w:abstractNumId w:val="15"/>
  </w:num>
  <w:num w:numId="38">
    <w:abstractNumId w:val="21"/>
  </w:num>
  <w:num w:numId="39">
    <w:abstractNumId w:val="36"/>
  </w:num>
  <w:num w:numId="40">
    <w:abstractNumId w:val="20"/>
  </w:num>
  <w:num w:numId="41">
    <w:abstractNumId w:val="11"/>
  </w:num>
  <w:num w:numId="42">
    <w:abstractNumId w:val="15"/>
  </w:num>
  <w:num w:numId="43">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138E3"/>
    <w:rsid w:val="00035A4F"/>
    <w:rsid w:val="00062BE9"/>
    <w:rsid w:val="00065AC2"/>
    <w:rsid w:val="00070C03"/>
    <w:rsid w:val="00075A01"/>
    <w:rsid w:val="00075F95"/>
    <w:rsid w:val="000A311F"/>
    <w:rsid w:val="000A3FAA"/>
    <w:rsid w:val="000B2381"/>
    <w:rsid w:val="000E555C"/>
    <w:rsid w:val="000F0916"/>
    <w:rsid w:val="00123905"/>
    <w:rsid w:val="0014420D"/>
    <w:rsid w:val="001444ED"/>
    <w:rsid w:val="00153CA4"/>
    <w:rsid w:val="00171DAF"/>
    <w:rsid w:val="0017582D"/>
    <w:rsid w:val="001765C4"/>
    <w:rsid w:val="0018557D"/>
    <w:rsid w:val="00187671"/>
    <w:rsid w:val="00191B6D"/>
    <w:rsid w:val="001A27CA"/>
    <w:rsid w:val="001B1DBF"/>
    <w:rsid w:val="001B28CB"/>
    <w:rsid w:val="001B2DC1"/>
    <w:rsid w:val="001C1677"/>
    <w:rsid w:val="001C3F91"/>
    <w:rsid w:val="001D4E97"/>
    <w:rsid w:val="001E063D"/>
    <w:rsid w:val="001E7EC9"/>
    <w:rsid w:val="001F2C2F"/>
    <w:rsid w:val="002215C5"/>
    <w:rsid w:val="00226DA9"/>
    <w:rsid w:val="002316A6"/>
    <w:rsid w:val="00235F25"/>
    <w:rsid w:val="002420BF"/>
    <w:rsid w:val="0024696F"/>
    <w:rsid w:val="00247174"/>
    <w:rsid w:val="0025281A"/>
    <w:rsid w:val="00281383"/>
    <w:rsid w:val="00287CDA"/>
    <w:rsid w:val="002967B0"/>
    <w:rsid w:val="002C42CD"/>
    <w:rsid w:val="002D3076"/>
    <w:rsid w:val="002E3289"/>
    <w:rsid w:val="002E3C1B"/>
    <w:rsid w:val="002E55AA"/>
    <w:rsid w:val="0031444E"/>
    <w:rsid w:val="00315439"/>
    <w:rsid w:val="00362A29"/>
    <w:rsid w:val="00364762"/>
    <w:rsid w:val="00391687"/>
    <w:rsid w:val="003925B2"/>
    <w:rsid w:val="00396635"/>
    <w:rsid w:val="003A3345"/>
    <w:rsid w:val="003A4998"/>
    <w:rsid w:val="003D12ED"/>
    <w:rsid w:val="003D6715"/>
    <w:rsid w:val="003E3E64"/>
    <w:rsid w:val="003F1DB7"/>
    <w:rsid w:val="003F6E58"/>
    <w:rsid w:val="00400F30"/>
    <w:rsid w:val="00413BC2"/>
    <w:rsid w:val="00431560"/>
    <w:rsid w:val="004444AF"/>
    <w:rsid w:val="00447D8B"/>
    <w:rsid w:val="00456D83"/>
    <w:rsid w:val="00457103"/>
    <w:rsid w:val="00482426"/>
    <w:rsid w:val="00483E58"/>
    <w:rsid w:val="004B1498"/>
    <w:rsid w:val="004B385C"/>
    <w:rsid w:val="004B7B36"/>
    <w:rsid w:val="004C02A2"/>
    <w:rsid w:val="004C3D15"/>
    <w:rsid w:val="004C42DE"/>
    <w:rsid w:val="004C42F8"/>
    <w:rsid w:val="004C677A"/>
    <w:rsid w:val="004D4F1C"/>
    <w:rsid w:val="004D7F83"/>
    <w:rsid w:val="004E0819"/>
    <w:rsid w:val="004F2F73"/>
    <w:rsid w:val="005318CB"/>
    <w:rsid w:val="00546F47"/>
    <w:rsid w:val="00550AD5"/>
    <w:rsid w:val="00555BC8"/>
    <w:rsid w:val="0056669F"/>
    <w:rsid w:val="00567385"/>
    <w:rsid w:val="0059376F"/>
    <w:rsid w:val="005A2812"/>
    <w:rsid w:val="005A6F39"/>
    <w:rsid w:val="005A76A0"/>
    <w:rsid w:val="005B2123"/>
    <w:rsid w:val="005C0C77"/>
    <w:rsid w:val="005C787D"/>
    <w:rsid w:val="005D2B45"/>
    <w:rsid w:val="005E0FCC"/>
    <w:rsid w:val="005F4985"/>
    <w:rsid w:val="00602FE1"/>
    <w:rsid w:val="00607C26"/>
    <w:rsid w:val="00620D38"/>
    <w:rsid w:val="006211F9"/>
    <w:rsid w:val="006336A5"/>
    <w:rsid w:val="0065155B"/>
    <w:rsid w:val="0065190D"/>
    <w:rsid w:val="0065415C"/>
    <w:rsid w:val="00670E49"/>
    <w:rsid w:val="00677D48"/>
    <w:rsid w:val="00685BC9"/>
    <w:rsid w:val="006A57B0"/>
    <w:rsid w:val="006C1F70"/>
    <w:rsid w:val="006C583A"/>
    <w:rsid w:val="006D2B19"/>
    <w:rsid w:val="006D4304"/>
    <w:rsid w:val="006E3C51"/>
    <w:rsid w:val="00702F68"/>
    <w:rsid w:val="0071516B"/>
    <w:rsid w:val="0072171C"/>
    <w:rsid w:val="00735FF4"/>
    <w:rsid w:val="00737D76"/>
    <w:rsid w:val="00741E53"/>
    <w:rsid w:val="007460EC"/>
    <w:rsid w:val="00770B0C"/>
    <w:rsid w:val="007835D9"/>
    <w:rsid w:val="00784C9E"/>
    <w:rsid w:val="00786868"/>
    <w:rsid w:val="007904B5"/>
    <w:rsid w:val="00796ED0"/>
    <w:rsid w:val="007A0084"/>
    <w:rsid w:val="007A2E04"/>
    <w:rsid w:val="007B49A4"/>
    <w:rsid w:val="007C276E"/>
    <w:rsid w:val="007D6E60"/>
    <w:rsid w:val="007E2302"/>
    <w:rsid w:val="007E28EF"/>
    <w:rsid w:val="007F558E"/>
    <w:rsid w:val="007F6181"/>
    <w:rsid w:val="007F7EC7"/>
    <w:rsid w:val="008052B3"/>
    <w:rsid w:val="0081465E"/>
    <w:rsid w:val="00821DEC"/>
    <w:rsid w:val="00837AFB"/>
    <w:rsid w:val="00844B36"/>
    <w:rsid w:val="00846D64"/>
    <w:rsid w:val="008543C7"/>
    <w:rsid w:val="00867273"/>
    <w:rsid w:val="00867B5D"/>
    <w:rsid w:val="008770BE"/>
    <w:rsid w:val="00882370"/>
    <w:rsid w:val="00884A1A"/>
    <w:rsid w:val="00886594"/>
    <w:rsid w:val="00895B83"/>
    <w:rsid w:val="008971BF"/>
    <w:rsid w:val="008C0693"/>
    <w:rsid w:val="008D5D46"/>
    <w:rsid w:val="008E3502"/>
    <w:rsid w:val="00902C1A"/>
    <w:rsid w:val="0093526D"/>
    <w:rsid w:val="00947691"/>
    <w:rsid w:val="009506CC"/>
    <w:rsid w:val="00957392"/>
    <w:rsid w:val="00961AB5"/>
    <w:rsid w:val="00964DFE"/>
    <w:rsid w:val="00966EF7"/>
    <w:rsid w:val="009701EE"/>
    <w:rsid w:val="00974E4B"/>
    <w:rsid w:val="009805D3"/>
    <w:rsid w:val="0098710C"/>
    <w:rsid w:val="00996CA8"/>
    <w:rsid w:val="009970AB"/>
    <w:rsid w:val="009B0A15"/>
    <w:rsid w:val="009D474F"/>
    <w:rsid w:val="009E4B98"/>
    <w:rsid w:val="009E6E14"/>
    <w:rsid w:val="009F4B7F"/>
    <w:rsid w:val="00A13FD8"/>
    <w:rsid w:val="00A230A6"/>
    <w:rsid w:val="00A2482D"/>
    <w:rsid w:val="00A26CE6"/>
    <w:rsid w:val="00A313B0"/>
    <w:rsid w:val="00A34E20"/>
    <w:rsid w:val="00A36E61"/>
    <w:rsid w:val="00A447FD"/>
    <w:rsid w:val="00A47A92"/>
    <w:rsid w:val="00A53362"/>
    <w:rsid w:val="00A620C3"/>
    <w:rsid w:val="00A76AC7"/>
    <w:rsid w:val="00A847B9"/>
    <w:rsid w:val="00A87F23"/>
    <w:rsid w:val="00A9052F"/>
    <w:rsid w:val="00AB2F24"/>
    <w:rsid w:val="00AB3E8E"/>
    <w:rsid w:val="00AD53C8"/>
    <w:rsid w:val="00AE67D7"/>
    <w:rsid w:val="00AF0E8B"/>
    <w:rsid w:val="00AF4787"/>
    <w:rsid w:val="00AF70A4"/>
    <w:rsid w:val="00B0173E"/>
    <w:rsid w:val="00B12655"/>
    <w:rsid w:val="00B206D3"/>
    <w:rsid w:val="00B465B1"/>
    <w:rsid w:val="00B530F3"/>
    <w:rsid w:val="00B649C4"/>
    <w:rsid w:val="00B74147"/>
    <w:rsid w:val="00B91B5F"/>
    <w:rsid w:val="00B91D5E"/>
    <w:rsid w:val="00B978E0"/>
    <w:rsid w:val="00BA09E7"/>
    <w:rsid w:val="00BA3B51"/>
    <w:rsid w:val="00BA4752"/>
    <w:rsid w:val="00BB67AA"/>
    <w:rsid w:val="00BC4A81"/>
    <w:rsid w:val="00BE4F1E"/>
    <w:rsid w:val="00BE6F65"/>
    <w:rsid w:val="00BF4079"/>
    <w:rsid w:val="00C03819"/>
    <w:rsid w:val="00C05FD5"/>
    <w:rsid w:val="00C21F16"/>
    <w:rsid w:val="00C23D53"/>
    <w:rsid w:val="00C25DFB"/>
    <w:rsid w:val="00C3058C"/>
    <w:rsid w:val="00C36E10"/>
    <w:rsid w:val="00C40C1D"/>
    <w:rsid w:val="00C446EE"/>
    <w:rsid w:val="00C55AB5"/>
    <w:rsid w:val="00C56A8B"/>
    <w:rsid w:val="00C66CDF"/>
    <w:rsid w:val="00C67C6E"/>
    <w:rsid w:val="00C75D90"/>
    <w:rsid w:val="00C868AA"/>
    <w:rsid w:val="00C9172D"/>
    <w:rsid w:val="00C973D3"/>
    <w:rsid w:val="00C97E8E"/>
    <w:rsid w:val="00CA4711"/>
    <w:rsid w:val="00CB222C"/>
    <w:rsid w:val="00CC02E1"/>
    <w:rsid w:val="00CC6B51"/>
    <w:rsid w:val="00CD6B06"/>
    <w:rsid w:val="00CF7F04"/>
    <w:rsid w:val="00D0261C"/>
    <w:rsid w:val="00D0439A"/>
    <w:rsid w:val="00D120A1"/>
    <w:rsid w:val="00D17CFE"/>
    <w:rsid w:val="00D209DD"/>
    <w:rsid w:val="00D311E5"/>
    <w:rsid w:val="00D41F6E"/>
    <w:rsid w:val="00D57D13"/>
    <w:rsid w:val="00D637A6"/>
    <w:rsid w:val="00D64299"/>
    <w:rsid w:val="00D735D9"/>
    <w:rsid w:val="00D8654A"/>
    <w:rsid w:val="00D96986"/>
    <w:rsid w:val="00DA79C0"/>
    <w:rsid w:val="00DC1DA5"/>
    <w:rsid w:val="00DC2C4B"/>
    <w:rsid w:val="00DD1C77"/>
    <w:rsid w:val="00DF04D1"/>
    <w:rsid w:val="00DF3B95"/>
    <w:rsid w:val="00E11BAF"/>
    <w:rsid w:val="00E13917"/>
    <w:rsid w:val="00E16234"/>
    <w:rsid w:val="00E21AC0"/>
    <w:rsid w:val="00E2444A"/>
    <w:rsid w:val="00E271F0"/>
    <w:rsid w:val="00E70E30"/>
    <w:rsid w:val="00E7402D"/>
    <w:rsid w:val="00E80591"/>
    <w:rsid w:val="00E834AB"/>
    <w:rsid w:val="00E842D8"/>
    <w:rsid w:val="00EA2024"/>
    <w:rsid w:val="00EA464E"/>
    <w:rsid w:val="00EA565D"/>
    <w:rsid w:val="00EC51DF"/>
    <w:rsid w:val="00ED1AB0"/>
    <w:rsid w:val="00ED6CC1"/>
    <w:rsid w:val="00EF2B92"/>
    <w:rsid w:val="00F03477"/>
    <w:rsid w:val="00F12B79"/>
    <w:rsid w:val="00F13207"/>
    <w:rsid w:val="00F350AD"/>
    <w:rsid w:val="00F57D07"/>
    <w:rsid w:val="00F60A99"/>
    <w:rsid w:val="00F61615"/>
    <w:rsid w:val="00F77988"/>
    <w:rsid w:val="00F803DE"/>
    <w:rsid w:val="00F818F5"/>
    <w:rsid w:val="00F9586F"/>
    <w:rsid w:val="00F97A40"/>
    <w:rsid w:val="00FA19C2"/>
    <w:rsid w:val="00FA1EDA"/>
    <w:rsid w:val="00FA2BC6"/>
    <w:rsid w:val="00FB5D81"/>
    <w:rsid w:val="00FB780F"/>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1">
    <w:name w:val="heading 1"/>
    <w:basedOn w:val="Normal"/>
    <w:next w:val="Normal"/>
    <w:link w:val="Heading1Char"/>
    <w:uiPriority w:val="9"/>
    <w:qFormat/>
    <w:rsid w:val="00B649C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21DEC"/>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821DEC"/>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lang w:val="fr-CA"/>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character" w:customStyle="1" w:styleId="Heading1Char">
    <w:name w:val="Heading 1 Char"/>
    <w:basedOn w:val="DefaultParagraphFont"/>
    <w:link w:val="Heading1"/>
    <w:uiPriority w:val="9"/>
    <w:rsid w:val="00B649C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2D4F5-A939-8C40-B3E4-91C5E6605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790</Words>
  <Characters>4505</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5285</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73</cp:revision>
  <cp:lastPrinted>2018-04-20T20:49:00Z</cp:lastPrinted>
  <dcterms:created xsi:type="dcterms:W3CDTF">2018-04-20T17:08:00Z</dcterms:created>
  <dcterms:modified xsi:type="dcterms:W3CDTF">2018-06-11T20:14:00Z</dcterms:modified>
</cp:coreProperties>
</file>