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B059" w14:textId="3D974160" w:rsidR="00C97E8E" w:rsidRPr="00434DD7" w:rsidRDefault="00C97E8E" w:rsidP="00C97E8E">
      <w:pPr>
        <w:pBdr>
          <w:bottom w:val="single" w:sz="4" w:space="4" w:color="auto"/>
        </w:pBdr>
        <w:tabs>
          <w:tab w:val="right" w:pos="14232"/>
        </w:tabs>
        <w:ind w:left="1368" w:right="-112"/>
        <w:rPr>
          <w:b/>
          <w:sz w:val="28"/>
          <w:lang w:val="fr-CA"/>
        </w:rPr>
      </w:pPr>
      <w:r w:rsidRPr="00434DD7">
        <w:rPr>
          <w:noProof/>
          <w:szCs w:val="20"/>
        </w:rPr>
        <w:drawing>
          <wp:anchor distT="0" distB="0" distL="114300" distR="114300" simplePos="0" relativeHeight="251666944" behindDoc="0" locked="0" layoutInCell="1" allowOverlap="1" wp14:anchorId="50E02385" wp14:editId="41BF914A">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DD7">
        <w:rPr>
          <w:b/>
          <w:sz w:val="28"/>
          <w:lang w:val="fr-CA"/>
        </w:rPr>
        <w:t>Domaine d</w:t>
      </w:r>
      <w:r w:rsidR="0066049E">
        <w:rPr>
          <w:b/>
          <w:sz w:val="28"/>
          <w:lang w:val="fr-CA"/>
        </w:rPr>
        <w:t>’</w:t>
      </w:r>
      <w:r w:rsidRPr="00434DD7">
        <w:rPr>
          <w:b/>
          <w:sz w:val="28"/>
          <w:lang w:val="fr-CA"/>
        </w:rPr>
        <w:t xml:space="preserve">apprentissage : FRANÇAIS LANGUE PREMIÈRE — </w:t>
      </w:r>
      <w:r w:rsidRPr="00434DD7">
        <w:rPr>
          <w:b/>
          <w:sz w:val="28"/>
          <w:lang w:val="fr-CA"/>
        </w:rPr>
        <w:br/>
        <w:t>Études littéraires et artistiques</w:t>
      </w:r>
      <w:r w:rsidR="00434DD7" w:rsidRPr="00434DD7">
        <w:rPr>
          <w:b/>
          <w:sz w:val="28"/>
          <w:lang w:val="fr-CA"/>
        </w:rPr>
        <w:t xml:space="preserve"> </w:t>
      </w:r>
      <w:r w:rsidR="00434DD7" w:rsidRPr="00434DD7">
        <w:rPr>
          <w:b/>
          <w:bCs/>
          <w:sz w:val="28"/>
          <w:lang w:val="fr-CA"/>
        </w:rPr>
        <w:t xml:space="preserve">+ </w:t>
      </w:r>
      <w:r w:rsidR="004509DE" w:rsidRPr="004509DE">
        <w:rPr>
          <w:b/>
          <w:bCs/>
          <w:sz w:val="28"/>
          <w:lang w:val="fr-CA"/>
        </w:rPr>
        <w:t>nouveaux médias</w:t>
      </w:r>
      <w:r w:rsidRPr="00434DD7">
        <w:rPr>
          <w:b/>
          <w:sz w:val="28"/>
          <w:lang w:val="fr-CA"/>
        </w:rPr>
        <w:tab/>
      </w:r>
      <w:r w:rsidR="009D474F" w:rsidRPr="00434DD7">
        <w:rPr>
          <w:b/>
          <w:bCs/>
          <w:sz w:val="28"/>
          <w:szCs w:val="28"/>
          <w:lang w:val="fr-CA"/>
        </w:rPr>
        <w:t>1</w:t>
      </w:r>
      <w:r w:rsidR="00D72148">
        <w:rPr>
          <w:b/>
          <w:bCs/>
          <w:sz w:val="28"/>
          <w:szCs w:val="28"/>
          <w:lang w:val="fr-CA"/>
        </w:rPr>
        <w:t>1</w:t>
      </w:r>
      <w:r w:rsidR="009D474F" w:rsidRPr="00434DD7">
        <w:rPr>
          <w:b/>
          <w:bCs/>
          <w:position w:val="6"/>
          <w:sz w:val="20"/>
          <w:szCs w:val="20"/>
          <w:lang w:val="fr-CA"/>
        </w:rPr>
        <w:t>e</w:t>
      </w:r>
      <w:r w:rsidR="009D474F" w:rsidRPr="00434DD7">
        <w:rPr>
          <w:b/>
          <w:bCs/>
          <w:sz w:val="28"/>
          <w:szCs w:val="28"/>
          <w:lang w:val="fr-CA"/>
        </w:rPr>
        <w:t xml:space="preserve"> année</w:t>
      </w:r>
    </w:p>
    <w:p w14:paraId="4C40112F" w14:textId="77777777" w:rsidR="00C97E8E" w:rsidRPr="00434DD7" w:rsidRDefault="00C97E8E" w:rsidP="00C97E8E">
      <w:pPr>
        <w:tabs>
          <w:tab w:val="right" w:pos="14232"/>
        </w:tabs>
        <w:spacing w:before="60"/>
        <w:rPr>
          <w:b/>
          <w:sz w:val="28"/>
          <w:lang w:val="fr-CA"/>
        </w:rPr>
      </w:pPr>
      <w:r w:rsidRPr="00434DD7">
        <w:rPr>
          <w:b/>
          <w:sz w:val="28"/>
          <w:lang w:val="fr-CA"/>
        </w:rPr>
        <w:tab/>
      </w:r>
    </w:p>
    <w:p w14:paraId="1E01456D" w14:textId="32A48F0B" w:rsidR="00C97E8E" w:rsidRPr="00434DD7" w:rsidRDefault="00C97E8E" w:rsidP="00C97E8E">
      <w:pPr>
        <w:spacing w:before="480" w:after="240"/>
        <w:ind w:left="240" w:right="320"/>
        <w:jc w:val="center"/>
        <w:rPr>
          <w:rFonts w:cs="Cambria"/>
          <w:sz w:val="28"/>
          <w:lang w:val="fr-CA"/>
        </w:rPr>
      </w:pPr>
      <w:r w:rsidRPr="00434DD7">
        <w:rPr>
          <w:b/>
          <w:sz w:val="28"/>
          <w:lang w:val="fr-CA"/>
        </w:rPr>
        <w:t>FRANÇAIS LANGUE PREMIÈRE 10 – 12</w:t>
      </w:r>
      <w:r w:rsidR="00F60A99" w:rsidRPr="00434DD7">
        <w:rPr>
          <w:b/>
          <w:sz w:val="28"/>
          <w:lang w:val="fr-CA"/>
        </w:rPr>
        <w:br/>
      </w:r>
      <w:r w:rsidR="00F60A99" w:rsidRPr="00434DD7">
        <w:rPr>
          <w:b/>
          <w:bCs/>
          <w:sz w:val="28"/>
          <w:lang w:val="fr-CA"/>
        </w:rPr>
        <w:t>Études littéraires et artistiques</w:t>
      </w:r>
      <w:r w:rsidR="00434DD7">
        <w:rPr>
          <w:b/>
          <w:bCs/>
          <w:sz w:val="28"/>
          <w:lang w:val="fr-CA"/>
        </w:rPr>
        <w:t xml:space="preserve"> </w:t>
      </w:r>
      <w:r w:rsidR="00434DD7" w:rsidRPr="00434DD7">
        <w:rPr>
          <w:b/>
          <w:bCs/>
          <w:sz w:val="28"/>
          <w:lang w:val="fr-CA"/>
        </w:rPr>
        <w:t xml:space="preserve">+ </w:t>
      </w:r>
      <w:r w:rsidR="004509DE" w:rsidRPr="004509DE">
        <w:rPr>
          <w:b/>
          <w:bCs/>
          <w:sz w:val="28"/>
          <w:lang w:val="fr-CA"/>
        </w:rPr>
        <w:t>nouveaux médias</w:t>
      </w:r>
      <w:r w:rsidR="00F60A99" w:rsidRPr="00434DD7">
        <w:rPr>
          <w:b/>
          <w:bCs/>
          <w:sz w:val="28"/>
          <w:lang w:val="fr-CA"/>
        </w:rPr>
        <w:t xml:space="preserve"> 1</w:t>
      </w:r>
      <w:r w:rsidR="00D72148">
        <w:rPr>
          <w:b/>
          <w:bCs/>
          <w:sz w:val="28"/>
          <w:lang w:val="fr-CA"/>
        </w:rPr>
        <w:t>1</w:t>
      </w:r>
      <w:r w:rsidR="00F60A99" w:rsidRPr="00434DD7">
        <w:rPr>
          <w:b/>
          <w:bCs/>
          <w:sz w:val="28"/>
          <w:lang w:val="fr-CA"/>
        </w:rPr>
        <w:t xml:space="preserve"> </w:t>
      </w:r>
      <w:r w:rsidR="00F60A99" w:rsidRPr="00434DD7">
        <w:rPr>
          <w:b/>
          <w:sz w:val="28"/>
          <w:lang w:val="fr-CA"/>
        </w:rPr>
        <w:t>(</w:t>
      </w:r>
      <w:r w:rsidR="004A52D3">
        <w:rPr>
          <w:b/>
          <w:bCs/>
          <w:sz w:val="28"/>
          <w:lang w:val="fr-CA"/>
        </w:rPr>
        <w:t>4</w:t>
      </w:r>
      <w:r w:rsidR="00F60A99" w:rsidRPr="00434DD7">
        <w:rPr>
          <w:b/>
          <w:bCs/>
          <w:sz w:val="28"/>
          <w:lang w:val="fr-CA"/>
        </w:rPr>
        <w:t xml:space="preserve"> crédits</w:t>
      </w:r>
      <w:r w:rsidR="00F60A99" w:rsidRPr="00434DD7">
        <w:rPr>
          <w:b/>
          <w:sz w:val="28"/>
          <w:lang w:val="fr-CA"/>
        </w:rPr>
        <w:t>)</w:t>
      </w:r>
    </w:p>
    <w:p w14:paraId="40044401" w14:textId="042A24C8" w:rsidR="00C97E8E" w:rsidRPr="00434DD7" w:rsidRDefault="00113C7C" w:rsidP="00113C7C">
      <w:pPr>
        <w:pStyle w:val="Intro"/>
        <w:rPr>
          <w:bCs/>
          <w:lang w:val="fr-CA"/>
        </w:rPr>
      </w:pPr>
      <w:r w:rsidRPr="00113C7C">
        <w:rPr>
          <w:bCs/>
          <w:lang w:val="fr-CA"/>
        </w:rPr>
        <w:t>Le cours d'Études littéraires et artistiques + nouveaux médias (4 crédits) permettra à l'élève de découvrir une variété de textes et d’œuvres issus d’époques, de cultures, de styles et de genres différents. De plus, il va de soi</w:t>
      </w:r>
      <w:r w:rsidRPr="00113C7C">
        <w:rPr>
          <w:bCs/>
          <w:lang w:val="fr-FR"/>
        </w:rPr>
        <w:t xml:space="preserve"> que la </w:t>
      </w:r>
      <w:proofErr w:type="spellStart"/>
      <w:r w:rsidRPr="00113C7C">
        <w:rPr>
          <w:bCs/>
          <w:lang w:val="fr-FR"/>
        </w:rPr>
        <w:t>littératie</w:t>
      </w:r>
      <w:proofErr w:type="spellEnd"/>
      <w:r w:rsidRPr="00113C7C">
        <w:rPr>
          <w:bCs/>
          <w:lang w:val="fr-FR"/>
        </w:rPr>
        <w:t xml:space="preserve"> numérique est une caractéristique essentielle du citoyen engagé et instruit.</w:t>
      </w:r>
    </w:p>
    <w:p w14:paraId="1E560CF9" w14:textId="335A3260" w:rsidR="00434DD7" w:rsidRPr="00434DD7" w:rsidRDefault="00113C7C" w:rsidP="00113C7C">
      <w:pPr>
        <w:pStyle w:val="Intro"/>
        <w:rPr>
          <w:lang w:val="fr-CA"/>
        </w:rPr>
      </w:pPr>
      <w:r w:rsidRPr="00113C7C">
        <w:rPr>
          <w:bCs/>
          <w:lang w:val="fr-CA"/>
        </w:rPr>
        <w:t>Dans ce cours, l'élève développera ses capacités d’analyse, d’interprétation et d’évaluation afin de mieux apprécier les qualités formelles et esthétiques d'une œuvre. Par l’étude d’une variété d'auteurs et d’artistes, l'élève acquerra une culture générale qui contribuera au développement de son identité francophone. De plus, ces études ouvriront ses horizons de citoyen du monde.</w:t>
      </w:r>
    </w:p>
    <w:p w14:paraId="091C94B9" w14:textId="6BEDF600" w:rsidR="00434DD7" w:rsidRPr="00434DD7" w:rsidRDefault="00113C7C" w:rsidP="00113C7C">
      <w:pPr>
        <w:pStyle w:val="Intro"/>
        <w:ind w:right="200"/>
        <w:rPr>
          <w:lang w:val="fr-CA"/>
        </w:rPr>
      </w:pPr>
      <w:r w:rsidRPr="00113C7C">
        <w:rPr>
          <w:bCs/>
          <w:lang w:val="fr-CA"/>
        </w:rPr>
        <w:t>Alternativement ou simultanément à ce qui précède,</w:t>
      </w:r>
      <w:r w:rsidRPr="00113C7C">
        <w:rPr>
          <w:bCs/>
          <w:lang w:val="fr-FR"/>
        </w:rPr>
        <w:t xml:space="preserve"> l’élève sera amené à réfléchir sur la manière dont les médias changent nos comportements sociétaux, notre compréhension du monde et la manière dont nous communiquons. L</w:t>
      </w:r>
      <w:r w:rsidRPr="00113C7C">
        <w:rPr>
          <w:bCs/>
          <w:lang w:val="fr-CA"/>
        </w:rPr>
        <w:t>’élève développera ses compétences numériques ainsi que sa</w:t>
      </w:r>
      <w:r w:rsidRPr="00113C7C">
        <w:rPr>
          <w:bCs/>
          <w:lang w:val="fr-FR"/>
        </w:rPr>
        <w:t xml:space="preserve"> compréhension des questions d’ordre humain, culturel et social liées à la technologie. De plus, il explorera les nouvelles possibilités d’expression créative qu’offrent les médias numériques. L’élève aura conscience des comportements conformes à la loi et à l’éthique afin de prendre des décisions éclairées qui lui serviront tout au long de sa vie.</w:t>
      </w:r>
    </w:p>
    <w:p w14:paraId="7EB1A404" w14:textId="633D0379" w:rsidR="00C97E8E" w:rsidRPr="00434DD7" w:rsidRDefault="00113C7C" w:rsidP="00113C7C">
      <w:pPr>
        <w:pStyle w:val="Intro"/>
        <w:spacing w:after="120"/>
        <w:rPr>
          <w:bCs/>
          <w:lang w:val="fr-CA"/>
        </w:rPr>
      </w:pPr>
      <w:r w:rsidRPr="00113C7C">
        <w:rPr>
          <w:bCs/>
          <w:lang w:val="fr-CA"/>
        </w:rPr>
        <w:t>Les éléments suivants pourraient être considérés dans le cours d’Études littéraires et artistiques + nouveaux médias 11</w:t>
      </w:r>
      <w:r w:rsidR="00D7346D">
        <w:rPr>
          <w:bCs/>
          <w:lang w:val="fr-CA"/>
        </w:rPr>
        <w:t xml:space="preserve"> </w:t>
      </w:r>
      <w:r w:rsidRPr="00113C7C">
        <w:rPr>
          <w:bCs/>
          <w:lang w:val="fr-CA"/>
        </w:rPr>
        <w:t>:</w:t>
      </w:r>
    </w:p>
    <w:p w14:paraId="7B2658AD" w14:textId="77777777" w:rsidR="00434DD7" w:rsidRPr="00434DD7" w:rsidRDefault="00434DD7" w:rsidP="00434DD7">
      <w:pPr>
        <w:pStyle w:val="Intro"/>
        <w:spacing w:after="80"/>
        <w:rPr>
          <w:bCs/>
          <w:lang w:val="fr-CA"/>
        </w:rPr>
      </w:pPr>
      <w:r w:rsidRPr="00434DD7">
        <w:rPr>
          <w:b/>
          <w:bCs/>
          <w:u w:val="single"/>
          <w:lang w:val="fr-CA"/>
        </w:rPr>
        <w:t>Études littéraires et artistiques</w:t>
      </w:r>
    </w:p>
    <w:p w14:paraId="080D62C8" w14:textId="77777777" w:rsidR="00113C7C" w:rsidRPr="00113C7C" w:rsidRDefault="00113C7C" w:rsidP="00113C7C">
      <w:pPr>
        <w:pStyle w:val="ListParagraph"/>
        <w:rPr>
          <w:bCs/>
          <w:lang w:val="fr-CA"/>
        </w:rPr>
      </w:pPr>
      <w:r w:rsidRPr="00113C7C">
        <w:rPr>
          <w:bCs/>
          <w:lang w:val="fr-CA"/>
        </w:rPr>
        <w:t>les genres littéraires : le théâtre, le roman et la nouvelle, l’essai, la poésie et la chanson, le discours</w:t>
      </w:r>
    </w:p>
    <w:p w14:paraId="04934683" w14:textId="77777777" w:rsidR="00113C7C" w:rsidRPr="00113C7C" w:rsidRDefault="00113C7C" w:rsidP="00113C7C">
      <w:pPr>
        <w:pStyle w:val="ListParagraph"/>
        <w:rPr>
          <w:bCs/>
          <w:lang w:val="fr-CA"/>
        </w:rPr>
      </w:pPr>
      <w:r w:rsidRPr="00113C7C">
        <w:rPr>
          <w:bCs/>
          <w:lang w:val="fr-CA"/>
        </w:rPr>
        <w:t>les courants artistiques du XIX</w:t>
      </w:r>
      <w:r w:rsidRPr="00D7346D">
        <w:rPr>
          <w:bCs/>
          <w:vertAlign w:val="superscript"/>
          <w:lang w:val="fr-CA"/>
        </w:rPr>
        <w:t>e</w:t>
      </w:r>
      <w:r w:rsidRPr="00113C7C">
        <w:rPr>
          <w:bCs/>
          <w:lang w:val="fr-CA"/>
        </w:rPr>
        <w:t xml:space="preserve"> siècle : le romantisme, le réalisme, le naturalisme, le symbolisme</w:t>
      </w:r>
    </w:p>
    <w:p w14:paraId="64B5F8E3" w14:textId="2104B761" w:rsidR="00434DD7" w:rsidRPr="00434DD7" w:rsidRDefault="00113C7C" w:rsidP="00113C7C">
      <w:pPr>
        <w:pStyle w:val="ListParagraph"/>
        <w:spacing w:after="240"/>
        <w:rPr>
          <w:bCs/>
          <w:lang w:val="fr-CA"/>
        </w:rPr>
      </w:pPr>
      <w:r w:rsidRPr="00113C7C">
        <w:rPr>
          <w:bCs/>
          <w:lang w:val="fr-CA"/>
        </w:rPr>
        <w:t>les supports artistiques : la sculpture, la peinture, le dessin, la musique, les arts de la scène (mime, théâtre, danse, cirque, etc.), l’architecture, l’expression culinaire</w:t>
      </w:r>
    </w:p>
    <w:p w14:paraId="6469903A" w14:textId="0322EAAE" w:rsidR="00434DD7" w:rsidRPr="00434DD7" w:rsidRDefault="00113C7C" w:rsidP="00434DD7">
      <w:pPr>
        <w:pStyle w:val="Intro"/>
        <w:spacing w:after="80"/>
        <w:rPr>
          <w:bCs/>
          <w:lang w:val="fr-CA"/>
        </w:rPr>
      </w:pPr>
      <w:r w:rsidRPr="00113C7C">
        <w:rPr>
          <w:b/>
          <w:bCs/>
          <w:u w:val="single"/>
          <w:lang w:val="fr-CA"/>
        </w:rPr>
        <w:t>Nouveaux médias</w:t>
      </w:r>
    </w:p>
    <w:p w14:paraId="11CC916A" w14:textId="77777777" w:rsidR="00113C7C" w:rsidRPr="00113C7C" w:rsidRDefault="00113C7C" w:rsidP="00113C7C">
      <w:pPr>
        <w:pStyle w:val="ListParagraph"/>
        <w:spacing w:after="20"/>
        <w:rPr>
          <w:bCs/>
          <w:lang w:val="fr-CA"/>
        </w:rPr>
      </w:pPr>
      <w:r w:rsidRPr="00113C7C">
        <w:rPr>
          <w:bCs/>
          <w:lang w:val="fr-FR"/>
        </w:rPr>
        <w:t>le processus d’élaboration</w:t>
      </w:r>
    </w:p>
    <w:p w14:paraId="6FF348E6" w14:textId="2C063C33" w:rsidR="00113C7C" w:rsidRPr="00113C7C" w:rsidRDefault="00113C7C" w:rsidP="00113C7C">
      <w:pPr>
        <w:pStyle w:val="ListParagraph"/>
        <w:spacing w:after="20"/>
        <w:rPr>
          <w:bCs/>
          <w:lang w:val="fr-CA"/>
        </w:rPr>
      </w:pPr>
      <w:r w:rsidRPr="00113C7C">
        <w:rPr>
          <w:bCs/>
          <w:lang w:val="fr-CA"/>
        </w:rPr>
        <w:t xml:space="preserve">la réalisation finale : les sites Web, les blogues, les médias sociaux, les jeux vidéo, le courrier électronique (courriel), les services de messagerie </w:t>
      </w:r>
      <w:r w:rsidRPr="00113C7C">
        <w:rPr>
          <w:bCs/>
          <w:lang w:val="fr-CA"/>
        </w:rPr>
        <w:br/>
        <w:t>en ligne, les arts multimédias, les vidéos</w:t>
      </w:r>
    </w:p>
    <w:p w14:paraId="6340A500" w14:textId="77777777" w:rsidR="00113C7C" w:rsidRPr="00113C7C" w:rsidRDefault="00113C7C" w:rsidP="00113C7C">
      <w:pPr>
        <w:pStyle w:val="ListParagraph"/>
        <w:spacing w:after="20"/>
        <w:rPr>
          <w:bCs/>
          <w:lang w:val="fr-CA"/>
        </w:rPr>
      </w:pPr>
      <w:r w:rsidRPr="00113C7C">
        <w:rPr>
          <w:bCs/>
          <w:lang w:val="fr-FR"/>
        </w:rPr>
        <w:t xml:space="preserve">la mention des sources : </w:t>
      </w:r>
      <w:r w:rsidRPr="00113C7C">
        <w:rPr>
          <w:bCs/>
          <w:lang w:val="fr-CA"/>
        </w:rPr>
        <w:t>comment citer les sources, évaluer la crédibilité des preuves et la qualité et fiabilité des sources</w:t>
      </w:r>
    </w:p>
    <w:p w14:paraId="46D7D45E" w14:textId="4206DE2C" w:rsidR="0066049E" w:rsidRPr="0066049E" w:rsidRDefault="00113C7C" w:rsidP="00113C7C">
      <w:pPr>
        <w:pStyle w:val="ListParagraph"/>
        <w:spacing w:after="20"/>
        <w:rPr>
          <w:bCs/>
          <w:lang w:val="fr-FR"/>
        </w:rPr>
      </w:pPr>
      <w:r w:rsidRPr="00113C7C">
        <w:rPr>
          <w:bCs/>
          <w:lang w:val="fr-FR"/>
        </w:rPr>
        <w:t>la présentation : la présentation formelle ou informelle, la publication, la performance scénique</w:t>
      </w:r>
    </w:p>
    <w:p w14:paraId="05066966" w14:textId="36729271" w:rsidR="00113C7C" w:rsidRDefault="00113C7C">
      <w:pPr>
        <w:rPr>
          <w:bCs/>
          <w:lang w:val="fr-CA"/>
        </w:rPr>
      </w:pPr>
      <w:r>
        <w:rPr>
          <w:bCs/>
          <w:lang w:val="fr-CA"/>
        </w:rPr>
        <w:br w:type="page"/>
      </w:r>
    </w:p>
    <w:p w14:paraId="3854F350" w14:textId="49D82D0C" w:rsidR="0014420D" w:rsidRPr="00434DD7" w:rsidRDefault="0014420D" w:rsidP="00153CA4">
      <w:pPr>
        <w:pBdr>
          <w:bottom w:val="single" w:sz="4" w:space="4" w:color="auto"/>
        </w:pBdr>
        <w:tabs>
          <w:tab w:val="right" w:pos="14232"/>
        </w:tabs>
        <w:ind w:left="1368" w:right="-112"/>
        <w:rPr>
          <w:b/>
          <w:sz w:val="28"/>
          <w:lang w:val="fr-CA"/>
        </w:rPr>
      </w:pPr>
      <w:r w:rsidRPr="00434DD7">
        <w:rPr>
          <w:noProof/>
          <w:szCs w:val="20"/>
        </w:rPr>
        <w:lastRenderedPageBreak/>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434DD7">
        <w:rPr>
          <w:b/>
          <w:sz w:val="28"/>
          <w:lang w:val="fr-CA"/>
        </w:rPr>
        <w:t>Domaine d</w:t>
      </w:r>
      <w:r w:rsidR="0066049E">
        <w:rPr>
          <w:b/>
          <w:sz w:val="28"/>
          <w:lang w:val="fr-CA"/>
        </w:rPr>
        <w:t>’</w:t>
      </w:r>
      <w:r w:rsidR="00E11BAF" w:rsidRPr="00434DD7">
        <w:rPr>
          <w:b/>
          <w:sz w:val="28"/>
          <w:lang w:val="fr-CA"/>
        </w:rPr>
        <w:t xml:space="preserve">apprentissage </w:t>
      </w:r>
      <w:r w:rsidRPr="00434DD7">
        <w:rPr>
          <w:b/>
          <w:sz w:val="28"/>
          <w:lang w:val="fr-CA"/>
        </w:rPr>
        <w:t xml:space="preserve">: </w:t>
      </w:r>
      <w:r w:rsidR="00C97E8E" w:rsidRPr="00434DD7">
        <w:rPr>
          <w:b/>
          <w:sz w:val="28"/>
          <w:lang w:val="fr-CA"/>
        </w:rPr>
        <w:t xml:space="preserve">FRANÇAIS LANGUE PREMIÈRE — </w:t>
      </w:r>
      <w:r w:rsidR="00C97E8E" w:rsidRPr="00434DD7">
        <w:rPr>
          <w:b/>
          <w:sz w:val="28"/>
          <w:lang w:val="fr-CA"/>
        </w:rPr>
        <w:br/>
        <w:t>Études littéraires et artistiques</w:t>
      </w:r>
      <w:r w:rsidR="00434DD7" w:rsidRPr="00434DD7">
        <w:rPr>
          <w:b/>
          <w:sz w:val="28"/>
          <w:lang w:val="fr-CA"/>
        </w:rPr>
        <w:t xml:space="preserve"> </w:t>
      </w:r>
      <w:r w:rsidR="00434DD7" w:rsidRPr="00434DD7">
        <w:rPr>
          <w:b/>
          <w:bCs/>
          <w:sz w:val="28"/>
          <w:lang w:val="fr-CA"/>
        </w:rPr>
        <w:t xml:space="preserve">+ </w:t>
      </w:r>
      <w:r w:rsidR="004509DE" w:rsidRPr="004509DE">
        <w:rPr>
          <w:b/>
          <w:bCs/>
          <w:sz w:val="28"/>
          <w:lang w:val="fr-CA"/>
        </w:rPr>
        <w:t>nouveaux médias</w:t>
      </w:r>
      <w:r w:rsidRPr="00434DD7">
        <w:rPr>
          <w:b/>
          <w:sz w:val="28"/>
          <w:lang w:val="fr-CA"/>
        </w:rPr>
        <w:tab/>
      </w:r>
      <w:r w:rsidR="00C97E8E" w:rsidRPr="00434DD7">
        <w:rPr>
          <w:b/>
          <w:bCs/>
          <w:sz w:val="28"/>
          <w:lang w:val="fr-CA"/>
        </w:rPr>
        <w:t>1</w:t>
      </w:r>
      <w:r w:rsidR="00D72148">
        <w:rPr>
          <w:b/>
          <w:bCs/>
          <w:sz w:val="28"/>
          <w:lang w:val="fr-CA"/>
        </w:rPr>
        <w:t>1</w:t>
      </w:r>
      <w:r w:rsidR="00C97E8E" w:rsidRPr="00434DD7">
        <w:rPr>
          <w:b/>
          <w:bCs/>
          <w:position w:val="6"/>
          <w:sz w:val="20"/>
          <w:szCs w:val="20"/>
          <w:lang w:val="fr-CA"/>
        </w:rPr>
        <w:t>e</w:t>
      </w:r>
      <w:r w:rsidR="00C97E8E" w:rsidRPr="00434DD7">
        <w:rPr>
          <w:b/>
          <w:bCs/>
          <w:sz w:val="28"/>
          <w:lang w:val="fr-CA"/>
        </w:rPr>
        <w:t xml:space="preserve"> année</w:t>
      </w:r>
    </w:p>
    <w:p w14:paraId="2E070600" w14:textId="77777777" w:rsidR="0014420D" w:rsidRPr="00434DD7" w:rsidRDefault="0014420D" w:rsidP="00153CA4">
      <w:pPr>
        <w:tabs>
          <w:tab w:val="right" w:pos="14232"/>
        </w:tabs>
        <w:spacing w:before="60"/>
        <w:rPr>
          <w:b/>
          <w:sz w:val="28"/>
          <w:lang w:val="fr-CA"/>
        </w:rPr>
      </w:pPr>
      <w:r w:rsidRPr="00434DD7">
        <w:rPr>
          <w:b/>
          <w:sz w:val="28"/>
          <w:lang w:val="fr-CA"/>
        </w:rPr>
        <w:tab/>
      </w:r>
    </w:p>
    <w:p w14:paraId="57C332BD" w14:textId="77777777" w:rsidR="00113C7C" w:rsidRPr="00434DD7" w:rsidRDefault="00113C7C" w:rsidP="00113C7C">
      <w:pPr>
        <w:spacing w:after="80"/>
        <w:jc w:val="center"/>
        <w:outlineLvl w:val="0"/>
        <w:rPr>
          <w:rFonts w:ascii="Helvetica" w:hAnsi="Helvetica" w:cs="Arial"/>
          <w:b/>
          <w:bCs/>
          <w:color w:val="000000" w:themeColor="text1"/>
          <w:lang w:val="fr-CA"/>
        </w:rPr>
      </w:pPr>
      <w:r w:rsidRPr="00434DD7">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292"/>
        <w:gridCol w:w="281"/>
        <w:gridCol w:w="1753"/>
        <w:gridCol w:w="240"/>
        <w:gridCol w:w="1990"/>
        <w:gridCol w:w="240"/>
        <w:gridCol w:w="2397"/>
        <w:gridCol w:w="240"/>
        <w:gridCol w:w="1732"/>
        <w:gridCol w:w="236"/>
        <w:gridCol w:w="2636"/>
      </w:tblGrid>
      <w:tr w:rsidR="00113C7C" w:rsidRPr="00434DD7" w14:paraId="2D92F9D7" w14:textId="77777777" w:rsidTr="0036572F">
        <w:trPr>
          <w:jc w:val="center"/>
        </w:trPr>
        <w:tc>
          <w:tcPr>
            <w:tcW w:w="2292" w:type="dxa"/>
            <w:tcBorders>
              <w:top w:val="single" w:sz="2" w:space="0" w:color="auto"/>
              <w:left w:val="single" w:sz="2" w:space="0" w:color="auto"/>
              <w:bottom w:val="single" w:sz="2" w:space="0" w:color="auto"/>
              <w:right w:val="single" w:sz="2" w:space="0" w:color="auto"/>
            </w:tcBorders>
            <w:shd w:val="clear" w:color="auto" w:fill="FEECBC"/>
          </w:tcPr>
          <w:p w14:paraId="767E5346" w14:textId="4C97EE3C" w:rsidR="00113C7C" w:rsidRPr="00434DD7" w:rsidRDefault="0036572F" w:rsidP="00581C78">
            <w:pPr>
              <w:pStyle w:val="Tablestyle1"/>
              <w:rPr>
                <w:rFonts w:ascii="Helvetica" w:hAnsi="Helvetica" w:cs="Arial"/>
                <w:lang w:val="fr-CA"/>
              </w:rPr>
            </w:pPr>
            <w:r w:rsidRPr="0036572F">
              <w:rPr>
                <w:rFonts w:ascii="Helvetica" w:hAnsi="Helvetica" w:cstheme="minorHAnsi"/>
                <w:szCs w:val="20"/>
                <w:lang w:val="fr-FR"/>
              </w:rPr>
              <w:t xml:space="preserve">La langue est un moyen d’exploration </w:t>
            </w:r>
            <w:r>
              <w:rPr>
                <w:rFonts w:ascii="Helvetica" w:hAnsi="Helvetica" w:cstheme="minorHAnsi"/>
                <w:szCs w:val="20"/>
                <w:lang w:val="fr-FR"/>
              </w:rPr>
              <w:br/>
            </w:r>
            <w:r w:rsidRPr="0036572F">
              <w:rPr>
                <w:rFonts w:ascii="Helvetica" w:hAnsi="Helvetica" w:cstheme="minorHAnsi"/>
                <w:szCs w:val="20"/>
                <w:lang w:val="fr-FR"/>
              </w:rPr>
              <w:t xml:space="preserve">de soi, de l’autre et </w:t>
            </w:r>
            <w:r>
              <w:rPr>
                <w:rFonts w:ascii="Helvetica" w:hAnsi="Helvetica" w:cstheme="minorHAnsi"/>
                <w:szCs w:val="20"/>
                <w:lang w:val="fr-FR"/>
              </w:rPr>
              <w:br/>
            </w:r>
            <w:r w:rsidRPr="0036572F">
              <w:rPr>
                <w:rFonts w:ascii="Helvetica" w:hAnsi="Helvetica" w:cstheme="minorHAnsi"/>
                <w:szCs w:val="20"/>
                <w:lang w:val="fr-FR"/>
              </w:rPr>
              <w:t xml:space="preserve">du monde, ainsi qu’un outil de production </w:t>
            </w:r>
            <w:r>
              <w:rPr>
                <w:rFonts w:ascii="Helvetica" w:hAnsi="Helvetica" w:cstheme="minorHAnsi"/>
                <w:szCs w:val="20"/>
                <w:lang w:val="fr-FR"/>
              </w:rPr>
              <w:br/>
            </w:r>
            <w:r w:rsidRPr="0036572F">
              <w:rPr>
                <w:rFonts w:ascii="Helvetica" w:hAnsi="Helvetica" w:cstheme="minorHAnsi"/>
                <w:szCs w:val="20"/>
                <w:lang w:val="fr-FR"/>
              </w:rPr>
              <w:t>de sens profond.</w:t>
            </w:r>
          </w:p>
        </w:tc>
        <w:tc>
          <w:tcPr>
            <w:tcW w:w="281" w:type="dxa"/>
            <w:tcBorders>
              <w:top w:val="nil"/>
              <w:left w:val="single" w:sz="2" w:space="0" w:color="auto"/>
              <w:bottom w:val="nil"/>
              <w:right w:val="single" w:sz="2" w:space="0" w:color="auto"/>
            </w:tcBorders>
            <w:shd w:val="clear" w:color="auto" w:fill="auto"/>
          </w:tcPr>
          <w:p w14:paraId="674DA3BB" w14:textId="77777777" w:rsidR="00113C7C" w:rsidRPr="00434DD7" w:rsidRDefault="00113C7C" w:rsidP="00581C78">
            <w:pPr>
              <w:spacing w:before="120" w:after="120"/>
              <w:jc w:val="center"/>
              <w:rPr>
                <w:rFonts w:cs="Arial"/>
                <w:sz w:val="20"/>
                <w:lang w:val="fr-CA"/>
              </w:rPr>
            </w:pPr>
          </w:p>
        </w:tc>
        <w:tc>
          <w:tcPr>
            <w:tcW w:w="1753" w:type="dxa"/>
            <w:tcBorders>
              <w:top w:val="single" w:sz="2" w:space="0" w:color="auto"/>
              <w:left w:val="single" w:sz="2" w:space="0" w:color="auto"/>
              <w:bottom w:val="single" w:sz="2" w:space="0" w:color="auto"/>
              <w:right w:val="single" w:sz="2" w:space="0" w:color="auto"/>
            </w:tcBorders>
            <w:shd w:val="clear" w:color="auto" w:fill="FEECBC"/>
          </w:tcPr>
          <w:p w14:paraId="288F2E27" w14:textId="639849D5" w:rsidR="00113C7C" w:rsidRPr="00434DD7" w:rsidRDefault="00113C7C" w:rsidP="00581C78">
            <w:pPr>
              <w:pStyle w:val="Tablestyle1"/>
              <w:rPr>
                <w:rFonts w:cs="Arial"/>
                <w:lang w:val="fr-CA"/>
              </w:rPr>
            </w:pPr>
            <w:r w:rsidRPr="00434DD7">
              <w:rPr>
                <w:rFonts w:ascii="Helvetica" w:hAnsi="Helvetica" w:cstheme="minorHAnsi"/>
                <w:szCs w:val="20"/>
                <w:lang w:val="fr-CA"/>
              </w:rPr>
              <w:t xml:space="preserve">La précision langagière aide </w:t>
            </w:r>
            <w:r w:rsidR="0036572F">
              <w:rPr>
                <w:rFonts w:ascii="Helvetica" w:hAnsi="Helvetica" w:cstheme="minorHAnsi"/>
                <w:szCs w:val="20"/>
                <w:lang w:val="fr-CA"/>
              </w:rPr>
              <w:br/>
            </w:r>
            <w:r w:rsidRPr="00434DD7">
              <w:rPr>
                <w:rFonts w:ascii="Helvetica" w:hAnsi="Helvetica" w:cstheme="minorHAnsi"/>
                <w:szCs w:val="20"/>
                <w:lang w:val="fr-CA"/>
              </w:rPr>
              <w:t xml:space="preserve">à développer </w:t>
            </w:r>
            <w:r w:rsidR="0036572F">
              <w:rPr>
                <w:rFonts w:ascii="Helvetica" w:hAnsi="Helvetica" w:cstheme="minorHAnsi"/>
                <w:szCs w:val="20"/>
                <w:lang w:val="fr-CA"/>
              </w:rPr>
              <w:br/>
            </w:r>
            <w:r w:rsidRPr="00434DD7">
              <w:rPr>
                <w:rFonts w:ascii="Helvetica" w:hAnsi="Helvetica" w:cstheme="minorHAnsi"/>
                <w:szCs w:val="20"/>
                <w:lang w:val="fr-CA"/>
              </w:rPr>
              <w:t>la pensée critique et la pensée créative.</w:t>
            </w:r>
          </w:p>
        </w:tc>
        <w:tc>
          <w:tcPr>
            <w:tcW w:w="240" w:type="dxa"/>
            <w:tcBorders>
              <w:top w:val="nil"/>
              <w:left w:val="single" w:sz="2" w:space="0" w:color="auto"/>
              <w:bottom w:val="nil"/>
              <w:right w:val="single" w:sz="2" w:space="0" w:color="auto"/>
            </w:tcBorders>
          </w:tcPr>
          <w:p w14:paraId="17EA5341" w14:textId="77777777" w:rsidR="00113C7C" w:rsidRPr="00434DD7" w:rsidRDefault="00113C7C" w:rsidP="00581C78">
            <w:pPr>
              <w:spacing w:before="120" w:after="120"/>
              <w:jc w:val="center"/>
              <w:rPr>
                <w:rFonts w:cs="Arial"/>
                <w:sz w:val="20"/>
                <w:lang w:val="fr-CA"/>
              </w:rPr>
            </w:pPr>
          </w:p>
        </w:tc>
        <w:tc>
          <w:tcPr>
            <w:tcW w:w="1990" w:type="dxa"/>
            <w:tcBorders>
              <w:top w:val="single" w:sz="2" w:space="0" w:color="auto"/>
              <w:left w:val="single" w:sz="2" w:space="0" w:color="auto"/>
              <w:bottom w:val="single" w:sz="2" w:space="0" w:color="auto"/>
              <w:right w:val="single" w:sz="2" w:space="0" w:color="auto"/>
            </w:tcBorders>
            <w:shd w:val="clear" w:color="auto" w:fill="FEECBC"/>
          </w:tcPr>
          <w:p w14:paraId="1388AA3A" w14:textId="77777777" w:rsidR="00113C7C" w:rsidRPr="00434DD7" w:rsidRDefault="00113C7C" w:rsidP="00581C78">
            <w:pPr>
              <w:pStyle w:val="Tablestyle1"/>
              <w:rPr>
                <w:rFonts w:cs="Arial"/>
                <w:lang w:val="fr-CA"/>
              </w:rPr>
            </w:pPr>
            <w:r w:rsidRPr="00434DD7">
              <w:rPr>
                <w:rFonts w:ascii="Helvetica" w:hAnsi="Helvetica" w:cstheme="minorHAnsi"/>
                <w:szCs w:val="20"/>
                <w:lang w:val="fr-CA"/>
              </w:rPr>
              <w:t xml:space="preserve">La compréhension </w:t>
            </w:r>
            <w:r w:rsidRPr="00434DD7">
              <w:rPr>
                <w:rFonts w:ascii="Helvetica" w:hAnsi="Helvetica" w:cstheme="minorHAnsi"/>
                <w:szCs w:val="20"/>
                <w:lang w:val="fr-CA"/>
              </w:rPr>
              <w:br/>
              <w:t>de la forme d</w:t>
            </w:r>
            <w:r>
              <w:rPr>
                <w:rFonts w:ascii="Helvetica" w:hAnsi="Helvetica" w:cstheme="minorHAnsi"/>
                <w:szCs w:val="20"/>
                <w:lang w:val="fr-CA"/>
              </w:rPr>
              <w:t>’</w:t>
            </w:r>
            <w:r w:rsidRPr="00434DD7">
              <w:rPr>
                <w:rFonts w:ascii="Helvetica" w:hAnsi="Helvetica" w:cstheme="minorHAnsi"/>
                <w:szCs w:val="20"/>
                <w:lang w:val="fr-CA"/>
              </w:rPr>
              <w:t>un texte permet d</w:t>
            </w:r>
            <w:r>
              <w:rPr>
                <w:rFonts w:ascii="Helvetica" w:hAnsi="Helvetica" w:cstheme="minorHAnsi"/>
                <w:szCs w:val="20"/>
                <w:lang w:val="fr-CA"/>
              </w:rPr>
              <w:t>’</w:t>
            </w:r>
            <w:r w:rsidRPr="00434DD7">
              <w:rPr>
                <w:rFonts w:ascii="Helvetica" w:hAnsi="Helvetica" w:cstheme="minorHAnsi"/>
                <w:szCs w:val="20"/>
                <w:lang w:val="fr-CA"/>
              </w:rPr>
              <w:t xml:space="preserve">en apprécier son esthétique </w:t>
            </w:r>
            <w:r w:rsidRPr="00434DD7">
              <w:rPr>
                <w:rFonts w:ascii="Helvetica" w:hAnsi="Helvetica" w:cstheme="minorHAnsi"/>
                <w:szCs w:val="20"/>
                <w:lang w:val="fr-CA"/>
              </w:rPr>
              <w:br/>
              <w:t>et son sens.</w:t>
            </w:r>
          </w:p>
        </w:tc>
        <w:tc>
          <w:tcPr>
            <w:tcW w:w="240" w:type="dxa"/>
            <w:tcBorders>
              <w:top w:val="nil"/>
              <w:left w:val="single" w:sz="2" w:space="0" w:color="auto"/>
              <w:bottom w:val="nil"/>
              <w:right w:val="single" w:sz="2" w:space="0" w:color="auto"/>
            </w:tcBorders>
            <w:shd w:val="clear" w:color="auto" w:fill="auto"/>
          </w:tcPr>
          <w:p w14:paraId="7CF71CBA" w14:textId="77777777" w:rsidR="00113C7C" w:rsidRPr="00434DD7" w:rsidRDefault="00113C7C" w:rsidP="00581C78">
            <w:pPr>
              <w:spacing w:before="120" w:after="120"/>
              <w:jc w:val="center"/>
              <w:rPr>
                <w:rFonts w:cs="Arial"/>
                <w:sz w:val="20"/>
                <w:lang w:val="fr-CA"/>
              </w:rPr>
            </w:pPr>
          </w:p>
        </w:tc>
        <w:tc>
          <w:tcPr>
            <w:tcW w:w="2397" w:type="dxa"/>
            <w:tcBorders>
              <w:top w:val="single" w:sz="2" w:space="0" w:color="auto"/>
              <w:left w:val="single" w:sz="2" w:space="0" w:color="auto"/>
              <w:bottom w:val="single" w:sz="2" w:space="0" w:color="auto"/>
              <w:right w:val="single" w:sz="2" w:space="0" w:color="auto"/>
            </w:tcBorders>
            <w:shd w:val="clear" w:color="auto" w:fill="FEECBC"/>
          </w:tcPr>
          <w:p w14:paraId="2F160B79" w14:textId="7EFAC86E" w:rsidR="00113C7C" w:rsidRPr="00434DD7" w:rsidRDefault="0036572F" w:rsidP="00581C78">
            <w:pPr>
              <w:pStyle w:val="Tablestyle1"/>
              <w:rPr>
                <w:rFonts w:ascii="Helvetica" w:hAnsi="Helvetica" w:cs="Arial"/>
                <w:lang w:val="fr-CA"/>
              </w:rPr>
            </w:pPr>
            <w:r w:rsidRPr="0036572F">
              <w:rPr>
                <w:rFonts w:ascii="Helvetica" w:hAnsi="Helvetica" w:cstheme="minorHAnsi"/>
                <w:szCs w:val="20"/>
                <w:lang w:val="fr-FR"/>
              </w:rPr>
              <w:t xml:space="preserve">L'œuvre littéraire </w:t>
            </w:r>
            <w:r>
              <w:rPr>
                <w:rFonts w:ascii="Helvetica" w:hAnsi="Helvetica" w:cstheme="minorHAnsi"/>
                <w:szCs w:val="20"/>
                <w:lang w:val="fr-FR"/>
              </w:rPr>
              <w:br/>
            </w:r>
            <w:r w:rsidRPr="0036572F">
              <w:rPr>
                <w:rFonts w:ascii="Helvetica" w:hAnsi="Helvetica" w:cstheme="minorHAnsi"/>
                <w:szCs w:val="20"/>
                <w:lang w:val="fr-FR"/>
              </w:rPr>
              <w:t xml:space="preserve">et artistique reflète </w:t>
            </w:r>
            <w:r>
              <w:rPr>
                <w:rFonts w:ascii="Helvetica" w:hAnsi="Helvetica" w:cstheme="minorHAnsi"/>
                <w:szCs w:val="20"/>
                <w:lang w:val="fr-FR"/>
              </w:rPr>
              <w:br/>
            </w:r>
            <w:r w:rsidRPr="0036572F">
              <w:rPr>
                <w:rFonts w:ascii="Helvetica" w:hAnsi="Helvetica" w:cstheme="minorHAnsi"/>
                <w:szCs w:val="20"/>
                <w:lang w:val="fr-FR"/>
              </w:rPr>
              <w:t xml:space="preserve">la culture et l’histoire </w:t>
            </w:r>
            <w:r>
              <w:rPr>
                <w:rFonts w:ascii="Helvetica" w:hAnsi="Helvetica" w:cstheme="minorHAnsi"/>
                <w:szCs w:val="20"/>
                <w:lang w:val="fr-FR"/>
              </w:rPr>
              <w:br/>
            </w:r>
            <w:r w:rsidRPr="0036572F">
              <w:rPr>
                <w:rFonts w:ascii="Helvetica" w:hAnsi="Helvetica" w:cstheme="minorHAnsi"/>
                <w:szCs w:val="20"/>
                <w:lang w:val="fr-FR"/>
              </w:rPr>
              <w:t xml:space="preserve">de la francophonie </w:t>
            </w:r>
            <w:r>
              <w:rPr>
                <w:rFonts w:ascii="Helvetica" w:hAnsi="Helvetica" w:cstheme="minorHAnsi"/>
                <w:szCs w:val="20"/>
                <w:lang w:val="fr-FR"/>
              </w:rPr>
              <w:br/>
            </w:r>
            <w:r w:rsidRPr="0036572F">
              <w:rPr>
                <w:rFonts w:ascii="Helvetica" w:hAnsi="Helvetica" w:cstheme="minorHAnsi"/>
                <w:szCs w:val="20"/>
                <w:lang w:val="fr-FR"/>
              </w:rPr>
              <w:t>à travers la perception de son auteur.</w:t>
            </w:r>
          </w:p>
        </w:tc>
        <w:tc>
          <w:tcPr>
            <w:tcW w:w="240" w:type="dxa"/>
            <w:tcBorders>
              <w:top w:val="nil"/>
              <w:left w:val="single" w:sz="2" w:space="0" w:color="auto"/>
              <w:bottom w:val="nil"/>
              <w:right w:val="single" w:sz="2" w:space="0" w:color="auto"/>
            </w:tcBorders>
            <w:shd w:val="clear" w:color="auto" w:fill="auto"/>
          </w:tcPr>
          <w:p w14:paraId="7BC2FD31" w14:textId="77777777" w:rsidR="00113C7C" w:rsidRPr="00434DD7" w:rsidRDefault="00113C7C" w:rsidP="00581C78">
            <w:pPr>
              <w:spacing w:before="120" w:after="120"/>
              <w:jc w:val="center"/>
              <w:rPr>
                <w:rFonts w:cs="Arial"/>
                <w:sz w:val="20"/>
                <w:lang w:val="fr-CA"/>
              </w:rPr>
            </w:pPr>
          </w:p>
        </w:tc>
        <w:tc>
          <w:tcPr>
            <w:tcW w:w="1732" w:type="dxa"/>
            <w:tcBorders>
              <w:top w:val="single" w:sz="2" w:space="0" w:color="auto"/>
              <w:left w:val="single" w:sz="2" w:space="0" w:color="auto"/>
              <w:bottom w:val="single" w:sz="2" w:space="0" w:color="auto"/>
              <w:right w:val="single" w:sz="2" w:space="0" w:color="auto"/>
            </w:tcBorders>
            <w:shd w:val="clear" w:color="auto" w:fill="FEECBC"/>
          </w:tcPr>
          <w:p w14:paraId="027831A6" w14:textId="7B9B416B" w:rsidR="00113C7C" w:rsidRPr="00434DD7" w:rsidRDefault="00113C7C" w:rsidP="00581C78">
            <w:pPr>
              <w:pStyle w:val="Tablestyle1"/>
              <w:rPr>
                <w:rFonts w:cs="Arial"/>
                <w:lang w:val="fr-CA"/>
              </w:rPr>
            </w:pPr>
            <w:r w:rsidRPr="00113C7C">
              <w:rPr>
                <w:rFonts w:ascii="Helvetica" w:hAnsi="Helvetica"/>
                <w:szCs w:val="20"/>
                <w:lang w:val="fr-FR"/>
              </w:rPr>
              <w:t xml:space="preserve">Un texte est nécessairement lié au temps et </w:t>
            </w:r>
            <w:r w:rsidR="0036572F">
              <w:rPr>
                <w:rFonts w:ascii="Helvetica" w:hAnsi="Helvetica"/>
                <w:szCs w:val="20"/>
                <w:lang w:val="fr-FR"/>
              </w:rPr>
              <w:br/>
            </w:r>
            <w:r w:rsidRPr="00113C7C">
              <w:rPr>
                <w:rFonts w:ascii="Helvetica" w:hAnsi="Helvetica"/>
                <w:szCs w:val="20"/>
                <w:lang w:val="fr-FR"/>
              </w:rPr>
              <w:t xml:space="preserve">à l’espace de sa </w:t>
            </w:r>
            <w:r w:rsidRPr="00113C7C">
              <w:rPr>
                <w:rFonts w:ascii="Helvetica" w:hAnsi="Helvetica"/>
                <w:b/>
                <w:szCs w:val="20"/>
                <w:lang w:val="fr-FR"/>
              </w:rPr>
              <w:t>création</w:t>
            </w:r>
            <w:r w:rsidRPr="00113C7C">
              <w:rPr>
                <w:rFonts w:ascii="Helvetica" w:hAnsi="Helvetica"/>
                <w:szCs w:val="20"/>
                <w:lang w:val="fr-FR"/>
              </w:rPr>
              <w:t xml:space="preserve"> et de sa réception.</w:t>
            </w:r>
          </w:p>
        </w:tc>
        <w:tc>
          <w:tcPr>
            <w:tcW w:w="236" w:type="dxa"/>
            <w:tcBorders>
              <w:top w:val="nil"/>
              <w:left w:val="single" w:sz="2" w:space="0" w:color="auto"/>
              <w:bottom w:val="nil"/>
              <w:right w:val="single" w:sz="2" w:space="0" w:color="auto"/>
            </w:tcBorders>
            <w:shd w:val="clear" w:color="auto" w:fill="auto"/>
          </w:tcPr>
          <w:p w14:paraId="58154FB2" w14:textId="77777777" w:rsidR="00113C7C" w:rsidRPr="00434DD7" w:rsidRDefault="00113C7C" w:rsidP="00581C78">
            <w:pPr>
              <w:pStyle w:val="Tablestyle1"/>
              <w:rPr>
                <w:rFonts w:ascii="Helvetica" w:hAnsi="Helvetica"/>
                <w:szCs w:val="20"/>
                <w:lang w:val="fr-CA"/>
              </w:rPr>
            </w:pPr>
          </w:p>
        </w:tc>
        <w:tc>
          <w:tcPr>
            <w:tcW w:w="2636" w:type="dxa"/>
            <w:tcBorders>
              <w:top w:val="single" w:sz="2" w:space="0" w:color="auto"/>
              <w:left w:val="single" w:sz="2" w:space="0" w:color="auto"/>
              <w:bottom w:val="single" w:sz="2" w:space="0" w:color="auto"/>
              <w:right w:val="single" w:sz="2" w:space="0" w:color="auto"/>
            </w:tcBorders>
            <w:shd w:val="clear" w:color="auto" w:fill="FEECBC"/>
          </w:tcPr>
          <w:p w14:paraId="449F47D1" w14:textId="0E29ACF8" w:rsidR="00113C7C" w:rsidRPr="00434DD7" w:rsidRDefault="00113C7C" w:rsidP="00581C78">
            <w:pPr>
              <w:pStyle w:val="Tablestyle1"/>
              <w:rPr>
                <w:rFonts w:ascii="Helvetica" w:hAnsi="Helvetica"/>
                <w:szCs w:val="20"/>
                <w:lang w:val="fr-CA"/>
              </w:rPr>
            </w:pPr>
            <w:r w:rsidRPr="00235280">
              <w:rPr>
                <w:rFonts w:ascii="Helvetica" w:hAnsi="Helvetica"/>
                <w:szCs w:val="20"/>
                <w:lang w:val="fr-CA"/>
              </w:rPr>
              <w:t xml:space="preserve">La </w:t>
            </w:r>
            <w:r w:rsidRPr="00235280">
              <w:rPr>
                <w:rFonts w:ascii="Helvetica" w:hAnsi="Helvetica"/>
                <w:b/>
                <w:szCs w:val="20"/>
                <w:lang w:val="fr-CA"/>
              </w:rPr>
              <w:t>citoyenneté numérique</w:t>
            </w:r>
            <w:r w:rsidRPr="00235280">
              <w:rPr>
                <w:rFonts w:ascii="Helvetica" w:hAnsi="Helvetica"/>
                <w:szCs w:val="20"/>
                <w:lang w:val="fr-CA"/>
              </w:rPr>
              <w:t xml:space="preserve"> implique une prise de conscience </w:t>
            </w:r>
            <w:r w:rsidR="0036572F">
              <w:rPr>
                <w:rFonts w:ascii="Helvetica" w:hAnsi="Helvetica"/>
                <w:szCs w:val="20"/>
                <w:lang w:val="fr-CA"/>
              </w:rPr>
              <w:br/>
            </w:r>
            <w:r w:rsidRPr="00235280">
              <w:rPr>
                <w:rFonts w:ascii="Helvetica" w:hAnsi="Helvetica"/>
                <w:szCs w:val="20"/>
                <w:lang w:val="fr-CA"/>
              </w:rPr>
              <w:t>de l</w:t>
            </w:r>
            <w:r>
              <w:rPr>
                <w:rFonts w:ascii="Helvetica" w:hAnsi="Helvetica"/>
                <w:szCs w:val="20"/>
                <w:lang w:val="fr-CA"/>
              </w:rPr>
              <w:t>’</w:t>
            </w:r>
            <w:r w:rsidRPr="00235280">
              <w:rPr>
                <w:rFonts w:ascii="Helvetica" w:hAnsi="Helvetica"/>
                <w:szCs w:val="20"/>
                <w:lang w:val="fr-CA"/>
              </w:rPr>
              <w:t>impact des nouveaux médias sur soi, sur l</w:t>
            </w:r>
            <w:r>
              <w:rPr>
                <w:rFonts w:ascii="Helvetica" w:hAnsi="Helvetica"/>
                <w:szCs w:val="20"/>
                <w:lang w:val="fr-CA"/>
              </w:rPr>
              <w:t>’</w:t>
            </w:r>
            <w:r w:rsidRPr="00235280">
              <w:rPr>
                <w:rFonts w:ascii="Helvetica" w:hAnsi="Helvetica"/>
                <w:szCs w:val="20"/>
                <w:lang w:val="fr-CA"/>
              </w:rPr>
              <w:t>autre et sur le monde.</w:t>
            </w:r>
          </w:p>
        </w:tc>
      </w:tr>
    </w:tbl>
    <w:p w14:paraId="7A876992" w14:textId="77777777" w:rsidR="00113C7C" w:rsidRPr="00434DD7" w:rsidRDefault="00113C7C" w:rsidP="00113C7C">
      <w:pPr>
        <w:spacing w:before="120" w:after="160"/>
        <w:jc w:val="center"/>
        <w:outlineLvl w:val="0"/>
        <w:rPr>
          <w:b/>
          <w:sz w:val="28"/>
          <w:szCs w:val="22"/>
          <w:lang w:val="fr-CA"/>
        </w:rPr>
      </w:pPr>
      <w:r w:rsidRPr="00434DD7">
        <w:rPr>
          <w:b/>
          <w:sz w:val="28"/>
          <w:szCs w:val="22"/>
          <w:lang w:val="fr-CA"/>
        </w:rPr>
        <w:t>Normes d</w:t>
      </w:r>
      <w:r>
        <w:rPr>
          <w:b/>
          <w:sz w:val="28"/>
          <w:szCs w:val="22"/>
          <w:lang w:val="fr-CA"/>
        </w:rPr>
        <w:t>’</w:t>
      </w:r>
      <w:r w:rsidRPr="00434DD7">
        <w:rPr>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2"/>
        <w:gridCol w:w="6902"/>
      </w:tblGrid>
      <w:tr w:rsidR="0066049E" w:rsidRPr="00434DD7" w14:paraId="7C49560F" w14:textId="77777777" w:rsidTr="0066049E">
        <w:tc>
          <w:tcPr>
            <w:tcW w:w="255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434DD7" w:rsidRDefault="00E11BAF" w:rsidP="00153CA4">
            <w:pPr>
              <w:spacing w:before="60" w:after="60"/>
              <w:rPr>
                <w:b/>
                <w:szCs w:val="22"/>
                <w:lang w:val="fr-CA"/>
              </w:rPr>
            </w:pPr>
            <w:r w:rsidRPr="00434DD7">
              <w:rPr>
                <w:b/>
                <w:szCs w:val="22"/>
                <w:lang w:val="fr-CA"/>
              </w:rPr>
              <w:t>Compétences disciplinaires</w:t>
            </w:r>
          </w:p>
        </w:tc>
        <w:tc>
          <w:tcPr>
            <w:tcW w:w="244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434DD7" w:rsidRDefault="0059376F" w:rsidP="00153CA4">
            <w:pPr>
              <w:spacing w:before="60" w:after="60"/>
              <w:rPr>
                <w:b/>
                <w:szCs w:val="22"/>
                <w:lang w:val="fr-CA"/>
              </w:rPr>
            </w:pPr>
            <w:r w:rsidRPr="00434DD7">
              <w:rPr>
                <w:b/>
                <w:color w:val="FFFFFF" w:themeColor="background1"/>
                <w:szCs w:val="22"/>
                <w:lang w:val="fr-CA"/>
              </w:rPr>
              <w:t>Conten</w:t>
            </w:r>
            <w:r w:rsidR="00E11BAF" w:rsidRPr="00434DD7">
              <w:rPr>
                <w:b/>
                <w:color w:val="FFFFFF" w:themeColor="background1"/>
                <w:szCs w:val="22"/>
                <w:lang w:val="fr-CA"/>
              </w:rPr>
              <w:t>u</w:t>
            </w:r>
          </w:p>
        </w:tc>
      </w:tr>
      <w:tr w:rsidR="0066049E" w:rsidRPr="00434DD7" w14:paraId="5149B766" w14:textId="77777777" w:rsidTr="0066049E">
        <w:tc>
          <w:tcPr>
            <w:tcW w:w="2555" w:type="pct"/>
            <w:tcBorders>
              <w:top w:val="single" w:sz="2" w:space="0" w:color="auto"/>
              <w:left w:val="single" w:sz="2" w:space="0" w:color="auto"/>
              <w:bottom w:val="single" w:sz="2" w:space="0" w:color="auto"/>
              <w:right w:val="single" w:sz="2" w:space="0" w:color="auto"/>
            </w:tcBorders>
            <w:shd w:val="clear" w:color="auto" w:fill="auto"/>
          </w:tcPr>
          <w:p w14:paraId="1807F8FB" w14:textId="2C6FBE17" w:rsidR="00396635" w:rsidRPr="00434DD7" w:rsidRDefault="00113C7C" w:rsidP="00602FE1">
            <w:pPr>
              <w:spacing w:before="120" w:after="120" w:line="240" w:lineRule="atLeast"/>
              <w:rPr>
                <w:rFonts w:ascii="Helvetica Oblique" w:hAnsi="Helvetica Oblique"/>
                <w:i/>
                <w:iCs/>
                <w:sz w:val="20"/>
                <w:lang w:val="fr-CA"/>
              </w:rPr>
            </w:pPr>
            <w:r w:rsidRPr="00113C7C">
              <w:rPr>
                <w:rFonts w:ascii="Helvetica" w:hAnsi="Helvetica" w:cstheme="minorHAnsi"/>
                <w:i/>
                <w:sz w:val="20"/>
                <w:szCs w:val="20"/>
                <w:lang w:val="fr-CA"/>
              </w:rPr>
              <w:t xml:space="preserve">En tant qu’auteur, lecteur et orateur, l’élève acquerra ces compétences disciplinaires en s’appuyant sur des supports oraux et écrits, numériques </w:t>
            </w:r>
            <w:r w:rsidR="0036572F">
              <w:rPr>
                <w:rFonts w:ascii="Helvetica" w:hAnsi="Helvetica" w:cstheme="minorHAnsi"/>
                <w:i/>
                <w:sz w:val="20"/>
                <w:szCs w:val="20"/>
                <w:lang w:val="fr-CA"/>
              </w:rPr>
              <w:br/>
            </w:r>
            <w:r w:rsidRPr="00113C7C">
              <w:rPr>
                <w:rFonts w:ascii="Helvetica" w:hAnsi="Helvetica" w:cstheme="minorHAnsi"/>
                <w:i/>
                <w:sz w:val="20"/>
                <w:szCs w:val="20"/>
                <w:lang w:val="fr-CA"/>
              </w:rPr>
              <w:t>et imprimés, textuels et visuels.</w:t>
            </w:r>
          </w:p>
          <w:p w14:paraId="7FA4EEDD" w14:textId="72AAA850" w:rsidR="00670E49" w:rsidRPr="00434DD7" w:rsidRDefault="00396635" w:rsidP="00153CA4">
            <w:pPr>
              <w:pStyle w:val="Topic"/>
              <w:contextualSpacing w:val="0"/>
              <w:rPr>
                <w:lang w:val="fr-CA"/>
              </w:rPr>
            </w:pPr>
            <w:r w:rsidRPr="00434DD7">
              <w:rPr>
                <w:rFonts w:cstheme="minorHAnsi"/>
                <w:bCs/>
                <w:iCs/>
                <w:szCs w:val="20"/>
                <w:lang w:val="fr-CA"/>
              </w:rPr>
              <w:t>Explorer et réfléchir</w:t>
            </w:r>
          </w:p>
          <w:p w14:paraId="4A4C6228" w14:textId="77777777" w:rsidR="00113C7C" w:rsidRPr="00113C7C" w:rsidRDefault="00113C7C" w:rsidP="00113C7C">
            <w:pPr>
              <w:pStyle w:val="ListParagraph"/>
              <w:rPr>
                <w:lang w:val="fr-CA"/>
              </w:rPr>
            </w:pPr>
            <w:r w:rsidRPr="00113C7C">
              <w:rPr>
                <w:lang w:val="fr-CA"/>
              </w:rPr>
              <w:t>Comprendre</w:t>
            </w:r>
            <w:r w:rsidRPr="00113C7C">
              <w:rPr>
                <w:i/>
                <w:lang w:val="fr-CA"/>
              </w:rPr>
              <w:t>,</w:t>
            </w:r>
            <w:r w:rsidRPr="00113C7C">
              <w:rPr>
                <w:lang w:val="fr-CA"/>
              </w:rPr>
              <w:t xml:space="preserve"> comparer et faire des liens entre les thèmes et les repères culturels dans les textes francophones</w:t>
            </w:r>
          </w:p>
          <w:p w14:paraId="6F5E669B" w14:textId="3BB74BC2" w:rsidR="00113C7C" w:rsidRPr="00113C7C" w:rsidRDefault="00113C7C" w:rsidP="00113C7C">
            <w:pPr>
              <w:pStyle w:val="ListParagraph"/>
              <w:rPr>
                <w:lang w:val="fr-CA"/>
              </w:rPr>
            </w:pPr>
            <w:r w:rsidRPr="00113C7C">
              <w:rPr>
                <w:lang w:val="fr-CA"/>
              </w:rPr>
              <w:t>Faire la synthèse des idées véhiculées dans une variété de textes,</w:t>
            </w:r>
            <w:r w:rsidR="0036572F">
              <w:rPr>
                <w:lang w:val="fr-CA"/>
              </w:rPr>
              <w:br/>
            </w:r>
            <w:r w:rsidRPr="00113C7C">
              <w:rPr>
                <w:lang w:val="fr-CA"/>
              </w:rPr>
              <w:t xml:space="preserve">y compris des textes multimodaux, pour prendre une décision ou </w:t>
            </w:r>
            <w:r w:rsidR="0036572F">
              <w:rPr>
                <w:lang w:val="fr-CA"/>
              </w:rPr>
              <w:br/>
            </w:r>
            <w:r w:rsidRPr="00113C7C">
              <w:rPr>
                <w:lang w:val="fr-CA"/>
              </w:rPr>
              <w:t>une position</w:t>
            </w:r>
          </w:p>
          <w:p w14:paraId="13932C7E" w14:textId="77777777" w:rsidR="00113C7C" w:rsidRPr="00113C7C" w:rsidRDefault="00113C7C" w:rsidP="00113C7C">
            <w:pPr>
              <w:pStyle w:val="ListParagraph"/>
              <w:rPr>
                <w:lang w:val="fr-CA"/>
              </w:rPr>
            </w:pPr>
            <w:r w:rsidRPr="00113C7C">
              <w:rPr>
                <w:lang w:val="fr-CA"/>
              </w:rPr>
              <w:t>Questionner un texte d’un point de vue personnel</w:t>
            </w:r>
          </w:p>
          <w:p w14:paraId="101E8BB5" w14:textId="01E217B0" w:rsidR="00113C7C" w:rsidRPr="00113C7C" w:rsidRDefault="00113C7C" w:rsidP="00113C7C">
            <w:pPr>
              <w:pStyle w:val="ListParagraph"/>
              <w:rPr>
                <w:lang w:val="fr-CA"/>
              </w:rPr>
            </w:pPr>
            <w:r w:rsidRPr="00113C7C">
              <w:rPr>
                <w:lang w:val="fr-CA"/>
              </w:rPr>
              <w:t xml:space="preserve">Réfléchir sur la </w:t>
            </w:r>
            <w:r w:rsidRPr="00113C7C">
              <w:rPr>
                <w:b/>
                <w:lang w:val="fr-CA"/>
              </w:rPr>
              <w:t xml:space="preserve">diversité </w:t>
            </w:r>
            <w:r w:rsidRPr="00113C7C">
              <w:rPr>
                <w:lang w:val="fr-CA"/>
              </w:rPr>
              <w:t xml:space="preserve">ou la richesse du </w:t>
            </w:r>
            <w:r w:rsidRPr="00113C7C">
              <w:rPr>
                <w:b/>
                <w:lang w:val="fr-CA"/>
              </w:rPr>
              <w:t xml:space="preserve">contexte </w:t>
            </w:r>
            <w:r w:rsidRPr="00113C7C">
              <w:rPr>
                <w:lang w:val="fr-CA"/>
              </w:rPr>
              <w:t xml:space="preserve">pour analyser </w:t>
            </w:r>
            <w:r w:rsidR="0036572F">
              <w:rPr>
                <w:lang w:val="fr-CA"/>
              </w:rPr>
              <w:br/>
            </w:r>
            <w:r w:rsidRPr="00113C7C">
              <w:rPr>
                <w:lang w:val="fr-CA"/>
              </w:rPr>
              <w:t xml:space="preserve">le message véhiculé dans les textes francophones et autres </w:t>
            </w:r>
          </w:p>
          <w:p w14:paraId="7EE25F7D" w14:textId="59B375FB" w:rsidR="00113C7C" w:rsidRPr="00113C7C" w:rsidRDefault="00113C7C" w:rsidP="00113C7C">
            <w:pPr>
              <w:pStyle w:val="ListParagraph"/>
              <w:rPr>
                <w:lang w:val="fr-CA"/>
              </w:rPr>
            </w:pPr>
            <w:r w:rsidRPr="00113C7C">
              <w:rPr>
                <w:lang w:val="fr-FR"/>
              </w:rPr>
              <w:t xml:space="preserve">Reconnaître et apprécier le rôle du récit et de la tradition orale et artistique dans l’expression des perspectives, valeurs et croyances </w:t>
            </w:r>
            <w:r w:rsidR="0036572F">
              <w:rPr>
                <w:lang w:val="fr-FR"/>
              </w:rPr>
              <w:br/>
            </w:r>
            <w:r w:rsidRPr="00113C7C">
              <w:rPr>
                <w:lang w:val="fr-FR"/>
              </w:rPr>
              <w:t>des peuples autochtones</w:t>
            </w:r>
          </w:p>
          <w:p w14:paraId="4D763C37" w14:textId="31185E10" w:rsidR="00113C7C" w:rsidRPr="00113C7C" w:rsidRDefault="00113C7C" w:rsidP="00113C7C">
            <w:pPr>
              <w:pStyle w:val="ListParagraph"/>
              <w:rPr>
                <w:lang w:val="fr-CA"/>
              </w:rPr>
            </w:pPr>
            <w:r w:rsidRPr="00113C7C">
              <w:rPr>
                <w:lang w:val="fr-CA"/>
              </w:rPr>
              <w:t xml:space="preserve">Analyser la dimension symbolique ou les repères esthétiques </w:t>
            </w:r>
            <w:r w:rsidR="0036572F">
              <w:rPr>
                <w:lang w:val="fr-CA"/>
              </w:rPr>
              <w:br/>
            </w:r>
            <w:r w:rsidRPr="00113C7C">
              <w:rPr>
                <w:lang w:val="fr-CA"/>
              </w:rPr>
              <w:t xml:space="preserve">et culturels d’un texte, y compris le texte </w:t>
            </w:r>
            <w:r w:rsidRPr="00113C7C">
              <w:rPr>
                <w:b/>
                <w:bCs/>
                <w:lang w:val="fr-CA"/>
              </w:rPr>
              <w:t xml:space="preserve">multimodal, </w:t>
            </w:r>
            <w:r w:rsidRPr="00113C7C">
              <w:rPr>
                <w:lang w:val="fr-CA"/>
              </w:rPr>
              <w:t xml:space="preserve">afin de mieux </w:t>
            </w:r>
            <w:r w:rsidR="0036572F">
              <w:rPr>
                <w:lang w:val="fr-CA"/>
              </w:rPr>
              <w:br/>
            </w:r>
            <w:r w:rsidRPr="00113C7C">
              <w:rPr>
                <w:lang w:val="fr-CA"/>
              </w:rPr>
              <w:t xml:space="preserve">en saisir le sens </w:t>
            </w:r>
          </w:p>
          <w:p w14:paraId="61D86295" w14:textId="0EDD5073" w:rsidR="0024696F" w:rsidRPr="00434DD7" w:rsidRDefault="00113C7C" w:rsidP="0036572F">
            <w:pPr>
              <w:pStyle w:val="ListParagraph"/>
              <w:spacing w:after="120"/>
              <w:rPr>
                <w:lang w:val="fr-CA"/>
              </w:rPr>
            </w:pPr>
            <w:r w:rsidRPr="00113C7C">
              <w:rPr>
                <w:lang w:val="fr-CA"/>
              </w:rPr>
              <w:t xml:space="preserve">Analyser les effets de la langue, de la structure, de la technique </w:t>
            </w:r>
            <w:r w:rsidR="0036572F">
              <w:rPr>
                <w:lang w:val="fr-CA"/>
              </w:rPr>
              <w:br/>
            </w:r>
            <w:r w:rsidRPr="00113C7C">
              <w:rPr>
                <w:lang w:val="fr-CA"/>
              </w:rPr>
              <w:t xml:space="preserve">et du style sur le destinataire </w:t>
            </w:r>
          </w:p>
        </w:tc>
        <w:tc>
          <w:tcPr>
            <w:tcW w:w="2445" w:type="pct"/>
            <w:tcBorders>
              <w:top w:val="single" w:sz="2" w:space="0" w:color="auto"/>
              <w:left w:val="single" w:sz="2" w:space="0" w:color="auto"/>
              <w:bottom w:val="single" w:sz="2" w:space="0" w:color="auto"/>
              <w:right w:val="single" w:sz="2" w:space="0" w:color="auto"/>
            </w:tcBorders>
            <w:shd w:val="clear" w:color="auto" w:fill="auto"/>
          </w:tcPr>
          <w:p w14:paraId="2585E1AB" w14:textId="515BA7C6" w:rsidR="005D2B45" w:rsidRPr="00434DD7" w:rsidRDefault="00113C7C" w:rsidP="00602FE1">
            <w:pPr>
              <w:spacing w:before="120" w:after="120" w:line="240" w:lineRule="atLeast"/>
              <w:rPr>
                <w:rFonts w:ascii="Helvetica Oblique" w:hAnsi="Helvetica Oblique"/>
                <w:i/>
                <w:iCs/>
                <w:sz w:val="20"/>
                <w:lang w:val="fr-CA"/>
              </w:rPr>
            </w:pPr>
            <w:r w:rsidRPr="00113C7C">
              <w:rPr>
                <w:rFonts w:ascii="Helvetica" w:hAnsi="Helvetica"/>
                <w:i/>
                <w:sz w:val="20"/>
                <w:szCs w:val="20"/>
                <w:lang w:val="fr-CA"/>
              </w:rPr>
              <w:t xml:space="preserve">L’élève connaîtra et comprendra le contenu ci-dessous dans le cadre d'une </w:t>
            </w:r>
            <w:r w:rsidRPr="00113C7C">
              <w:rPr>
                <w:rFonts w:ascii="Helvetica" w:hAnsi="Helvetica"/>
                <w:b/>
                <w:i/>
                <w:sz w:val="20"/>
                <w:szCs w:val="20"/>
                <w:lang w:val="fr-CA"/>
              </w:rPr>
              <w:t>variété</w:t>
            </w:r>
            <w:r w:rsidRPr="00113C7C">
              <w:rPr>
                <w:rFonts w:ascii="Helvetica" w:hAnsi="Helvetica"/>
                <w:i/>
                <w:sz w:val="20"/>
                <w:szCs w:val="20"/>
                <w:lang w:val="fr-CA"/>
              </w:rPr>
              <w:t xml:space="preserve"> de textes et d’œuvres issus de </w:t>
            </w:r>
            <w:r w:rsidRPr="00113C7C">
              <w:rPr>
                <w:rFonts w:ascii="Helvetica" w:hAnsi="Helvetica"/>
                <w:b/>
                <w:i/>
                <w:sz w:val="20"/>
                <w:szCs w:val="20"/>
                <w:lang w:val="fr-CA"/>
              </w:rPr>
              <w:t>genres littéraires</w:t>
            </w:r>
            <w:r w:rsidRPr="00113C7C">
              <w:rPr>
                <w:rFonts w:ascii="Helvetica" w:hAnsi="Helvetica"/>
                <w:i/>
                <w:sz w:val="20"/>
                <w:szCs w:val="20"/>
                <w:lang w:val="fr-CA"/>
              </w:rPr>
              <w:t xml:space="preserve"> et de </w:t>
            </w:r>
            <w:r w:rsidRPr="00113C7C">
              <w:rPr>
                <w:rFonts w:ascii="Helvetica" w:hAnsi="Helvetica"/>
                <w:b/>
                <w:i/>
                <w:sz w:val="20"/>
                <w:szCs w:val="20"/>
                <w:lang w:val="fr-CA"/>
              </w:rPr>
              <w:t>courants artistiques</w:t>
            </w:r>
            <w:r w:rsidRPr="00113C7C">
              <w:rPr>
                <w:rFonts w:ascii="Helvetica" w:hAnsi="Helvetica"/>
                <w:i/>
                <w:sz w:val="20"/>
                <w:szCs w:val="20"/>
                <w:lang w:val="fr-CA"/>
              </w:rPr>
              <w:t xml:space="preserve"> différents tout en portant un regard plus approfondi sur une </w:t>
            </w:r>
            <w:r w:rsidRPr="00113C7C">
              <w:rPr>
                <w:rFonts w:ascii="Helvetica" w:hAnsi="Helvetica"/>
                <w:b/>
                <w:i/>
                <w:sz w:val="20"/>
                <w:szCs w:val="20"/>
                <w:lang w:val="fr-CA"/>
              </w:rPr>
              <w:t>variété</w:t>
            </w:r>
            <w:r w:rsidRPr="00113C7C">
              <w:rPr>
                <w:rFonts w:ascii="Helvetica" w:hAnsi="Helvetica"/>
                <w:i/>
                <w:sz w:val="20"/>
                <w:szCs w:val="20"/>
                <w:lang w:val="fr-CA"/>
              </w:rPr>
              <w:t xml:space="preserve"> de textes multimodaux, interactifs et numériques :</w:t>
            </w:r>
          </w:p>
          <w:p w14:paraId="1D0A818C" w14:textId="77777777" w:rsidR="00434DD7" w:rsidRPr="00434DD7" w:rsidRDefault="00434DD7" w:rsidP="00434DD7">
            <w:pPr>
              <w:pStyle w:val="ListParagraphwithsub-bullets"/>
              <w:rPr>
                <w:b/>
                <w:i/>
                <w:u w:val="single"/>
                <w:lang w:val="fr-CA"/>
              </w:rPr>
            </w:pPr>
            <w:r w:rsidRPr="00434DD7">
              <w:rPr>
                <w:lang w:val="fr-CA"/>
              </w:rPr>
              <w:t xml:space="preserve">Organisation textuelle </w:t>
            </w:r>
          </w:p>
          <w:p w14:paraId="11D8CB55" w14:textId="77777777" w:rsidR="00113C7C" w:rsidRPr="00113C7C" w:rsidRDefault="00113C7C" w:rsidP="00113C7C">
            <w:pPr>
              <w:pStyle w:val="ListparagraphidentLastsub-bullet"/>
              <w:spacing w:after="40"/>
              <w:rPr>
                <w:lang w:val="fr-CA"/>
              </w:rPr>
            </w:pPr>
            <w:r w:rsidRPr="00113C7C">
              <w:rPr>
                <w:lang w:val="fr-CA"/>
              </w:rPr>
              <w:t xml:space="preserve">la </w:t>
            </w:r>
            <w:r w:rsidRPr="00113C7C">
              <w:rPr>
                <w:b/>
                <w:lang w:val="fr-CA"/>
              </w:rPr>
              <w:t>structure</w:t>
            </w:r>
            <w:r w:rsidRPr="00113C7C">
              <w:rPr>
                <w:lang w:val="fr-CA"/>
              </w:rPr>
              <w:t xml:space="preserve"> et le genre du texte </w:t>
            </w:r>
          </w:p>
          <w:p w14:paraId="371899A6" w14:textId="44FD3161" w:rsidR="00434DD7" w:rsidRPr="00434DD7" w:rsidRDefault="00113C7C" w:rsidP="00113C7C">
            <w:pPr>
              <w:pStyle w:val="ListparagraphidentLastsub-bullet"/>
              <w:spacing w:after="40"/>
              <w:rPr>
                <w:b/>
                <w:i/>
                <w:u w:val="single"/>
                <w:lang w:val="fr-CA"/>
              </w:rPr>
            </w:pPr>
            <w:r w:rsidRPr="00113C7C">
              <w:rPr>
                <w:lang w:val="fr-CA"/>
              </w:rPr>
              <w:t>l’organisation graphique</w:t>
            </w:r>
          </w:p>
          <w:p w14:paraId="20AB7284" w14:textId="77777777" w:rsidR="00434DD7" w:rsidRPr="00434DD7" w:rsidRDefault="00434DD7" w:rsidP="00434DD7">
            <w:pPr>
              <w:pStyle w:val="ListParagraphwithsub-bullets"/>
              <w:rPr>
                <w:b/>
                <w:i/>
                <w:u w:val="single"/>
                <w:lang w:val="fr-CA"/>
              </w:rPr>
            </w:pPr>
            <w:r w:rsidRPr="00434DD7">
              <w:rPr>
                <w:lang w:val="fr-CA"/>
              </w:rPr>
              <w:t>Outils littéraires</w:t>
            </w:r>
            <w:bookmarkStart w:id="0" w:name="_GoBack"/>
            <w:bookmarkEnd w:id="0"/>
          </w:p>
          <w:p w14:paraId="4A340CF2" w14:textId="77777777" w:rsidR="00113C7C" w:rsidRPr="00113C7C" w:rsidRDefault="00113C7C" w:rsidP="00113C7C">
            <w:pPr>
              <w:pStyle w:val="ListparagraphidentLastsub-bullet"/>
              <w:spacing w:after="40"/>
              <w:rPr>
                <w:lang w:val="fr-CA"/>
              </w:rPr>
            </w:pPr>
            <w:r w:rsidRPr="00113C7C">
              <w:rPr>
                <w:lang w:val="fr-CA"/>
              </w:rPr>
              <w:t>la rhétorique</w:t>
            </w:r>
          </w:p>
          <w:p w14:paraId="49E17B67" w14:textId="77777777" w:rsidR="00113C7C" w:rsidRPr="00113C7C" w:rsidRDefault="00113C7C" w:rsidP="00113C7C">
            <w:pPr>
              <w:pStyle w:val="ListparagraphidentLastsub-bullet"/>
              <w:spacing w:after="40"/>
              <w:rPr>
                <w:lang w:val="fr-CA"/>
              </w:rPr>
            </w:pPr>
            <w:r w:rsidRPr="00113C7C">
              <w:rPr>
                <w:lang w:val="fr-CA"/>
              </w:rPr>
              <w:t>les procédés stylistiques</w:t>
            </w:r>
          </w:p>
          <w:p w14:paraId="742806E6" w14:textId="46C3AB32" w:rsidR="00434DD7" w:rsidRPr="00434DD7" w:rsidRDefault="00113C7C" w:rsidP="00113C7C">
            <w:pPr>
              <w:pStyle w:val="ListparagraphidentLastsub-bullet"/>
              <w:spacing w:after="40"/>
              <w:rPr>
                <w:lang w:val="fr-CA"/>
              </w:rPr>
            </w:pPr>
            <w:r w:rsidRPr="00113C7C">
              <w:rPr>
                <w:lang w:val="fr-CA"/>
              </w:rPr>
              <w:t xml:space="preserve">les </w:t>
            </w:r>
            <w:r w:rsidRPr="00113C7C">
              <w:rPr>
                <w:b/>
                <w:lang w:val="fr-CA"/>
              </w:rPr>
              <w:t>éléments d’analyse</w:t>
            </w:r>
          </w:p>
          <w:p w14:paraId="58DEC90B" w14:textId="77777777" w:rsidR="00434DD7" w:rsidRPr="00434DD7" w:rsidRDefault="00434DD7" w:rsidP="00434DD7">
            <w:pPr>
              <w:pStyle w:val="ListParagraphwithsub-bullets"/>
              <w:rPr>
                <w:i/>
                <w:lang w:val="fr-CA"/>
              </w:rPr>
            </w:pPr>
            <w:r w:rsidRPr="00434DD7">
              <w:rPr>
                <w:lang w:val="fr-CA"/>
              </w:rPr>
              <w:t>Stratégies</w:t>
            </w:r>
          </w:p>
          <w:p w14:paraId="035FE7A8" w14:textId="77777777" w:rsidR="00113C7C" w:rsidRPr="00113C7C" w:rsidRDefault="00113C7C" w:rsidP="00113C7C">
            <w:pPr>
              <w:pStyle w:val="ListparagraphidentLastsub-bullet"/>
              <w:spacing w:after="40"/>
              <w:rPr>
                <w:lang w:val="fr-CA"/>
              </w:rPr>
            </w:pPr>
            <w:r w:rsidRPr="00113C7C">
              <w:rPr>
                <w:lang w:val="fr-CA"/>
              </w:rPr>
              <w:t>la prise de position</w:t>
            </w:r>
          </w:p>
          <w:p w14:paraId="1146D999" w14:textId="77777777" w:rsidR="00113C7C" w:rsidRPr="00113C7C" w:rsidRDefault="00113C7C" w:rsidP="00113C7C">
            <w:pPr>
              <w:pStyle w:val="ListparagraphidentLastsub-bullet"/>
              <w:spacing w:after="40"/>
              <w:rPr>
                <w:lang w:val="fr-CA"/>
              </w:rPr>
            </w:pPr>
            <w:r w:rsidRPr="00113C7C">
              <w:rPr>
                <w:lang w:val="fr-CA"/>
              </w:rPr>
              <w:t xml:space="preserve">le </w:t>
            </w:r>
            <w:r w:rsidRPr="00113C7C">
              <w:rPr>
                <w:b/>
                <w:lang w:val="fr-CA"/>
              </w:rPr>
              <w:t>processus d’écriture</w:t>
            </w:r>
          </w:p>
          <w:p w14:paraId="065D1365" w14:textId="74161DA6" w:rsidR="00113C7C" w:rsidRPr="0036572F" w:rsidRDefault="00113C7C" w:rsidP="00113C7C">
            <w:pPr>
              <w:pStyle w:val="ListparagraphidentLastsub-bullet"/>
              <w:spacing w:after="40"/>
              <w:rPr>
                <w:lang w:val="fr-CA"/>
              </w:rPr>
            </w:pPr>
            <w:r w:rsidRPr="00113C7C">
              <w:rPr>
                <w:lang w:val="fr-CA"/>
              </w:rPr>
              <w:t xml:space="preserve">les </w:t>
            </w:r>
            <w:r w:rsidRPr="00113C7C">
              <w:rPr>
                <w:b/>
                <w:lang w:val="fr-CA"/>
              </w:rPr>
              <w:t>procédés d’écriture</w:t>
            </w:r>
          </w:p>
          <w:p w14:paraId="3BBDAB43" w14:textId="77777777" w:rsidR="00113C7C" w:rsidRPr="00113C7C" w:rsidRDefault="00113C7C" w:rsidP="00113C7C">
            <w:pPr>
              <w:pStyle w:val="ListparagraphidentLastsub-bullet"/>
              <w:spacing w:after="40"/>
              <w:rPr>
                <w:lang w:val="fr-CA"/>
              </w:rPr>
            </w:pPr>
            <w:r w:rsidRPr="00113C7C">
              <w:rPr>
                <w:lang w:val="fr-CA"/>
              </w:rPr>
              <w:t>la subjectivité et l’objectivité</w:t>
            </w:r>
          </w:p>
          <w:p w14:paraId="765FEB33" w14:textId="77777777" w:rsidR="00113C7C" w:rsidRPr="00113C7C" w:rsidRDefault="00113C7C" w:rsidP="00113C7C">
            <w:pPr>
              <w:pStyle w:val="ListparagraphidentLastsub-bullet"/>
              <w:spacing w:after="40"/>
              <w:rPr>
                <w:lang w:val="fr-CA"/>
              </w:rPr>
            </w:pPr>
            <w:r w:rsidRPr="00113C7C">
              <w:rPr>
                <w:lang w:val="fr-CA"/>
              </w:rPr>
              <w:t>l’implicite et l’explicite</w:t>
            </w:r>
          </w:p>
          <w:p w14:paraId="58CEF6C4" w14:textId="77777777" w:rsidR="00113C7C" w:rsidRPr="00113C7C" w:rsidRDefault="00113C7C" w:rsidP="00113C7C">
            <w:pPr>
              <w:pStyle w:val="ListparagraphidentLastsub-bullet"/>
              <w:spacing w:after="40"/>
              <w:rPr>
                <w:lang w:val="fr-CA"/>
              </w:rPr>
            </w:pPr>
            <w:r w:rsidRPr="00113C7C">
              <w:rPr>
                <w:lang w:val="fr-CA"/>
              </w:rPr>
              <w:t xml:space="preserve">le schéma de communication </w:t>
            </w:r>
          </w:p>
          <w:p w14:paraId="03C90176" w14:textId="5825D44F" w:rsidR="0024696F" w:rsidRPr="00113C7C" w:rsidRDefault="00113C7C" w:rsidP="00113C7C">
            <w:pPr>
              <w:pStyle w:val="ListparagraphidentLastsub-bullet"/>
              <w:spacing w:after="40"/>
              <w:rPr>
                <w:lang w:val="fr-CA"/>
              </w:rPr>
            </w:pPr>
            <w:r w:rsidRPr="00113C7C">
              <w:rPr>
                <w:lang w:val="fr-CA"/>
              </w:rPr>
              <w:t xml:space="preserve">les </w:t>
            </w:r>
            <w:r w:rsidRPr="00113C7C">
              <w:rPr>
                <w:b/>
                <w:lang w:val="fr-CA"/>
              </w:rPr>
              <w:t xml:space="preserve">stratégies de mémorisation </w:t>
            </w:r>
          </w:p>
        </w:tc>
      </w:tr>
    </w:tbl>
    <w:p w14:paraId="1251CD0A" w14:textId="3875B221" w:rsidR="0031444E" w:rsidRPr="00434DD7" w:rsidRDefault="0018557D" w:rsidP="00362A29">
      <w:pPr>
        <w:pBdr>
          <w:bottom w:val="single" w:sz="4" w:space="4" w:color="auto"/>
        </w:pBdr>
        <w:tabs>
          <w:tab w:val="right" w:pos="14232"/>
        </w:tabs>
        <w:ind w:left="1368" w:right="-112"/>
        <w:rPr>
          <w:lang w:val="fr-CA"/>
        </w:rPr>
      </w:pPr>
      <w:r w:rsidRPr="00434DD7">
        <w:rPr>
          <w:lang w:val="fr-CA"/>
        </w:rPr>
        <w:br w:type="page"/>
      </w:r>
      <w:r w:rsidRPr="00434DD7">
        <w:rPr>
          <w:b/>
          <w:noProof/>
          <w:szCs w:val="20"/>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A29" w:rsidRPr="00434DD7">
        <w:rPr>
          <w:b/>
          <w:sz w:val="28"/>
          <w:lang w:val="fr-CA"/>
        </w:rPr>
        <w:t>Domaine d</w:t>
      </w:r>
      <w:r w:rsidR="0066049E">
        <w:rPr>
          <w:b/>
          <w:sz w:val="28"/>
          <w:lang w:val="fr-CA"/>
        </w:rPr>
        <w:t>’</w:t>
      </w:r>
      <w:r w:rsidR="00362A29" w:rsidRPr="00434DD7">
        <w:rPr>
          <w:b/>
          <w:sz w:val="28"/>
          <w:lang w:val="fr-CA"/>
        </w:rPr>
        <w:t xml:space="preserve">apprentissage : FRANÇAIS LANGUE PREMIÈRE — </w:t>
      </w:r>
      <w:r w:rsidR="00362A29" w:rsidRPr="00434DD7">
        <w:rPr>
          <w:b/>
          <w:sz w:val="28"/>
          <w:lang w:val="fr-CA"/>
        </w:rPr>
        <w:br/>
        <w:t>Études littéraires et artistiques</w:t>
      </w:r>
      <w:r w:rsidR="00434DD7" w:rsidRPr="00434DD7">
        <w:rPr>
          <w:b/>
          <w:sz w:val="28"/>
          <w:lang w:val="fr-CA"/>
        </w:rPr>
        <w:t xml:space="preserve"> </w:t>
      </w:r>
      <w:r w:rsidR="00434DD7" w:rsidRPr="00434DD7">
        <w:rPr>
          <w:b/>
          <w:bCs/>
          <w:sz w:val="28"/>
          <w:lang w:val="fr-CA"/>
        </w:rPr>
        <w:t xml:space="preserve">+ </w:t>
      </w:r>
      <w:r w:rsidR="004509DE" w:rsidRPr="004509DE">
        <w:rPr>
          <w:b/>
          <w:bCs/>
          <w:sz w:val="28"/>
          <w:lang w:val="fr-CA"/>
        </w:rPr>
        <w:t>nouveaux médias</w:t>
      </w:r>
      <w:r w:rsidR="00362A29" w:rsidRPr="00434DD7">
        <w:rPr>
          <w:b/>
          <w:sz w:val="28"/>
          <w:lang w:val="fr-CA"/>
        </w:rPr>
        <w:tab/>
      </w:r>
      <w:r w:rsidR="008052B3" w:rsidRPr="00434DD7">
        <w:rPr>
          <w:b/>
          <w:bCs/>
          <w:sz w:val="28"/>
          <w:lang w:val="fr-CA"/>
        </w:rPr>
        <w:t>1</w:t>
      </w:r>
      <w:r w:rsidR="00D72148">
        <w:rPr>
          <w:b/>
          <w:bCs/>
          <w:sz w:val="28"/>
          <w:lang w:val="fr-CA"/>
        </w:rPr>
        <w:t>1</w:t>
      </w:r>
      <w:r w:rsidR="008052B3" w:rsidRPr="00434DD7">
        <w:rPr>
          <w:b/>
          <w:bCs/>
          <w:position w:val="6"/>
          <w:sz w:val="20"/>
          <w:szCs w:val="20"/>
          <w:lang w:val="fr-CA"/>
        </w:rPr>
        <w:t>e</w:t>
      </w:r>
      <w:r w:rsidR="008052B3" w:rsidRPr="00434DD7">
        <w:rPr>
          <w:b/>
          <w:bCs/>
          <w:sz w:val="28"/>
          <w:lang w:val="fr-CA"/>
        </w:rPr>
        <w:t xml:space="preserve"> année</w:t>
      </w:r>
    </w:p>
    <w:p w14:paraId="1BA8EA2A" w14:textId="77777777" w:rsidR="00362A29" w:rsidRPr="00434DD7" w:rsidRDefault="00362A29" w:rsidP="00362A29">
      <w:pPr>
        <w:rPr>
          <w:lang w:val="fr-CA"/>
        </w:rPr>
      </w:pPr>
    </w:p>
    <w:p w14:paraId="1658F336" w14:textId="064E01B6" w:rsidR="0018557D" w:rsidRPr="00434DD7" w:rsidRDefault="00E11BAF" w:rsidP="00153CA4">
      <w:pPr>
        <w:spacing w:after="160"/>
        <w:jc w:val="center"/>
        <w:outlineLvl w:val="0"/>
        <w:rPr>
          <w:b/>
          <w:sz w:val="28"/>
          <w:szCs w:val="22"/>
          <w:lang w:val="fr-CA"/>
        </w:rPr>
      </w:pPr>
      <w:r w:rsidRPr="00434DD7">
        <w:rPr>
          <w:b/>
          <w:sz w:val="28"/>
          <w:szCs w:val="22"/>
          <w:lang w:val="fr-CA"/>
        </w:rPr>
        <w:t>Normes d</w:t>
      </w:r>
      <w:r w:rsidR="0066049E">
        <w:rPr>
          <w:b/>
          <w:sz w:val="28"/>
          <w:szCs w:val="22"/>
          <w:lang w:val="fr-CA"/>
        </w:rPr>
        <w:t>’</w:t>
      </w:r>
      <w:r w:rsidRPr="00434DD7">
        <w:rPr>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gridCol w:w="6865"/>
      </w:tblGrid>
      <w:tr w:rsidR="0066049E" w:rsidRPr="00434DD7" w14:paraId="2367A8FA" w14:textId="77777777" w:rsidTr="0066049E">
        <w:tc>
          <w:tcPr>
            <w:tcW w:w="256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434DD7" w:rsidRDefault="00E11BAF" w:rsidP="00153CA4">
            <w:pPr>
              <w:spacing w:before="60" w:after="60"/>
              <w:rPr>
                <w:b/>
                <w:szCs w:val="22"/>
                <w:lang w:val="fr-CA"/>
              </w:rPr>
            </w:pPr>
            <w:r w:rsidRPr="00434DD7">
              <w:rPr>
                <w:b/>
                <w:szCs w:val="22"/>
                <w:lang w:val="fr-CA"/>
              </w:rPr>
              <w:t>Compétences disciplinaires</w:t>
            </w:r>
          </w:p>
        </w:tc>
        <w:tc>
          <w:tcPr>
            <w:tcW w:w="243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34DD7" w:rsidRDefault="00E11BAF" w:rsidP="00153CA4">
            <w:pPr>
              <w:spacing w:before="60" w:after="60"/>
              <w:rPr>
                <w:b/>
                <w:szCs w:val="22"/>
                <w:lang w:val="fr-CA"/>
              </w:rPr>
            </w:pPr>
            <w:r w:rsidRPr="00434DD7">
              <w:rPr>
                <w:b/>
                <w:color w:val="FFFFFF" w:themeColor="background1"/>
                <w:szCs w:val="22"/>
                <w:lang w:val="fr-CA"/>
              </w:rPr>
              <w:t>Contenu</w:t>
            </w:r>
          </w:p>
        </w:tc>
      </w:tr>
      <w:tr w:rsidR="0066049E" w:rsidRPr="00434DD7" w14:paraId="522264D9" w14:textId="77777777" w:rsidTr="0066049E">
        <w:trPr>
          <w:trHeight w:val="484"/>
        </w:trPr>
        <w:tc>
          <w:tcPr>
            <w:tcW w:w="2568" w:type="pct"/>
            <w:tcBorders>
              <w:top w:val="single" w:sz="2" w:space="0" w:color="auto"/>
              <w:left w:val="single" w:sz="2" w:space="0" w:color="auto"/>
              <w:bottom w:val="single" w:sz="2" w:space="0" w:color="auto"/>
              <w:right w:val="single" w:sz="2" w:space="0" w:color="auto"/>
            </w:tcBorders>
            <w:shd w:val="clear" w:color="auto" w:fill="auto"/>
          </w:tcPr>
          <w:p w14:paraId="2DA47B05" w14:textId="55DC39D7" w:rsidR="00113C7C" w:rsidRPr="00113C7C" w:rsidRDefault="00113C7C" w:rsidP="00113C7C">
            <w:pPr>
              <w:pStyle w:val="ListParagraph"/>
              <w:spacing w:before="120"/>
              <w:rPr>
                <w:color w:val="000000" w:themeColor="text1"/>
                <w:lang w:val="fr-CA"/>
              </w:rPr>
            </w:pPr>
            <w:r w:rsidRPr="00113C7C">
              <w:rPr>
                <w:color w:val="000000" w:themeColor="text1"/>
                <w:lang w:val="fr-CA"/>
              </w:rPr>
              <w:t xml:space="preserve">Évaluer la pertinence et la </w:t>
            </w:r>
            <w:r w:rsidRPr="00113C7C">
              <w:rPr>
                <w:b/>
                <w:color w:val="000000" w:themeColor="text1"/>
                <w:lang w:val="fr-CA"/>
              </w:rPr>
              <w:t>valeur</w:t>
            </w:r>
            <w:r w:rsidRPr="00113C7C">
              <w:rPr>
                <w:color w:val="000000" w:themeColor="text1"/>
                <w:lang w:val="fr-CA"/>
              </w:rPr>
              <w:t xml:space="preserve"> de l’information présentée </w:t>
            </w:r>
            <w:r w:rsidR="0036572F">
              <w:rPr>
                <w:color w:val="000000" w:themeColor="text1"/>
                <w:lang w:val="fr-CA"/>
              </w:rPr>
              <w:br/>
            </w:r>
            <w:r w:rsidRPr="00113C7C">
              <w:rPr>
                <w:color w:val="000000" w:themeColor="text1"/>
                <w:lang w:val="fr-CA"/>
              </w:rPr>
              <w:t>dans plusieurs sources</w:t>
            </w:r>
          </w:p>
          <w:p w14:paraId="5FD5BF1C" w14:textId="7CA3E3DD" w:rsidR="0066049E" w:rsidRPr="00113C7C" w:rsidRDefault="00113C7C" w:rsidP="00113C7C">
            <w:pPr>
              <w:pStyle w:val="ListParagraph"/>
              <w:rPr>
                <w:color w:val="000000" w:themeColor="text1"/>
                <w:lang w:val="fr-CA"/>
              </w:rPr>
            </w:pPr>
            <w:r w:rsidRPr="00113C7C">
              <w:rPr>
                <w:color w:val="000000" w:themeColor="text1"/>
                <w:lang w:val="fr-CA"/>
              </w:rPr>
              <w:t xml:space="preserve">Évaluer l’impact de la citoyenneté numérique sur la pensée, </w:t>
            </w:r>
            <w:r w:rsidR="0036572F">
              <w:rPr>
                <w:color w:val="000000" w:themeColor="text1"/>
                <w:lang w:val="fr-CA"/>
              </w:rPr>
              <w:br/>
            </w:r>
            <w:r w:rsidRPr="00113C7C">
              <w:rPr>
                <w:color w:val="000000" w:themeColor="text1"/>
                <w:lang w:val="fr-CA"/>
              </w:rPr>
              <w:t>la communication et les comportements sociaux</w:t>
            </w:r>
          </w:p>
          <w:p w14:paraId="37B546FF" w14:textId="77777777" w:rsidR="005B2123" w:rsidRPr="00113C7C" w:rsidRDefault="005B2123" w:rsidP="005B2123">
            <w:pPr>
              <w:pStyle w:val="Topic"/>
              <w:rPr>
                <w:color w:val="000000" w:themeColor="text1"/>
                <w:lang w:val="fr-CA"/>
              </w:rPr>
            </w:pPr>
            <w:r w:rsidRPr="00113C7C">
              <w:rPr>
                <w:rFonts w:cstheme="minorHAnsi"/>
                <w:bCs/>
                <w:iCs/>
                <w:color w:val="000000" w:themeColor="text1"/>
                <w:szCs w:val="20"/>
                <w:lang w:val="fr-CA"/>
              </w:rPr>
              <w:t>Créer et communiquer</w:t>
            </w:r>
          </w:p>
          <w:p w14:paraId="2D18D8BF" w14:textId="77777777" w:rsidR="00113C7C" w:rsidRPr="00113C7C" w:rsidRDefault="00113C7C" w:rsidP="00113C7C">
            <w:pPr>
              <w:pStyle w:val="ListParagraph"/>
              <w:rPr>
                <w:color w:val="000000" w:themeColor="text1"/>
                <w:lang w:val="fr-CA"/>
              </w:rPr>
            </w:pPr>
            <w:r w:rsidRPr="00113C7C">
              <w:rPr>
                <w:color w:val="000000" w:themeColor="text1"/>
                <w:lang w:val="fr-CA"/>
              </w:rPr>
              <w:t>Réagir à un questionnement ou une problématique de manière créative ou critique</w:t>
            </w:r>
          </w:p>
          <w:p w14:paraId="2D3FF413" w14:textId="366991AB" w:rsidR="00113C7C" w:rsidRPr="00113C7C" w:rsidRDefault="00113C7C" w:rsidP="00113C7C">
            <w:pPr>
              <w:pStyle w:val="ListParagraph"/>
              <w:rPr>
                <w:color w:val="000000" w:themeColor="text1"/>
                <w:lang w:val="fr-CA"/>
              </w:rPr>
            </w:pPr>
            <w:r w:rsidRPr="00113C7C">
              <w:rPr>
                <w:color w:val="000000" w:themeColor="text1"/>
                <w:lang w:val="fr-CA"/>
              </w:rPr>
              <w:t xml:space="preserve">Choisir le </w:t>
            </w:r>
            <w:r w:rsidRPr="00113C7C">
              <w:rPr>
                <w:b/>
                <w:color w:val="000000" w:themeColor="text1"/>
                <w:lang w:val="fr-CA"/>
              </w:rPr>
              <w:t>mode de présentation</w:t>
            </w:r>
            <w:r w:rsidRPr="00113C7C">
              <w:rPr>
                <w:color w:val="000000" w:themeColor="text1"/>
                <w:lang w:val="fr-CA"/>
              </w:rPr>
              <w:t xml:space="preserve"> le plus approprié à une situation </w:t>
            </w:r>
            <w:r w:rsidR="0036572F">
              <w:rPr>
                <w:color w:val="000000" w:themeColor="text1"/>
                <w:lang w:val="fr-CA"/>
              </w:rPr>
              <w:br/>
            </w:r>
            <w:r w:rsidRPr="00113C7C">
              <w:rPr>
                <w:color w:val="000000" w:themeColor="text1"/>
                <w:lang w:val="fr-CA"/>
              </w:rPr>
              <w:t>de communication</w:t>
            </w:r>
          </w:p>
          <w:p w14:paraId="09834AD5" w14:textId="0B0614AE" w:rsidR="00113C7C" w:rsidRPr="00113C7C" w:rsidRDefault="00113C7C" w:rsidP="00113C7C">
            <w:pPr>
              <w:pStyle w:val="ListParagraph"/>
              <w:rPr>
                <w:color w:val="000000" w:themeColor="text1"/>
                <w:lang w:val="fr-CA"/>
              </w:rPr>
            </w:pPr>
            <w:r w:rsidRPr="00113C7C">
              <w:rPr>
                <w:color w:val="000000" w:themeColor="text1"/>
                <w:lang w:val="fr-CA"/>
              </w:rPr>
              <w:t xml:space="preserve">Choisir divers procédés stylistiques pour produire différents types </w:t>
            </w:r>
            <w:r w:rsidR="0036572F">
              <w:rPr>
                <w:color w:val="000000" w:themeColor="text1"/>
                <w:lang w:val="fr-CA"/>
              </w:rPr>
              <w:br/>
            </w:r>
            <w:r w:rsidRPr="00113C7C">
              <w:rPr>
                <w:color w:val="000000" w:themeColor="text1"/>
                <w:lang w:val="fr-CA"/>
              </w:rPr>
              <w:t>de textes en fonction d'un objectif précis et d'un destinataire spécifique</w:t>
            </w:r>
          </w:p>
          <w:p w14:paraId="0CDA7D43" w14:textId="77777777" w:rsidR="00113C7C" w:rsidRPr="00113C7C" w:rsidRDefault="00113C7C" w:rsidP="00113C7C">
            <w:pPr>
              <w:pStyle w:val="ListParagraph"/>
              <w:rPr>
                <w:color w:val="000000" w:themeColor="text1"/>
                <w:lang w:val="fr-CA"/>
              </w:rPr>
            </w:pPr>
            <w:r w:rsidRPr="00113C7C">
              <w:rPr>
                <w:color w:val="000000" w:themeColor="text1"/>
                <w:lang w:val="fr-CA"/>
              </w:rPr>
              <w:t xml:space="preserve">Transmettre un message en créant un texte multimodal </w:t>
            </w:r>
          </w:p>
          <w:p w14:paraId="35042970" w14:textId="77777777" w:rsidR="00113C7C" w:rsidRPr="00113C7C" w:rsidRDefault="00113C7C" w:rsidP="00113C7C">
            <w:pPr>
              <w:pStyle w:val="ListParagraph"/>
              <w:rPr>
                <w:color w:val="000000" w:themeColor="text1"/>
                <w:lang w:val="fr-CA"/>
              </w:rPr>
            </w:pPr>
            <w:r w:rsidRPr="00113C7C">
              <w:rPr>
                <w:color w:val="000000" w:themeColor="text1"/>
                <w:lang w:val="fr-FR"/>
              </w:rPr>
              <w:t>Respecter le processus d’écriture dans le but de communiquer efficacement</w:t>
            </w:r>
          </w:p>
          <w:p w14:paraId="7BB68D11" w14:textId="77777777" w:rsidR="00113C7C" w:rsidRPr="00113C7C" w:rsidRDefault="00113C7C" w:rsidP="00113C7C">
            <w:pPr>
              <w:pStyle w:val="ListParagraph"/>
              <w:rPr>
                <w:color w:val="000000" w:themeColor="text1"/>
                <w:lang w:val="fr-CA"/>
              </w:rPr>
            </w:pPr>
            <w:r w:rsidRPr="00113C7C">
              <w:rPr>
                <w:color w:val="000000" w:themeColor="text1"/>
                <w:lang w:val="fr-CA"/>
              </w:rPr>
              <w:t>Justifier son propos en tenant compte de différentes perspectives</w:t>
            </w:r>
          </w:p>
          <w:p w14:paraId="254ECE26" w14:textId="03541C99" w:rsidR="00113C7C" w:rsidRPr="00113C7C" w:rsidRDefault="00113C7C" w:rsidP="00113C7C">
            <w:pPr>
              <w:pStyle w:val="ListParagraph"/>
              <w:rPr>
                <w:color w:val="000000" w:themeColor="text1"/>
                <w:lang w:val="fr-CA"/>
              </w:rPr>
            </w:pPr>
            <w:r w:rsidRPr="00113C7C">
              <w:rPr>
                <w:color w:val="000000" w:themeColor="text1"/>
                <w:lang w:val="fr-CA"/>
              </w:rPr>
              <w:t xml:space="preserve">Utiliser une grammaire, une syntaxe, une ponctuation et un registre </w:t>
            </w:r>
            <w:r w:rsidR="0036572F">
              <w:rPr>
                <w:color w:val="000000" w:themeColor="text1"/>
                <w:lang w:val="fr-CA"/>
              </w:rPr>
              <w:br/>
            </w:r>
            <w:r w:rsidRPr="00113C7C">
              <w:rPr>
                <w:color w:val="000000" w:themeColor="text1"/>
                <w:lang w:val="fr-CA"/>
              </w:rPr>
              <w:t>de langue appropriés à l’intention de communication</w:t>
            </w:r>
          </w:p>
          <w:p w14:paraId="287E313D" w14:textId="5B473CC7" w:rsidR="00D96986" w:rsidRPr="00113C7C" w:rsidRDefault="00113C7C" w:rsidP="00113C7C">
            <w:pPr>
              <w:pStyle w:val="ListParagraph"/>
              <w:spacing w:after="120"/>
              <w:rPr>
                <w:color w:val="000000" w:themeColor="text1"/>
                <w:lang w:val="fr-CA"/>
              </w:rPr>
            </w:pPr>
            <w:r w:rsidRPr="00113C7C">
              <w:rPr>
                <w:color w:val="000000" w:themeColor="text1"/>
                <w:lang w:val="fr-CA"/>
              </w:rPr>
              <w:t xml:space="preserve">Adopter un comportement éthique dans sa communication </w:t>
            </w:r>
          </w:p>
        </w:tc>
        <w:tc>
          <w:tcPr>
            <w:tcW w:w="2432" w:type="pct"/>
            <w:tcBorders>
              <w:top w:val="single" w:sz="2" w:space="0" w:color="auto"/>
              <w:left w:val="single" w:sz="2" w:space="0" w:color="auto"/>
              <w:bottom w:val="single" w:sz="2" w:space="0" w:color="auto"/>
              <w:right w:val="single" w:sz="2" w:space="0" w:color="auto"/>
            </w:tcBorders>
            <w:shd w:val="clear" w:color="auto" w:fill="auto"/>
          </w:tcPr>
          <w:p w14:paraId="6860FD02" w14:textId="77777777" w:rsidR="00113C7C" w:rsidRPr="00113C7C" w:rsidRDefault="00113C7C" w:rsidP="00113C7C">
            <w:pPr>
              <w:pStyle w:val="ListparagraphidentLastsub-bullet"/>
              <w:spacing w:before="120"/>
              <w:rPr>
                <w:lang w:val="fr-CA"/>
              </w:rPr>
            </w:pPr>
            <w:r w:rsidRPr="00113C7C">
              <w:rPr>
                <w:lang w:val="fr-CA"/>
              </w:rPr>
              <w:t xml:space="preserve">la </w:t>
            </w:r>
            <w:r w:rsidRPr="00113C7C">
              <w:rPr>
                <w:b/>
                <w:lang w:val="fr-CA"/>
              </w:rPr>
              <w:t>mention des sources</w:t>
            </w:r>
          </w:p>
          <w:p w14:paraId="6AF4DD6F" w14:textId="6BD71974" w:rsidR="0066049E" w:rsidRPr="0066049E" w:rsidRDefault="00113C7C" w:rsidP="00113C7C">
            <w:pPr>
              <w:pStyle w:val="ListparagraphidentLastsub-bullet"/>
              <w:spacing w:after="40"/>
              <w:rPr>
                <w:lang w:val="fr-CA"/>
              </w:rPr>
            </w:pPr>
            <w:r w:rsidRPr="00113C7C">
              <w:rPr>
                <w:lang w:val="fr-CA"/>
              </w:rPr>
              <w:t xml:space="preserve">les </w:t>
            </w:r>
            <w:r w:rsidRPr="00113C7C">
              <w:rPr>
                <w:b/>
                <w:lang w:val="fr-CA"/>
              </w:rPr>
              <w:t>protocoles liés à l’utilisation des récits des peuples autochtones</w:t>
            </w:r>
          </w:p>
          <w:p w14:paraId="3CFCEFF6" w14:textId="77777777" w:rsidR="00434DD7" w:rsidRPr="00434DD7" w:rsidRDefault="00434DD7" w:rsidP="0066049E">
            <w:pPr>
              <w:pStyle w:val="ListParagraphwithsub-bullets"/>
              <w:rPr>
                <w:b/>
                <w:u w:val="single"/>
                <w:lang w:val="fr-CA"/>
              </w:rPr>
            </w:pPr>
            <w:r w:rsidRPr="00434DD7">
              <w:rPr>
                <w:lang w:val="fr-CA"/>
              </w:rPr>
              <w:t>Outils langagiers</w:t>
            </w:r>
          </w:p>
          <w:p w14:paraId="7EF952F8" w14:textId="77777777" w:rsidR="00113C7C" w:rsidRPr="00113C7C" w:rsidRDefault="00113C7C" w:rsidP="00113C7C">
            <w:pPr>
              <w:pStyle w:val="ListparagraphidentLastsub-bullet"/>
              <w:spacing w:after="40"/>
              <w:rPr>
                <w:lang w:val="fr-CA"/>
              </w:rPr>
            </w:pPr>
            <w:r w:rsidRPr="00113C7C">
              <w:rPr>
                <w:lang w:val="fr-CA"/>
              </w:rPr>
              <w:t>la connotation et la dénotation</w:t>
            </w:r>
          </w:p>
          <w:p w14:paraId="3DF0F33F" w14:textId="77777777" w:rsidR="00113C7C" w:rsidRPr="00113C7C" w:rsidRDefault="00113C7C" w:rsidP="00113C7C">
            <w:pPr>
              <w:pStyle w:val="ListparagraphidentLastsub-bullet"/>
              <w:spacing w:after="40"/>
              <w:rPr>
                <w:lang w:val="fr-CA"/>
              </w:rPr>
            </w:pPr>
            <w:r w:rsidRPr="00113C7C">
              <w:rPr>
                <w:lang w:val="fr-CA"/>
              </w:rPr>
              <w:t>les registres de langue</w:t>
            </w:r>
          </w:p>
          <w:p w14:paraId="5FB09B2A" w14:textId="77777777" w:rsidR="00113C7C" w:rsidRPr="00113C7C" w:rsidRDefault="00113C7C" w:rsidP="00113C7C">
            <w:pPr>
              <w:pStyle w:val="ListparagraphidentLastsub-bullet"/>
              <w:spacing w:after="40"/>
              <w:rPr>
                <w:lang w:val="fr-CA"/>
              </w:rPr>
            </w:pPr>
            <w:r w:rsidRPr="00113C7C">
              <w:rPr>
                <w:lang w:val="fr-CA"/>
              </w:rPr>
              <w:t>la syntaxe et le vocabulaire</w:t>
            </w:r>
          </w:p>
          <w:p w14:paraId="153D8DF3" w14:textId="77777777" w:rsidR="00113C7C" w:rsidRPr="00113C7C" w:rsidRDefault="00113C7C" w:rsidP="00113C7C">
            <w:pPr>
              <w:pStyle w:val="ListparagraphidentLastsub-bullet"/>
              <w:spacing w:after="40"/>
              <w:rPr>
                <w:lang w:val="fr-CA"/>
              </w:rPr>
            </w:pPr>
            <w:r w:rsidRPr="00113C7C">
              <w:rPr>
                <w:lang w:val="fr-CA"/>
              </w:rPr>
              <w:t xml:space="preserve">les </w:t>
            </w:r>
            <w:r w:rsidRPr="00113C7C">
              <w:rPr>
                <w:b/>
                <w:lang w:val="fr-CA"/>
              </w:rPr>
              <w:t>types de discours</w:t>
            </w:r>
          </w:p>
          <w:p w14:paraId="1EA63427" w14:textId="757B6822" w:rsidR="00434DD7" w:rsidRPr="00434DD7" w:rsidRDefault="00113C7C" w:rsidP="00113C7C">
            <w:pPr>
              <w:pStyle w:val="ListparagraphidentLastsub-bullet"/>
              <w:spacing w:after="40"/>
              <w:rPr>
                <w:lang w:val="fr-CA"/>
              </w:rPr>
            </w:pPr>
            <w:r w:rsidRPr="00113C7C">
              <w:rPr>
                <w:lang w:val="fr-CA"/>
              </w:rPr>
              <w:t xml:space="preserve">le </w:t>
            </w:r>
            <w:r w:rsidRPr="00113C7C">
              <w:rPr>
                <w:b/>
                <w:lang w:val="fr-CA"/>
              </w:rPr>
              <w:t>langage numérique</w:t>
            </w:r>
          </w:p>
          <w:p w14:paraId="223FBAA7" w14:textId="13119B08" w:rsidR="005B2123" w:rsidRPr="00434DD7" w:rsidRDefault="005B2123" w:rsidP="00434DD7">
            <w:pPr>
              <w:pStyle w:val="ListParagraph"/>
              <w:spacing w:before="120" w:after="40"/>
              <w:rPr>
                <w:color w:val="000000"/>
                <w:lang w:val="fr-CA"/>
              </w:rPr>
            </w:pPr>
            <w:r w:rsidRPr="00434DD7">
              <w:rPr>
                <w:lang w:val="fr-CA"/>
              </w:rPr>
              <w:t>Outils d</w:t>
            </w:r>
            <w:r w:rsidR="0066049E">
              <w:rPr>
                <w:lang w:val="fr-CA"/>
              </w:rPr>
              <w:t>’</w:t>
            </w:r>
            <w:r w:rsidRPr="00434DD7">
              <w:rPr>
                <w:lang w:val="fr-CA"/>
              </w:rPr>
              <w:t>enrichissement</w:t>
            </w:r>
          </w:p>
          <w:p w14:paraId="2ED524AB" w14:textId="77777777" w:rsidR="00113C7C" w:rsidRPr="00113C7C" w:rsidRDefault="00113C7C" w:rsidP="00113C7C">
            <w:pPr>
              <w:pStyle w:val="ListParagraphindent"/>
              <w:rPr>
                <w:lang w:val="fr-CA"/>
              </w:rPr>
            </w:pPr>
            <w:r w:rsidRPr="00113C7C">
              <w:rPr>
                <w:lang w:val="fr-CA"/>
              </w:rPr>
              <w:t>le rapport entre l’image et les propos</w:t>
            </w:r>
          </w:p>
          <w:p w14:paraId="41EC9095" w14:textId="77777777" w:rsidR="00113C7C" w:rsidRPr="00113C7C" w:rsidRDefault="00113C7C" w:rsidP="00113C7C">
            <w:pPr>
              <w:pStyle w:val="ListParagraphindent"/>
              <w:rPr>
                <w:lang w:val="fr-CA"/>
              </w:rPr>
            </w:pPr>
            <w:r w:rsidRPr="00113C7C">
              <w:rPr>
                <w:lang w:val="fr-CA"/>
              </w:rPr>
              <w:t xml:space="preserve">le langage imagé </w:t>
            </w:r>
          </w:p>
          <w:p w14:paraId="2B738384" w14:textId="77777777" w:rsidR="00113C7C" w:rsidRPr="00113C7C" w:rsidRDefault="00113C7C" w:rsidP="00113C7C">
            <w:pPr>
              <w:pStyle w:val="ListParagraphindent"/>
            </w:pPr>
            <w:r w:rsidRPr="00113C7C">
              <w:rPr>
                <w:lang w:val="fr-CA"/>
              </w:rPr>
              <w:t xml:space="preserve">l’empreinte numérique </w:t>
            </w:r>
          </w:p>
          <w:p w14:paraId="09891B33" w14:textId="77777777" w:rsidR="00113C7C" w:rsidRPr="00113C7C" w:rsidRDefault="00113C7C" w:rsidP="00113C7C">
            <w:pPr>
              <w:pStyle w:val="ListParagraphindent"/>
            </w:pPr>
            <w:r w:rsidRPr="00113C7C">
              <w:rPr>
                <w:lang w:val="fr-CA"/>
              </w:rPr>
              <w:t>le rôle du visuel</w:t>
            </w:r>
          </w:p>
          <w:p w14:paraId="6BE52880" w14:textId="77777777" w:rsidR="00113C7C" w:rsidRPr="00113C7C" w:rsidRDefault="00113C7C" w:rsidP="00113C7C">
            <w:pPr>
              <w:pStyle w:val="ListParagraphindent"/>
            </w:pPr>
            <w:r w:rsidRPr="00113C7C">
              <w:rPr>
                <w:lang w:val="fr-CA"/>
              </w:rPr>
              <w:t>le support visuel</w:t>
            </w:r>
          </w:p>
          <w:p w14:paraId="28E41C67" w14:textId="514FA073" w:rsidR="007904B5" w:rsidRPr="00434DD7" w:rsidRDefault="00113C7C" w:rsidP="00113C7C">
            <w:pPr>
              <w:pStyle w:val="ListParagraphindent"/>
              <w:rPr>
                <w:rFonts w:cs="Arial"/>
                <w:lang w:val="fr-CA" w:eastAsia="ja-JP"/>
              </w:rPr>
            </w:pPr>
            <w:r w:rsidRPr="00113C7C">
              <w:rPr>
                <w:lang w:val="fr-CA"/>
              </w:rPr>
              <w:t>les comportements éthiques</w:t>
            </w:r>
          </w:p>
        </w:tc>
      </w:tr>
    </w:tbl>
    <w:p w14:paraId="329CBE32" w14:textId="77777777" w:rsidR="00B206D3" w:rsidRPr="00434DD7" w:rsidRDefault="00B206D3" w:rsidP="00153CA4">
      <w:pPr>
        <w:rPr>
          <w:sz w:val="16"/>
          <w:lang w:val="fr-CA"/>
        </w:rPr>
      </w:pPr>
    </w:p>
    <w:p w14:paraId="4239541D" w14:textId="77777777" w:rsidR="00B206D3" w:rsidRPr="00434DD7" w:rsidRDefault="00B206D3" w:rsidP="00153CA4">
      <w:pPr>
        <w:rPr>
          <w:sz w:val="16"/>
          <w:lang w:val="fr-CA"/>
        </w:rPr>
      </w:pPr>
    </w:p>
    <w:p w14:paraId="26E71139" w14:textId="77777777" w:rsidR="0066049E" w:rsidRDefault="0066049E">
      <w:pPr>
        <w:rPr>
          <w:lang w:val="fr-CA"/>
        </w:rPr>
      </w:pPr>
      <w:r>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66049E" w:rsidRPr="00124148" w14:paraId="6BB0B378" w14:textId="77777777" w:rsidTr="00581C78">
        <w:trPr>
          <w:tblHeader/>
        </w:trPr>
        <w:tc>
          <w:tcPr>
            <w:tcW w:w="5000" w:type="pct"/>
            <w:shd w:val="clear" w:color="auto" w:fill="FEECBC"/>
            <w:tcMar>
              <w:top w:w="0" w:type="dxa"/>
              <w:bottom w:w="0" w:type="dxa"/>
            </w:tcMar>
          </w:tcPr>
          <w:p w14:paraId="098C6FFB" w14:textId="58B51854" w:rsidR="0066049E" w:rsidRPr="00124148" w:rsidRDefault="0066049E" w:rsidP="0066049E">
            <w:pPr>
              <w:pageBreakBefore/>
              <w:tabs>
                <w:tab w:val="right" w:pos="14000"/>
              </w:tabs>
              <w:spacing w:before="60" w:after="60"/>
              <w:rPr>
                <w:b/>
                <w:lang w:val="fr-CA"/>
              </w:rPr>
            </w:pPr>
            <w:r w:rsidRPr="00124148">
              <w:rPr>
                <w:lang w:val="fr-CA"/>
              </w:rPr>
              <w:lastRenderedPageBreak/>
              <w:br w:type="page"/>
            </w:r>
            <w:r w:rsidRPr="00124148">
              <w:rPr>
                <w:b/>
                <w:lang w:val="fr-CA"/>
              </w:rPr>
              <w:tab/>
            </w:r>
            <w:r w:rsidRPr="00434DD7">
              <w:rPr>
                <w:b/>
                <w:sz w:val="20"/>
                <w:szCs w:val="20"/>
                <w:lang w:val="fr-CA"/>
              </w:rPr>
              <w:t xml:space="preserve">FRANÇAIS LANGUE PREMIÈRE – </w:t>
            </w:r>
            <w:r w:rsidRPr="00434DD7">
              <w:rPr>
                <w:b/>
                <w:lang w:val="fr-CA"/>
              </w:rPr>
              <w:t xml:space="preserve">Études littéraires et artistiques </w:t>
            </w:r>
            <w:r w:rsidRPr="00434DD7">
              <w:rPr>
                <w:b/>
                <w:bCs/>
                <w:lang w:val="fr-CA"/>
              </w:rPr>
              <w:t xml:space="preserve">+ </w:t>
            </w:r>
            <w:r w:rsidR="004509DE" w:rsidRPr="004509DE">
              <w:rPr>
                <w:b/>
                <w:bCs/>
                <w:lang w:val="fr-CA"/>
              </w:rPr>
              <w:t>nouveaux médias</w:t>
            </w:r>
            <w:r w:rsidRPr="00124148">
              <w:rPr>
                <w:b/>
                <w:lang w:val="fr-CA"/>
              </w:rPr>
              <w:br/>
              <w:t>Grandes idées – Approfondissements</w:t>
            </w:r>
            <w:r w:rsidRPr="00124148">
              <w:rPr>
                <w:b/>
                <w:lang w:val="fr-CA"/>
              </w:rPr>
              <w:tab/>
              <w:t>1</w:t>
            </w:r>
            <w:r>
              <w:rPr>
                <w:b/>
                <w:lang w:val="fr-CA"/>
              </w:rPr>
              <w:t>1</w:t>
            </w:r>
            <w:r w:rsidRPr="00124148">
              <w:rPr>
                <w:rFonts w:ascii="Times New Roman Bold" w:hAnsi="Times New Roman Bold"/>
                <w:b/>
                <w:position w:val="6"/>
                <w:sz w:val="18"/>
                <w:lang w:val="fr-CA"/>
              </w:rPr>
              <w:t>e</w:t>
            </w:r>
            <w:r w:rsidRPr="00124148">
              <w:rPr>
                <w:b/>
                <w:lang w:val="fr-CA"/>
              </w:rPr>
              <w:t xml:space="preserve"> année</w:t>
            </w:r>
          </w:p>
        </w:tc>
      </w:tr>
      <w:tr w:rsidR="0066049E" w:rsidRPr="00124148" w14:paraId="18791893" w14:textId="77777777" w:rsidTr="00581C78">
        <w:tc>
          <w:tcPr>
            <w:tcW w:w="5000" w:type="pct"/>
            <w:shd w:val="clear" w:color="auto" w:fill="F3F3F3"/>
          </w:tcPr>
          <w:p w14:paraId="1D1F061A" w14:textId="77777777" w:rsidR="0066049E" w:rsidRPr="00113C7C" w:rsidRDefault="0066049E" w:rsidP="00113C7C">
            <w:pPr>
              <w:pStyle w:val="ListParagraph"/>
              <w:spacing w:before="120"/>
              <w:rPr>
                <w:lang w:val="fr-CA"/>
              </w:rPr>
            </w:pPr>
            <w:r w:rsidRPr="0066049E">
              <w:rPr>
                <w:b/>
                <w:lang w:val="fr-FR"/>
              </w:rPr>
              <w:t xml:space="preserve">création : </w:t>
            </w:r>
            <w:r w:rsidRPr="0066049E">
              <w:rPr>
                <w:lang w:val="fr-FR"/>
              </w:rPr>
              <w:t>contexte diégétique et contexte de production</w:t>
            </w:r>
          </w:p>
          <w:p w14:paraId="74E1E0C7" w14:textId="27BEC452" w:rsidR="00113C7C" w:rsidRPr="00124148" w:rsidRDefault="00113C7C" w:rsidP="00113C7C">
            <w:pPr>
              <w:pStyle w:val="ListParagraph"/>
              <w:spacing w:after="120"/>
              <w:rPr>
                <w:lang w:val="fr-CA"/>
              </w:rPr>
            </w:pPr>
            <w:r>
              <w:rPr>
                <w:b/>
                <w:lang w:val="fr-CA"/>
              </w:rPr>
              <w:t>c</w:t>
            </w:r>
            <w:r w:rsidRPr="00020809">
              <w:rPr>
                <w:b/>
                <w:lang w:val="fr-CA"/>
              </w:rPr>
              <w:t xml:space="preserve">itoyenneté numérique : </w:t>
            </w:r>
            <w:r w:rsidRPr="00020809">
              <w:rPr>
                <w:lang w:val="fr-FR"/>
              </w:rPr>
              <w:t>l’utilisation responsable et éthique de l’Internet et autres technologies numériques pour contribuer aux communautés civiques et sociales</w:t>
            </w:r>
          </w:p>
        </w:tc>
      </w:tr>
    </w:tbl>
    <w:p w14:paraId="78B070A1" w14:textId="77777777" w:rsidR="0066049E" w:rsidRPr="00124148" w:rsidRDefault="0066049E" w:rsidP="0066049E">
      <w:pPr>
        <w:rPr>
          <w:lang w:val="fr-CA"/>
        </w:rPr>
      </w:pPr>
    </w:p>
    <w:p w14:paraId="23DDB74B" w14:textId="77777777" w:rsidR="0066049E" w:rsidRPr="00124148" w:rsidRDefault="0066049E" w:rsidP="0066049E">
      <w:pPr>
        <w:rPr>
          <w:lang w:val="fr-CA"/>
        </w:rPr>
      </w:pPr>
    </w:p>
    <w:p w14:paraId="135872EC" w14:textId="63E0DBE9" w:rsidR="00ED1AB0" w:rsidRPr="00434DD7" w:rsidRDefault="00ED1AB0" w:rsidP="00153CA4">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434DD7"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48490441" w:rsidR="00ED1AB0" w:rsidRPr="00434DD7" w:rsidRDefault="00ED1AB0" w:rsidP="0066049E">
            <w:pPr>
              <w:tabs>
                <w:tab w:val="right" w:pos="14000"/>
              </w:tabs>
              <w:spacing w:before="60" w:after="60"/>
              <w:rPr>
                <w:b/>
                <w:lang w:val="fr-CA"/>
              </w:rPr>
            </w:pPr>
            <w:r w:rsidRPr="00434DD7">
              <w:rPr>
                <w:b/>
                <w:lang w:val="fr-CA"/>
              </w:rPr>
              <w:tab/>
            </w:r>
            <w:r w:rsidR="00C97E8E" w:rsidRPr="00434DD7">
              <w:rPr>
                <w:b/>
                <w:sz w:val="20"/>
                <w:szCs w:val="20"/>
                <w:lang w:val="fr-CA"/>
              </w:rPr>
              <w:t xml:space="preserve">FRANÇAIS LANGUE PREMIÈRE – </w:t>
            </w:r>
            <w:r w:rsidR="00C97E8E" w:rsidRPr="00434DD7">
              <w:rPr>
                <w:b/>
                <w:lang w:val="fr-CA"/>
              </w:rPr>
              <w:t>Études littéraires et artistiques</w:t>
            </w:r>
            <w:r w:rsidR="00434DD7" w:rsidRPr="00434DD7">
              <w:rPr>
                <w:b/>
                <w:lang w:val="fr-CA"/>
              </w:rPr>
              <w:t xml:space="preserve"> </w:t>
            </w:r>
            <w:r w:rsidR="00434DD7" w:rsidRPr="00434DD7">
              <w:rPr>
                <w:b/>
                <w:bCs/>
                <w:lang w:val="fr-CA"/>
              </w:rPr>
              <w:t xml:space="preserve">+ </w:t>
            </w:r>
            <w:r w:rsidR="004509DE" w:rsidRPr="004509DE">
              <w:rPr>
                <w:b/>
                <w:bCs/>
                <w:lang w:val="fr-CA"/>
              </w:rPr>
              <w:t>nouveaux médias</w:t>
            </w:r>
            <w:r w:rsidRPr="00434DD7">
              <w:rPr>
                <w:b/>
                <w:lang w:val="fr-CA"/>
              </w:rPr>
              <w:br/>
              <w:t>Compétences disciplinaires – Approfondissements</w:t>
            </w:r>
            <w:r w:rsidRPr="00434DD7">
              <w:rPr>
                <w:b/>
                <w:lang w:val="fr-CA"/>
              </w:rPr>
              <w:tab/>
            </w:r>
            <w:r w:rsidR="00C97E8E" w:rsidRPr="00434DD7">
              <w:rPr>
                <w:b/>
                <w:lang w:val="fr-CA"/>
              </w:rPr>
              <w:t>1</w:t>
            </w:r>
            <w:r w:rsidR="00D72148">
              <w:rPr>
                <w:b/>
                <w:lang w:val="fr-CA"/>
              </w:rPr>
              <w:t>1</w:t>
            </w:r>
            <w:r w:rsidR="00C97E8E" w:rsidRPr="00434DD7">
              <w:rPr>
                <w:rFonts w:ascii="Times New Roman Bold" w:hAnsi="Times New Roman Bold"/>
                <w:b/>
                <w:position w:val="6"/>
                <w:sz w:val="18"/>
                <w:lang w:val="fr-CA"/>
              </w:rPr>
              <w:t>e</w:t>
            </w:r>
            <w:r w:rsidR="00C97E8E" w:rsidRPr="00434DD7">
              <w:rPr>
                <w:b/>
                <w:lang w:val="fr-CA"/>
              </w:rPr>
              <w:t xml:space="preserve"> année</w:t>
            </w:r>
          </w:p>
        </w:tc>
      </w:tr>
      <w:tr w:rsidR="00ED1AB0" w:rsidRPr="00434DD7" w14:paraId="01795492" w14:textId="77777777" w:rsidTr="00496DEF">
        <w:tc>
          <w:tcPr>
            <w:tcW w:w="5000" w:type="pct"/>
            <w:shd w:val="clear" w:color="auto" w:fill="F3F3F3"/>
          </w:tcPr>
          <w:p w14:paraId="348E26E5" w14:textId="77777777" w:rsidR="00113C7C" w:rsidRPr="006362A3" w:rsidRDefault="00113C7C" w:rsidP="00113C7C">
            <w:pPr>
              <w:pStyle w:val="ListParagraph"/>
              <w:spacing w:before="120"/>
              <w:rPr>
                <w:lang w:val="fr-FR"/>
              </w:rPr>
            </w:pPr>
            <w:r w:rsidRPr="00753696">
              <w:rPr>
                <w:b/>
                <w:lang w:val="fr-CA"/>
              </w:rPr>
              <w:t>diversité</w:t>
            </w:r>
            <w:r w:rsidRPr="00753696">
              <w:rPr>
                <w:lang w:val="fr-CA"/>
              </w:rPr>
              <w:t> </w:t>
            </w:r>
            <w:r w:rsidRPr="00753696">
              <w:rPr>
                <w:b/>
                <w:lang w:val="fr-CA"/>
              </w:rPr>
              <w:t>:</w:t>
            </w:r>
            <w:r w:rsidRPr="00753696">
              <w:rPr>
                <w:lang w:val="fr-CA"/>
              </w:rPr>
              <w:t xml:space="preserve"> ethnique, culturelle, linguistique, sexuelle, religieuse, sociale, économique, d’identité de genre et d’expression de genre, etc.</w:t>
            </w:r>
          </w:p>
          <w:p w14:paraId="4C76E77F" w14:textId="77777777" w:rsidR="00113C7C" w:rsidRPr="006362A3" w:rsidRDefault="00113C7C" w:rsidP="00113C7C">
            <w:pPr>
              <w:pStyle w:val="ListParagraph"/>
              <w:rPr>
                <w:lang w:val="fr-FR"/>
              </w:rPr>
            </w:pPr>
            <w:r w:rsidRPr="006362A3">
              <w:rPr>
                <w:rFonts w:cs="Cambria"/>
                <w:b/>
                <w:color w:val="000000"/>
                <w:lang w:val="fr-CA"/>
              </w:rPr>
              <w:t>contexte :</w:t>
            </w:r>
            <w:r w:rsidRPr="006362A3">
              <w:rPr>
                <w:rFonts w:cs="Cambria"/>
                <w:color w:val="000000"/>
                <w:lang w:val="fr-CA"/>
              </w:rPr>
              <w:t xml:space="preserve"> culturel, social, historique, économique, </w:t>
            </w:r>
            <w:r w:rsidRPr="00113C7C">
              <w:rPr>
                <w:bCs/>
                <w:lang w:val="fr-CA"/>
              </w:rPr>
              <w:t>politique</w:t>
            </w:r>
            <w:r w:rsidRPr="006362A3">
              <w:rPr>
                <w:rFonts w:cs="Cambria"/>
                <w:color w:val="000000"/>
                <w:lang w:val="fr-CA"/>
              </w:rPr>
              <w:t>, religieux, philosophique</w:t>
            </w:r>
          </w:p>
          <w:p w14:paraId="089BD7D8" w14:textId="77777777" w:rsidR="00113C7C" w:rsidRPr="006362A3" w:rsidRDefault="00113C7C" w:rsidP="00113C7C">
            <w:pPr>
              <w:pStyle w:val="ListParagraph"/>
              <w:rPr>
                <w:lang w:val="fr-FR"/>
              </w:rPr>
            </w:pPr>
            <w:r w:rsidRPr="006362A3">
              <w:rPr>
                <w:b/>
                <w:lang w:val="fr-CA"/>
              </w:rPr>
              <w:t>multimodal</w:t>
            </w:r>
            <w:r w:rsidRPr="006362A3">
              <w:rPr>
                <w:b/>
                <w:bCs/>
                <w:lang w:val="fr-CA"/>
              </w:rPr>
              <w:t> :</w:t>
            </w:r>
            <w:r w:rsidRPr="006362A3">
              <w:rPr>
                <w:bCs/>
                <w:lang w:val="fr-FR"/>
              </w:rPr>
              <w:t xml:space="preserve"> la </w:t>
            </w:r>
            <w:proofErr w:type="spellStart"/>
            <w:r w:rsidRPr="006362A3">
              <w:rPr>
                <w:bCs/>
                <w:lang w:val="fr-FR"/>
              </w:rPr>
              <w:t>multimodalité</w:t>
            </w:r>
            <w:proofErr w:type="spellEnd"/>
            <w:r w:rsidRPr="006362A3">
              <w:rPr>
                <w:bCs/>
                <w:lang w:val="fr-FR"/>
              </w:rPr>
              <w:t xml:space="preserve"> se caractérise par la </w:t>
            </w:r>
            <w:r w:rsidRPr="00113C7C">
              <w:rPr>
                <w:bCs/>
                <w:lang w:val="fr-CA"/>
              </w:rPr>
              <w:t>présence</w:t>
            </w:r>
            <w:r w:rsidRPr="006362A3">
              <w:rPr>
                <w:bCs/>
                <w:lang w:val="fr-FR"/>
              </w:rPr>
              <w:t xml:space="preserve"> de différents modes iconiques, linguistiques et auditifs à l’intérieur d’un même document</w:t>
            </w:r>
          </w:p>
          <w:p w14:paraId="5DB431BD" w14:textId="77777777" w:rsidR="00113C7C" w:rsidRDefault="00113C7C" w:rsidP="00113C7C">
            <w:pPr>
              <w:pStyle w:val="ListParagraph"/>
              <w:rPr>
                <w:lang w:val="fr-CA"/>
              </w:rPr>
            </w:pPr>
            <w:r w:rsidRPr="006362A3">
              <w:rPr>
                <w:b/>
                <w:lang w:val="fr-CA"/>
              </w:rPr>
              <w:t>valeur :</w:t>
            </w:r>
            <w:r w:rsidRPr="006362A3">
              <w:rPr>
                <w:lang w:val="fr-CA"/>
              </w:rPr>
              <w:t xml:space="preserve"> l’importance de l’information en tenant compte de plusieurs facteurs comme par exemple : sa perspective culturelle, esthétique, politique, historique, personnelle, etc.</w:t>
            </w:r>
          </w:p>
          <w:p w14:paraId="5F8EB9C3" w14:textId="759A745C" w:rsidR="00ED1AB0" w:rsidRPr="00434DD7" w:rsidRDefault="00113C7C" w:rsidP="00113C7C">
            <w:pPr>
              <w:pStyle w:val="ListParagraph"/>
              <w:spacing w:after="120"/>
              <w:rPr>
                <w:color w:val="000000" w:themeColor="text1"/>
                <w:lang w:val="fr-CA"/>
              </w:rPr>
            </w:pPr>
            <w:r w:rsidRPr="006362A3">
              <w:rPr>
                <w:b/>
                <w:lang w:val="fr-CA"/>
              </w:rPr>
              <w:t>mode de présentatio</w:t>
            </w:r>
            <w:r w:rsidRPr="00113C7C">
              <w:rPr>
                <w:b/>
                <w:lang w:val="fr-CA"/>
              </w:rPr>
              <w:t>n :</w:t>
            </w:r>
            <w:r w:rsidRPr="00113C7C">
              <w:rPr>
                <w:lang w:val="fr-CA"/>
              </w:rPr>
              <w:t xml:space="preserve"> </w:t>
            </w:r>
            <w:r>
              <w:rPr>
                <w:lang w:val="fr-CA"/>
              </w:rPr>
              <w:t>les élèves peuvent utiliser des aides telles que des graphiques, illustrations, morceaux de musique, photographies, tableaux, vidéos, etc.</w:t>
            </w:r>
          </w:p>
        </w:tc>
      </w:tr>
    </w:tbl>
    <w:p w14:paraId="6FA6A160" w14:textId="77777777" w:rsidR="0066049E" w:rsidRPr="00124148" w:rsidRDefault="0066049E" w:rsidP="0066049E">
      <w:pPr>
        <w:rPr>
          <w:lang w:val="fr-CA"/>
        </w:rPr>
      </w:pPr>
    </w:p>
    <w:p w14:paraId="6689DE5A" w14:textId="77777777" w:rsidR="0066049E" w:rsidRPr="00124148" w:rsidRDefault="0066049E" w:rsidP="0066049E">
      <w:pPr>
        <w:rPr>
          <w:lang w:val="fr-CA"/>
        </w:rPr>
      </w:pPr>
    </w:p>
    <w:p w14:paraId="522413E9" w14:textId="77777777" w:rsidR="0066049E" w:rsidRPr="00434DD7" w:rsidRDefault="0066049E" w:rsidP="0066049E">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34DD7" w14:paraId="2D75CA55" w14:textId="77777777">
        <w:trPr>
          <w:tblHeader/>
        </w:trPr>
        <w:tc>
          <w:tcPr>
            <w:tcW w:w="5000" w:type="pct"/>
            <w:shd w:val="clear" w:color="auto" w:fill="758D96"/>
            <w:tcMar>
              <w:top w:w="0" w:type="dxa"/>
              <w:bottom w:w="0" w:type="dxa"/>
            </w:tcMar>
          </w:tcPr>
          <w:p w14:paraId="097375AB" w14:textId="58455F7C" w:rsidR="00F9586F" w:rsidRPr="00434DD7" w:rsidRDefault="0059376F" w:rsidP="0066049E">
            <w:pPr>
              <w:pageBreakBefore/>
              <w:tabs>
                <w:tab w:val="right" w:pos="14000"/>
              </w:tabs>
              <w:spacing w:before="60" w:after="60"/>
              <w:rPr>
                <w:b/>
                <w:color w:val="FFFFFF" w:themeColor="background1"/>
                <w:lang w:val="fr-CA"/>
              </w:rPr>
            </w:pPr>
            <w:r w:rsidRPr="00434DD7">
              <w:rPr>
                <w:b/>
                <w:color w:val="FFFFFF" w:themeColor="background1"/>
                <w:lang w:val="fr-CA"/>
              </w:rPr>
              <w:lastRenderedPageBreak/>
              <w:tab/>
            </w:r>
            <w:r w:rsidR="00C97E8E" w:rsidRPr="00434DD7">
              <w:rPr>
                <w:b/>
                <w:color w:val="FFFFFF" w:themeColor="background1"/>
                <w:sz w:val="20"/>
                <w:szCs w:val="20"/>
                <w:lang w:val="fr-CA"/>
              </w:rPr>
              <w:t xml:space="preserve">FRANÇAIS LANGUE PREMIÈRE – </w:t>
            </w:r>
            <w:r w:rsidR="00C97E8E" w:rsidRPr="00434DD7">
              <w:rPr>
                <w:b/>
                <w:color w:val="FFFFFF" w:themeColor="background1"/>
                <w:lang w:val="fr-CA"/>
              </w:rPr>
              <w:t>Études littéraires et artistiques</w:t>
            </w:r>
            <w:r w:rsidR="00434DD7" w:rsidRPr="00434DD7">
              <w:rPr>
                <w:b/>
                <w:color w:val="FFFFFF" w:themeColor="background1"/>
                <w:lang w:val="fr-CA"/>
              </w:rPr>
              <w:t xml:space="preserve"> </w:t>
            </w:r>
            <w:r w:rsidR="00434DD7" w:rsidRPr="00434DD7">
              <w:rPr>
                <w:b/>
                <w:bCs/>
                <w:color w:val="FFFFFF" w:themeColor="background1"/>
                <w:lang w:val="fr-CA"/>
              </w:rPr>
              <w:t xml:space="preserve">+ </w:t>
            </w:r>
            <w:r w:rsidR="004509DE" w:rsidRPr="004509DE">
              <w:rPr>
                <w:b/>
                <w:bCs/>
                <w:color w:val="FFFFFF" w:themeColor="background1"/>
                <w:lang w:val="fr-CA"/>
              </w:rPr>
              <w:t>nouveaux médias</w:t>
            </w:r>
            <w:r w:rsidRPr="00434DD7">
              <w:rPr>
                <w:b/>
                <w:color w:val="FFFFFF" w:themeColor="background1"/>
                <w:lang w:val="fr-CA"/>
              </w:rPr>
              <w:br/>
              <w:t>Conten</w:t>
            </w:r>
            <w:r w:rsidR="00737D76" w:rsidRPr="00434DD7">
              <w:rPr>
                <w:b/>
                <w:color w:val="FFFFFF" w:themeColor="background1"/>
                <w:lang w:val="fr-CA"/>
              </w:rPr>
              <w:t>u</w:t>
            </w:r>
            <w:r w:rsidRPr="00434DD7">
              <w:rPr>
                <w:b/>
                <w:color w:val="FFFFFF" w:themeColor="background1"/>
                <w:lang w:val="fr-CA"/>
              </w:rPr>
              <w:t xml:space="preserve"> – </w:t>
            </w:r>
            <w:r w:rsidR="00737D76" w:rsidRPr="00434DD7">
              <w:rPr>
                <w:b/>
                <w:color w:val="FFFFFF" w:themeColor="background1"/>
                <w:lang w:val="fr-CA"/>
              </w:rPr>
              <w:t>Approfondissements</w:t>
            </w:r>
            <w:r w:rsidRPr="00434DD7">
              <w:rPr>
                <w:b/>
                <w:color w:val="FFFFFF" w:themeColor="background1"/>
                <w:lang w:val="fr-CA"/>
              </w:rPr>
              <w:tab/>
            </w:r>
            <w:r w:rsidR="00C97E8E" w:rsidRPr="00434DD7">
              <w:rPr>
                <w:b/>
                <w:color w:val="FFFFFF" w:themeColor="background1"/>
                <w:lang w:val="fr-CA"/>
              </w:rPr>
              <w:t>1</w:t>
            </w:r>
            <w:r w:rsidR="00D72148">
              <w:rPr>
                <w:b/>
                <w:color w:val="FFFFFF" w:themeColor="background1"/>
                <w:lang w:val="fr-CA"/>
              </w:rPr>
              <w:t>1</w:t>
            </w:r>
            <w:r w:rsidR="00C97E8E" w:rsidRPr="00434DD7">
              <w:rPr>
                <w:rFonts w:ascii="Times New Roman Bold" w:hAnsi="Times New Roman Bold"/>
                <w:b/>
                <w:color w:val="FFFFFF" w:themeColor="background1"/>
                <w:position w:val="6"/>
                <w:sz w:val="18"/>
                <w:lang w:val="fr-CA"/>
              </w:rPr>
              <w:t>e</w:t>
            </w:r>
            <w:r w:rsidR="00C97E8E" w:rsidRPr="00434DD7">
              <w:rPr>
                <w:b/>
                <w:color w:val="FFFFFF" w:themeColor="background1"/>
                <w:lang w:val="fr-CA"/>
              </w:rPr>
              <w:t xml:space="preserve"> année</w:t>
            </w:r>
          </w:p>
        </w:tc>
      </w:tr>
      <w:tr w:rsidR="00F9586F" w:rsidRPr="00434DD7" w14:paraId="7A2216BF" w14:textId="77777777">
        <w:tc>
          <w:tcPr>
            <w:tcW w:w="5000" w:type="pct"/>
            <w:shd w:val="clear" w:color="auto" w:fill="F3F3F3"/>
          </w:tcPr>
          <w:p w14:paraId="0F233CF8" w14:textId="77777777" w:rsidR="00113C7C" w:rsidRPr="00753696" w:rsidRDefault="00113C7C" w:rsidP="00113C7C">
            <w:pPr>
              <w:pStyle w:val="ListParagraph"/>
              <w:spacing w:before="120"/>
              <w:rPr>
                <w:lang w:val="fr-FR"/>
              </w:rPr>
            </w:pPr>
            <w:r w:rsidRPr="00753696">
              <w:rPr>
                <w:rFonts w:cs="Cambria"/>
                <w:b/>
                <w:color w:val="000000"/>
                <w:lang w:val="fr-CA"/>
              </w:rPr>
              <w:t xml:space="preserve">variété : </w:t>
            </w:r>
            <w:r w:rsidRPr="00753696">
              <w:rPr>
                <w:lang w:val="fr-FR"/>
              </w:rPr>
              <w:t xml:space="preserve">textes et œuvres littéraires </w:t>
            </w:r>
            <w:r w:rsidRPr="00753696">
              <w:rPr>
                <w:rFonts w:cs="Cambria"/>
                <w:lang w:val="fr-CA"/>
              </w:rPr>
              <w:t>issus</w:t>
            </w:r>
            <w:r w:rsidRPr="00753696">
              <w:rPr>
                <w:lang w:val="fr-FR"/>
              </w:rPr>
              <w:t xml:space="preserve"> d'au </w:t>
            </w:r>
            <w:r w:rsidRPr="00113C7C">
              <w:rPr>
                <w:lang w:val="fr-CA"/>
              </w:rPr>
              <w:t>moins</w:t>
            </w:r>
            <w:r w:rsidRPr="00753696">
              <w:rPr>
                <w:lang w:val="fr-FR"/>
              </w:rPr>
              <w:t xml:space="preserve"> deux époques, lieux et genres différents</w:t>
            </w:r>
          </w:p>
          <w:p w14:paraId="55E6B2A3" w14:textId="77777777" w:rsidR="00113C7C" w:rsidRPr="00753696" w:rsidRDefault="00113C7C" w:rsidP="00113C7C">
            <w:pPr>
              <w:pStyle w:val="ListParagraph"/>
              <w:rPr>
                <w:lang w:val="fr-FR"/>
              </w:rPr>
            </w:pPr>
            <w:r w:rsidRPr="00753696">
              <w:rPr>
                <w:rFonts w:cs="Cambria"/>
                <w:b/>
                <w:color w:val="000000"/>
                <w:lang w:val="fr-CA"/>
              </w:rPr>
              <w:t xml:space="preserve">genres littéraires : </w:t>
            </w:r>
            <w:r w:rsidRPr="00753696">
              <w:rPr>
                <w:bCs/>
                <w:lang w:val="fr-CA"/>
              </w:rPr>
              <w:t xml:space="preserve">théâtre, roman et nouvelle, </w:t>
            </w:r>
            <w:r w:rsidRPr="00113C7C">
              <w:rPr>
                <w:lang w:val="fr-CA"/>
              </w:rPr>
              <w:t>essai</w:t>
            </w:r>
            <w:r w:rsidRPr="00753696">
              <w:rPr>
                <w:bCs/>
                <w:lang w:val="fr-CA"/>
              </w:rPr>
              <w:t>, poésie et chanson, discours</w:t>
            </w:r>
            <w:r w:rsidRPr="00753696">
              <w:rPr>
                <w:rFonts w:cs="Cambria"/>
                <w:b/>
                <w:color w:val="000000"/>
                <w:lang w:val="fr-CA"/>
              </w:rPr>
              <w:t xml:space="preserve"> </w:t>
            </w:r>
          </w:p>
          <w:p w14:paraId="0E5FE811" w14:textId="77777777" w:rsidR="00113C7C" w:rsidRPr="00753696" w:rsidRDefault="00113C7C" w:rsidP="00113C7C">
            <w:pPr>
              <w:pStyle w:val="ListParagraph"/>
              <w:rPr>
                <w:lang w:val="fr-FR"/>
              </w:rPr>
            </w:pPr>
            <w:r w:rsidRPr="00753696">
              <w:rPr>
                <w:rFonts w:cs="Cambria"/>
                <w:b/>
                <w:color w:val="000000"/>
                <w:lang w:val="fr-CA"/>
              </w:rPr>
              <w:t xml:space="preserve">courants artistiques : </w:t>
            </w:r>
            <w:r w:rsidRPr="00753696">
              <w:rPr>
                <w:bCs/>
                <w:lang w:val="fr-CA"/>
              </w:rPr>
              <w:t xml:space="preserve">romantisme, réalisme, </w:t>
            </w:r>
            <w:r w:rsidRPr="00113C7C">
              <w:rPr>
                <w:lang w:val="fr-CA"/>
              </w:rPr>
              <w:t>naturalisme</w:t>
            </w:r>
            <w:r w:rsidRPr="00753696">
              <w:rPr>
                <w:bCs/>
                <w:lang w:val="fr-CA"/>
              </w:rPr>
              <w:t>, symbolisme</w:t>
            </w:r>
          </w:p>
          <w:p w14:paraId="10568748" w14:textId="77777777" w:rsidR="00113C7C" w:rsidRPr="00020809" w:rsidRDefault="00113C7C" w:rsidP="00113C7C">
            <w:pPr>
              <w:pStyle w:val="ListParagraph"/>
              <w:rPr>
                <w:lang w:val="fr-FR"/>
              </w:rPr>
            </w:pPr>
            <w:r w:rsidRPr="00020809">
              <w:rPr>
                <w:rFonts w:cs="Cambria"/>
                <w:b/>
                <w:color w:val="000000"/>
                <w:lang w:val="fr-CA"/>
              </w:rPr>
              <w:t>structure :</w:t>
            </w:r>
            <w:r w:rsidRPr="00020809">
              <w:rPr>
                <w:rFonts w:cs="Cambria"/>
                <w:color w:val="000000"/>
                <w:lang w:val="fr-CA"/>
              </w:rPr>
              <w:t xml:space="preserve"> manière et ordre selon lesquels les idées sont organisées</w:t>
            </w:r>
          </w:p>
          <w:p w14:paraId="629083FC" w14:textId="3EA920D7" w:rsidR="00113C7C" w:rsidRPr="00E8236A" w:rsidRDefault="00113C7C" w:rsidP="00113C7C">
            <w:pPr>
              <w:pStyle w:val="ListParagraph"/>
              <w:rPr>
                <w:b/>
                <w:lang w:val="fr-FR"/>
              </w:rPr>
            </w:pPr>
            <w:r w:rsidRPr="00753696">
              <w:rPr>
                <w:b/>
                <w:lang w:val="fr-FR"/>
              </w:rPr>
              <w:t>éléments d’analyse :</w:t>
            </w:r>
            <w:r w:rsidRPr="00753696">
              <w:rPr>
                <w:lang w:val="fr-FR"/>
              </w:rPr>
              <w:t xml:space="preserve"> cadre temporel, cadre spatial, </w:t>
            </w:r>
            <w:r w:rsidRPr="00113C7C">
              <w:rPr>
                <w:lang w:val="fr-CA"/>
              </w:rPr>
              <w:t>techniques</w:t>
            </w:r>
            <w:r w:rsidRPr="00753696">
              <w:rPr>
                <w:lang w:val="fr-FR"/>
              </w:rPr>
              <w:t xml:space="preserve"> narratives (focalisation, perspective, schéma narratif), personnage, destinateur </w:t>
            </w:r>
            <w:r>
              <w:rPr>
                <w:lang w:val="fr-FR"/>
              </w:rPr>
              <w:br/>
            </w:r>
            <w:r w:rsidRPr="00753696">
              <w:rPr>
                <w:lang w:val="fr-FR"/>
              </w:rPr>
              <w:t>et destinataire</w:t>
            </w:r>
          </w:p>
          <w:p w14:paraId="5D24488A" w14:textId="795DB4CA" w:rsidR="00113C7C" w:rsidRPr="00E8236A" w:rsidRDefault="00113C7C" w:rsidP="00113C7C">
            <w:pPr>
              <w:pStyle w:val="ListParagraph"/>
              <w:rPr>
                <w:b/>
                <w:lang w:val="fr-FR"/>
              </w:rPr>
            </w:pPr>
            <w:r w:rsidRPr="00E8236A">
              <w:rPr>
                <w:rFonts w:cs="Cambria"/>
                <w:b/>
                <w:color w:val="000000"/>
                <w:lang w:val="fr-CA"/>
              </w:rPr>
              <w:t>processus d’écriture :</w:t>
            </w:r>
            <w:r w:rsidRPr="00E8236A">
              <w:rPr>
                <w:rFonts w:cs="Cambria"/>
                <w:color w:val="000000"/>
                <w:lang w:val="fr-CA"/>
              </w:rPr>
              <w:t xml:space="preserve"> planification (</w:t>
            </w:r>
            <w:r w:rsidRPr="00E8236A">
              <w:rPr>
                <w:lang w:val="fr-CA"/>
              </w:rPr>
              <w:t xml:space="preserve">organisation des idées, recherche de la cohérence, de l’efficacité, de la logique, de la constance </w:t>
            </w:r>
            <w:r>
              <w:rPr>
                <w:lang w:val="fr-CA"/>
              </w:rPr>
              <w:br/>
            </w:r>
            <w:r w:rsidRPr="00E8236A">
              <w:rPr>
                <w:lang w:val="fr-CA"/>
              </w:rPr>
              <w:t>et enchaînement des idées</w:t>
            </w:r>
            <w:r w:rsidRPr="00E8236A">
              <w:rPr>
                <w:rFonts w:cs="Cambria"/>
                <w:color w:val="000000"/>
                <w:lang w:val="fr-CA"/>
              </w:rPr>
              <w:t>) brouillon, correction, rédaction, révision, publication</w:t>
            </w:r>
            <w:r w:rsidRPr="00E8236A">
              <w:rPr>
                <w:lang w:val="fr-FR"/>
              </w:rPr>
              <w:t xml:space="preserve"> </w:t>
            </w:r>
          </w:p>
          <w:p w14:paraId="53FFC8D9" w14:textId="77777777" w:rsidR="00113C7C" w:rsidRPr="00020809" w:rsidRDefault="00113C7C" w:rsidP="00113C7C">
            <w:pPr>
              <w:pStyle w:val="ListParagraph"/>
              <w:rPr>
                <w:b/>
                <w:lang w:val="fr-FR"/>
              </w:rPr>
            </w:pPr>
            <w:r w:rsidRPr="00020809">
              <w:rPr>
                <w:rFonts w:cs="Cambria"/>
                <w:b/>
                <w:color w:val="000000"/>
                <w:lang w:val="fr-CA"/>
              </w:rPr>
              <w:t xml:space="preserve">procédés d’écriture : </w:t>
            </w:r>
            <w:r w:rsidRPr="00020809">
              <w:rPr>
                <w:rFonts w:cs="Cambria"/>
                <w:color w:val="000000"/>
                <w:lang w:val="fr-CA"/>
              </w:rPr>
              <w:t xml:space="preserve">stylistiques, lexicaux, </w:t>
            </w:r>
            <w:r w:rsidRPr="00113C7C">
              <w:rPr>
                <w:lang w:val="fr-CA"/>
              </w:rPr>
              <w:t>grammaticaux</w:t>
            </w:r>
            <w:r w:rsidRPr="00020809">
              <w:rPr>
                <w:rFonts w:cs="Cambria"/>
                <w:color w:val="000000"/>
                <w:lang w:val="fr-CA"/>
              </w:rPr>
              <w:t xml:space="preserve"> et syntaxiques</w:t>
            </w:r>
          </w:p>
          <w:p w14:paraId="16C90A32" w14:textId="1AED9DAD" w:rsidR="00113C7C" w:rsidRPr="00753696" w:rsidRDefault="00113C7C" w:rsidP="00113C7C">
            <w:pPr>
              <w:pStyle w:val="ListParagraph"/>
              <w:rPr>
                <w:b/>
                <w:lang w:val="fr-FR"/>
              </w:rPr>
            </w:pPr>
            <w:r w:rsidRPr="00753696">
              <w:rPr>
                <w:rFonts w:cs="Cambria"/>
                <w:b/>
                <w:color w:val="000000"/>
                <w:lang w:val="fr-CA"/>
              </w:rPr>
              <w:t>stratégies de mémorisation</w:t>
            </w:r>
            <w:r w:rsidRPr="00753696">
              <w:rPr>
                <w:rFonts w:cs="Cambria"/>
                <w:color w:val="000000"/>
                <w:lang w:val="fr-CA"/>
              </w:rPr>
              <w:t> </w:t>
            </w:r>
            <w:r w:rsidRPr="00753696">
              <w:rPr>
                <w:rFonts w:cs="Cambria"/>
                <w:b/>
                <w:color w:val="000000"/>
                <w:lang w:val="fr-CA"/>
              </w:rPr>
              <w:t>:</w:t>
            </w:r>
            <w:r w:rsidRPr="00753696">
              <w:rPr>
                <w:rFonts w:cs="Cambria"/>
                <w:color w:val="000000"/>
                <w:lang w:val="fr-CA"/>
              </w:rPr>
              <w:t xml:space="preserve"> maîtrise du contenu et de sa présentation afin de garder un contact visuel avec le public, faire référence </w:t>
            </w:r>
            <w:r>
              <w:rPr>
                <w:rFonts w:cs="Cambria"/>
                <w:color w:val="000000"/>
                <w:lang w:val="fr-CA"/>
              </w:rPr>
              <w:br/>
            </w:r>
            <w:r w:rsidRPr="00753696">
              <w:rPr>
                <w:rFonts w:cs="Cambria"/>
                <w:color w:val="000000"/>
                <w:lang w:val="fr-CA"/>
              </w:rPr>
              <w:t xml:space="preserve">à un proverbe, à une œuvre d’art, à une citation </w:t>
            </w:r>
            <w:r w:rsidRPr="00113C7C">
              <w:rPr>
                <w:lang w:val="fr-CA"/>
              </w:rPr>
              <w:t>célèbre</w:t>
            </w:r>
            <w:r w:rsidRPr="00753696">
              <w:rPr>
                <w:rFonts w:cs="Cambria"/>
                <w:color w:val="000000"/>
                <w:lang w:val="fr-CA"/>
              </w:rPr>
              <w:t>, à un film, etc.</w:t>
            </w:r>
          </w:p>
          <w:p w14:paraId="3998E014" w14:textId="77777777" w:rsidR="00113C7C" w:rsidRPr="00020809" w:rsidRDefault="00113C7C" w:rsidP="00113C7C">
            <w:pPr>
              <w:pStyle w:val="ListParagraph"/>
              <w:rPr>
                <w:b/>
                <w:lang w:val="fr-FR"/>
              </w:rPr>
            </w:pPr>
            <w:r w:rsidRPr="00020809">
              <w:rPr>
                <w:rFonts w:cs="Cambria"/>
                <w:b/>
                <w:color w:val="000000"/>
                <w:lang w:val="fr-CA"/>
              </w:rPr>
              <w:t>mention des sources </w:t>
            </w:r>
            <w:r w:rsidRPr="00020809">
              <w:rPr>
                <w:rFonts w:cs="Cambria"/>
                <w:color w:val="000000"/>
                <w:lang w:val="fr-CA"/>
              </w:rPr>
              <w:t>:</w:t>
            </w:r>
            <w:r w:rsidRPr="00020809">
              <w:rPr>
                <w:rFonts w:cs="Cambria"/>
                <w:b/>
                <w:color w:val="000000"/>
                <w:lang w:val="fr-CA"/>
              </w:rPr>
              <w:t xml:space="preserve"> </w:t>
            </w:r>
            <w:r w:rsidRPr="00020809">
              <w:rPr>
                <w:rFonts w:cs="Cambria"/>
                <w:color w:val="000000"/>
                <w:lang w:val="fr-CA"/>
              </w:rPr>
              <w:t xml:space="preserve">paraphrase, citation, </w:t>
            </w:r>
            <w:r w:rsidRPr="00113C7C">
              <w:rPr>
                <w:lang w:val="fr-CA"/>
              </w:rPr>
              <w:t>bibliographie</w:t>
            </w:r>
          </w:p>
          <w:p w14:paraId="38D936C8" w14:textId="77777777" w:rsidR="00113C7C" w:rsidRPr="008C65BD" w:rsidRDefault="00113C7C" w:rsidP="00113C7C">
            <w:pPr>
              <w:pStyle w:val="ListParagraph"/>
              <w:rPr>
                <w:b/>
                <w:lang w:val="fr-FR"/>
              </w:rPr>
            </w:pPr>
            <w:r w:rsidRPr="00020809">
              <w:rPr>
                <w:rFonts w:cs="Arial"/>
                <w:b/>
                <w:lang w:val="fr-CA"/>
              </w:rPr>
              <w:t>protocoles liés à l’utilisation des récits des peuples autochtones :</w:t>
            </w:r>
            <w:r w:rsidRPr="00020809">
              <w:rPr>
                <w:rFonts w:cs="Arial"/>
                <w:lang w:val="fr-CA"/>
              </w:rPr>
              <w:t xml:space="preserve"> les récits </w:t>
            </w:r>
            <w:r w:rsidRPr="00113C7C">
              <w:rPr>
                <w:lang w:val="fr-CA"/>
              </w:rPr>
              <w:t>des</w:t>
            </w:r>
            <w:r w:rsidRPr="00020809">
              <w:rPr>
                <w:rFonts w:cs="Arial"/>
                <w:lang w:val="fr-CA"/>
              </w:rPr>
              <w:t xml:space="preserve"> peuples autochtones sont souvent sujets à des protocoles d’utilisation (à qui ils appartiennent; où et quand ils peuvent être diffusés et par qui)</w:t>
            </w:r>
            <w:r>
              <w:rPr>
                <w:rFonts w:cs="Arial"/>
                <w:lang w:val="fr-CA"/>
              </w:rPr>
              <w:t>;</w:t>
            </w:r>
            <w:r w:rsidRPr="00020809">
              <w:rPr>
                <w:rFonts w:cs="Arial"/>
                <w:lang w:val="fr-CA"/>
              </w:rPr>
              <w:t xml:space="preserve"> les responsables des programmes autochtones du conseil scolaire peuvent fournir de l’aide et des conseils à propos des protocoles locaux</w:t>
            </w:r>
          </w:p>
          <w:p w14:paraId="0017767E" w14:textId="77777777" w:rsidR="00113C7C" w:rsidRPr="00020809" w:rsidRDefault="00113C7C" w:rsidP="00113C7C">
            <w:pPr>
              <w:pStyle w:val="ListParagraph"/>
              <w:rPr>
                <w:b/>
                <w:lang w:val="fr-FR"/>
              </w:rPr>
            </w:pPr>
            <w:r w:rsidRPr="00753696">
              <w:rPr>
                <w:rFonts w:cs="Cambria"/>
                <w:b/>
                <w:color w:val="000000"/>
                <w:lang w:val="fr-CA"/>
              </w:rPr>
              <w:t xml:space="preserve">types de discours : </w:t>
            </w:r>
            <w:r w:rsidRPr="00753696">
              <w:rPr>
                <w:rFonts w:cs="Cambria"/>
                <w:color w:val="000000"/>
                <w:lang w:val="fr-CA"/>
              </w:rPr>
              <w:t xml:space="preserve">narratif, descriptif, </w:t>
            </w:r>
            <w:r w:rsidRPr="00113C7C">
              <w:rPr>
                <w:lang w:val="fr-CA"/>
              </w:rPr>
              <w:t>explicatif</w:t>
            </w:r>
            <w:r w:rsidRPr="00753696">
              <w:rPr>
                <w:rFonts w:cs="Cambria"/>
                <w:color w:val="000000"/>
                <w:lang w:val="fr-CA"/>
              </w:rPr>
              <w:t>, argumentatif</w:t>
            </w:r>
          </w:p>
          <w:p w14:paraId="4C948E40" w14:textId="1F297F77" w:rsidR="000A311F" w:rsidRPr="00434DD7" w:rsidRDefault="00113C7C" w:rsidP="00113C7C">
            <w:pPr>
              <w:pStyle w:val="ListParagraph"/>
              <w:spacing w:after="120"/>
              <w:rPr>
                <w:lang w:val="fr-CA"/>
              </w:rPr>
            </w:pPr>
            <w:r w:rsidRPr="00020809">
              <w:rPr>
                <w:rFonts w:cs="Cambria"/>
                <w:b/>
                <w:color w:val="000000"/>
                <w:lang w:val="fr-CA"/>
              </w:rPr>
              <w:t>langage numériq</w:t>
            </w:r>
            <w:r w:rsidRPr="004E2DC6">
              <w:rPr>
                <w:rFonts w:cs="Cambria"/>
                <w:b/>
                <w:color w:val="000000"/>
                <w:lang w:val="fr-CA"/>
              </w:rPr>
              <w:t>ue</w:t>
            </w:r>
            <w:r w:rsidRPr="00020809">
              <w:rPr>
                <w:rFonts w:cs="Cambria"/>
                <w:color w:val="000000"/>
                <w:lang w:val="fr-CA"/>
              </w:rPr>
              <w:t> </w:t>
            </w:r>
            <w:r w:rsidRPr="00020809">
              <w:rPr>
                <w:rFonts w:cs="Cambria"/>
                <w:b/>
                <w:color w:val="000000"/>
                <w:lang w:val="fr-CA"/>
              </w:rPr>
              <w:t xml:space="preserve">: </w:t>
            </w:r>
            <w:r w:rsidRPr="00020809">
              <w:rPr>
                <w:rFonts w:cs="Cambria"/>
                <w:color w:val="000000"/>
                <w:lang w:val="fr-CA"/>
              </w:rPr>
              <w:t>interactivité entre image et mot, expression elliptique, jargon, argot et abréviations numériques</w:t>
            </w:r>
          </w:p>
        </w:tc>
      </w:tr>
    </w:tbl>
    <w:p w14:paraId="08CF9400" w14:textId="77777777" w:rsidR="00F9586F" w:rsidRPr="00434DD7" w:rsidRDefault="00F9586F" w:rsidP="00153CA4">
      <w:pPr>
        <w:rPr>
          <w:lang w:val="fr-CA"/>
        </w:rPr>
      </w:pPr>
    </w:p>
    <w:sectPr w:rsidR="00F9586F" w:rsidRPr="00434DD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59D07BB0" w:rsidR="00FE1345" w:rsidRPr="00C40C1D" w:rsidRDefault="00434DD7"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Décembre</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sidR="00C40C1D" w:rsidRPr="00C40C1D">
      <w:rPr>
        <w:rFonts w:ascii="Helvetica" w:hAnsi="Helvetica"/>
        <w:i/>
        <w:sz w:val="20"/>
        <w:lang w:val="fr-CA"/>
      </w:rPr>
      <w:t>de la</w:t>
    </w:r>
    <w:r w:rsidR="00FE1345" w:rsidRPr="00C40C1D">
      <w:rPr>
        <w:rFonts w:ascii="Helvetica" w:hAnsi="Helvetica"/>
        <w:i/>
        <w:sz w:val="20"/>
        <w:lang w:val="fr-CA"/>
      </w:rPr>
      <w:t xml:space="preserve"> </w:t>
    </w:r>
    <w:r w:rsidR="00C40C1D" w:rsidRPr="00C40C1D">
      <w:rPr>
        <w:rFonts w:ascii="Helvetica" w:hAnsi="Helvetica"/>
        <w:i/>
        <w:sz w:val="20"/>
        <w:lang w:val="fr-CA"/>
      </w:rPr>
      <w:t>Colombie-Britannique</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B37D9F">
      <w:rPr>
        <w:rStyle w:val="PageNumber"/>
        <w:rFonts w:ascii="Helvetica" w:hAnsi="Helvetica"/>
        <w:i/>
        <w:noProof/>
        <w:sz w:val="20"/>
        <w:lang w:val="fr-CA"/>
      </w:rPr>
      <w:t>2</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35A4F"/>
    <w:rsid w:val="00062BE9"/>
    <w:rsid w:val="00065AC2"/>
    <w:rsid w:val="00070C03"/>
    <w:rsid w:val="00075A01"/>
    <w:rsid w:val="00075F95"/>
    <w:rsid w:val="000A311F"/>
    <w:rsid w:val="000A3FAA"/>
    <w:rsid w:val="000B2381"/>
    <w:rsid w:val="000E555C"/>
    <w:rsid w:val="000F0916"/>
    <w:rsid w:val="00113C7C"/>
    <w:rsid w:val="00123905"/>
    <w:rsid w:val="0014420D"/>
    <w:rsid w:val="001444ED"/>
    <w:rsid w:val="00153CA4"/>
    <w:rsid w:val="00171DAF"/>
    <w:rsid w:val="0017582D"/>
    <w:rsid w:val="001765C4"/>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6DA9"/>
    <w:rsid w:val="002316A6"/>
    <w:rsid w:val="00235F25"/>
    <w:rsid w:val="002420BF"/>
    <w:rsid w:val="0024696F"/>
    <w:rsid w:val="00247174"/>
    <w:rsid w:val="0025281A"/>
    <w:rsid w:val="00281383"/>
    <w:rsid w:val="00287CDA"/>
    <w:rsid w:val="002967B0"/>
    <w:rsid w:val="002C42CD"/>
    <w:rsid w:val="002D3076"/>
    <w:rsid w:val="002E3C1B"/>
    <w:rsid w:val="002E55AA"/>
    <w:rsid w:val="0031444E"/>
    <w:rsid w:val="00315439"/>
    <w:rsid w:val="00362A29"/>
    <w:rsid w:val="00364762"/>
    <w:rsid w:val="0036572F"/>
    <w:rsid w:val="00391687"/>
    <w:rsid w:val="003925B2"/>
    <w:rsid w:val="00396635"/>
    <w:rsid w:val="003A3345"/>
    <w:rsid w:val="003A4998"/>
    <w:rsid w:val="003D12ED"/>
    <w:rsid w:val="003D6715"/>
    <w:rsid w:val="003E3E64"/>
    <w:rsid w:val="003F1DB7"/>
    <w:rsid w:val="003F6E58"/>
    <w:rsid w:val="00400F30"/>
    <w:rsid w:val="00413BC2"/>
    <w:rsid w:val="00431560"/>
    <w:rsid w:val="00434DD7"/>
    <w:rsid w:val="004444AF"/>
    <w:rsid w:val="00447D8B"/>
    <w:rsid w:val="004509DE"/>
    <w:rsid w:val="00456D83"/>
    <w:rsid w:val="00457103"/>
    <w:rsid w:val="00482426"/>
    <w:rsid w:val="00483E58"/>
    <w:rsid w:val="004A52D3"/>
    <w:rsid w:val="004B385C"/>
    <w:rsid w:val="004B7B36"/>
    <w:rsid w:val="004C3D15"/>
    <w:rsid w:val="004C42DE"/>
    <w:rsid w:val="004C42F8"/>
    <w:rsid w:val="004C677A"/>
    <w:rsid w:val="004D4F1C"/>
    <w:rsid w:val="004D7F83"/>
    <w:rsid w:val="004E0819"/>
    <w:rsid w:val="004E2DC6"/>
    <w:rsid w:val="004F2F73"/>
    <w:rsid w:val="005318CB"/>
    <w:rsid w:val="00546F47"/>
    <w:rsid w:val="00550AD5"/>
    <w:rsid w:val="00555BC8"/>
    <w:rsid w:val="0056669F"/>
    <w:rsid w:val="00567385"/>
    <w:rsid w:val="0059376F"/>
    <w:rsid w:val="005A2812"/>
    <w:rsid w:val="005A6F39"/>
    <w:rsid w:val="005A76A0"/>
    <w:rsid w:val="005B2123"/>
    <w:rsid w:val="005C0C77"/>
    <w:rsid w:val="005C787D"/>
    <w:rsid w:val="005D2B45"/>
    <w:rsid w:val="005E0FCC"/>
    <w:rsid w:val="005F4985"/>
    <w:rsid w:val="00602FE1"/>
    <w:rsid w:val="00607C26"/>
    <w:rsid w:val="00620D38"/>
    <w:rsid w:val="006211F9"/>
    <w:rsid w:val="006336A5"/>
    <w:rsid w:val="0065155B"/>
    <w:rsid w:val="0065190D"/>
    <w:rsid w:val="0065415C"/>
    <w:rsid w:val="0066049E"/>
    <w:rsid w:val="00670E49"/>
    <w:rsid w:val="00677D48"/>
    <w:rsid w:val="00685BC9"/>
    <w:rsid w:val="006A57B0"/>
    <w:rsid w:val="006C1F70"/>
    <w:rsid w:val="006C583A"/>
    <w:rsid w:val="006D2B19"/>
    <w:rsid w:val="006D4304"/>
    <w:rsid w:val="006E3C51"/>
    <w:rsid w:val="00702F68"/>
    <w:rsid w:val="0071516B"/>
    <w:rsid w:val="0072171C"/>
    <w:rsid w:val="00735FF4"/>
    <w:rsid w:val="00737D76"/>
    <w:rsid w:val="00741E53"/>
    <w:rsid w:val="007460EC"/>
    <w:rsid w:val="00770B0C"/>
    <w:rsid w:val="007835D9"/>
    <w:rsid w:val="00784C9E"/>
    <w:rsid w:val="00786868"/>
    <w:rsid w:val="007904B5"/>
    <w:rsid w:val="00796ED0"/>
    <w:rsid w:val="007A2E04"/>
    <w:rsid w:val="007B49A4"/>
    <w:rsid w:val="007C276E"/>
    <w:rsid w:val="007D6E60"/>
    <w:rsid w:val="007E2302"/>
    <w:rsid w:val="007E28EF"/>
    <w:rsid w:val="007F558E"/>
    <w:rsid w:val="007F6181"/>
    <w:rsid w:val="007F7EC7"/>
    <w:rsid w:val="008052B3"/>
    <w:rsid w:val="00821DEC"/>
    <w:rsid w:val="00837AFB"/>
    <w:rsid w:val="00844B36"/>
    <w:rsid w:val="00846D64"/>
    <w:rsid w:val="008543C7"/>
    <w:rsid w:val="00867273"/>
    <w:rsid w:val="00867B5D"/>
    <w:rsid w:val="008770BE"/>
    <w:rsid w:val="00882370"/>
    <w:rsid w:val="00884A1A"/>
    <w:rsid w:val="00886594"/>
    <w:rsid w:val="00895B83"/>
    <w:rsid w:val="008971BF"/>
    <w:rsid w:val="008C0693"/>
    <w:rsid w:val="008D5D46"/>
    <w:rsid w:val="008E3502"/>
    <w:rsid w:val="00902C1A"/>
    <w:rsid w:val="0092001A"/>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D474F"/>
    <w:rsid w:val="009E4B98"/>
    <w:rsid w:val="009E6E14"/>
    <w:rsid w:val="009F4B7F"/>
    <w:rsid w:val="00A13FD8"/>
    <w:rsid w:val="00A230A6"/>
    <w:rsid w:val="00A2482D"/>
    <w:rsid w:val="00A26CE6"/>
    <w:rsid w:val="00A313B0"/>
    <w:rsid w:val="00A34E20"/>
    <w:rsid w:val="00A36E61"/>
    <w:rsid w:val="00A447FD"/>
    <w:rsid w:val="00A47A92"/>
    <w:rsid w:val="00A53362"/>
    <w:rsid w:val="00A620C3"/>
    <w:rsid w:val="00A76AC7"/>
    <w:rsid w:val="00A821BD"/>
    <w:rsid w:val="00A847B9"/>
    <w:rsid w:val="00A87F23"/>
    <w:rsid w:val="00A9052F"/>
    <w:rsid w:val="00AB2F24"/>
    <w:rsid w:val="00AB3E8E"/>
    <w:rsid w:val="00AE67D7"/>
    <w:rsid w:val="00AF0E8B"/>
    <w:rsid w:val="00AF4787"/>
    <w:rsid w:val="00AF70A4"/>
    <w:rsid w:val="00B0173E"/>
    <w:rsid w:val="00B12655"/>
    <w:rsid w:val="00B206D3"/>
    <w:rsid w:val="00B37D9F"/>
    <w:rsid w:val="00B465B1"/>
    <w:rsid w:val="00B530F3"/>
    <w:rsid w:val="00B74147"/>
    <w:rsid w:val="00B91B5F"/>
    <w:rsid w:val="00B91D5E"/>
    <w:rsid w:val="00B978E0"/>
    <w:rsid w:val="00BA09E7"/>
    <w:rsid w:val="00BA3B51"/>
    <w:rsid w:val="00BA4752"/>
    <w:rsid w:val="00BB67AA"/>
    <w:rsid w:val="00BC4A81"/>
    <w:rsid w:val="00BE4F1E"/>
    <w:rsid w:val="00BE6F65"/>
    <w:rsid w:val="00BF4079"/>
    <w:rsid w:val="00C03819"/>
    <w:rsid w:val="00C05FD5"/>
    <w:rsid w:val="00C21F16"/>
    <w:rsid w:val="00C23D53"/>
    <w:rsid w:val="00C25DFB"/>
    <w:rsid w:val="00C3058C"/>
    <w:rsid w:val="00C36E10"/>
    <w:rsid w:val="00C40C1D"/>
    <w:rsid w:val="00C446EE"/>
    <w:rsid w:val="00C55AB5"/>
    <w:rsid w:val="00C56A8B"/>
    <w:rsid w:val="00C66CDF"/>
    <w:rsid w:val="00C67C6E"/>
    <w:rsid w:val="00C75D90"/>
    <w:rsid w:val="00C868AA"/>
    <w:rsid w:val="00C9172D"/>
    <w:rsid w:val="00C973D3"/>
    <w:rsid w:val="00C97E8E"/>
    <w:rsid w:val="00CA4711"/>
    <w:rsid w:val="00CB222C"/>
    <w:rsid w:val="00CC02E1"/>
    <w:rsid w:val="00CC6B51"/>
    <w:rsid w:val="00CD6B06"/>
    <w:rsid w:val="00CF7F04"/>
    <w:rsid w:val="00D0261C"/>
    <w:rsid w:val="00D0439A"/>
    <w:rsid w:val="00D120A1"/>
    <w:rsid w:val="00D17CFE"/>
    <w:rsid w:val="00D311E5"/>
    <w:rsid w:val="00D41F6E"/>
    <w:rsid w:val="00D57D13"/>
    <w:rsid w:val="00D637A6"/>
    <w:rsid w:val="00D64299"/>
    <w:rsid w:val="00D72148"/>
    <w:rsid w:val="00D7346D"/>
    <w:rsid w:val="00D735D9"/>
    <w:rsid w:val="00D8654A"/>
    <w:rsid w:val="00D96986"/>
    <w:rsid w:val="00DA79C0"/>
    <w:rsid w:val="00DC1DA5"/>
    <w:rsid w:val="00DC2C4B"/>
    <w:rsid w:val="00DD1C77"/>
    <w:rsid w:val="00DF04D1"/>
    <w:rsid w:val="00DF3B95"/>
    <w:rsid w:val="00E11BAF"/>
    <w:rsid w:val="00E13917"/>
    <w:rsid w:val="00E16234"/>
    <w:rsid w:val="00E21AC0"/>
    <w:rsid w:val="00E2444A"/>
    <w:rsid w:val="00E271F0"/>
    <w:rsid w:val="00E70E30"/>
    <w:rsid w:val="00E7402D"/>
    <w:rsid w:val="00E80591"/>
    <w:rsid w:val="00E834AB"/>
    <w:rsid w:val="00E842D8"/>
    <w:rsid w:val="00EA2024"/>
    <w:rsid w:val="00EA464E"/>
    <w:rsid w:val="00EA565D"/>
    <w:rsid w:val="00EC51DF"/>
    <w:rsid w:val="00ED1AB0"/>
    <w:rsid w:val="00ED6CC1"/>
    <w:rsid w:val="00EF2B92"/>
    <w:rsid w:val="00F03477"/>
    <w:rsid w:val="00F12B79"/>
    <w:rsid w:val="00F13207"/>
    <w:rsid w:val="00F57D07"/>
    <w:rsid w:val="00F60A99"/>
    <w:rsid w:val="00F61615"/>
    <w:rsid w:val="00F77988"/>
    <w:rsid w:val="00F803DE"/>
    <w:rsid w:val="00F818F5"/>
    <w:rsid w:val="00F9586F"/>
    <w:rsid w:val="00F97A40"/>
    <w:rsid w:val="00FA19C2"/>
    <w:rsid w:val="00FA1EDA"/>
    <w:rsid w:val="00FA2BC6"/>
    <w:rsid w:val="00FB5D81"/>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6604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lang w:val="fr-CA"/>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character" w:customStyle="1" w:styleId="Heading1Char">
    <w:name w:val="Heading 1 Char"/>
    <w:basedOn w:val="DefaultParagraphFont"/>
    <w:link w:val="Heading1"/>
    <w:uiPriority w:val="9"/>
    <w:rsid w:val="006604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0F4BC-2D3B-2F4C-891B-D5C3811E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1347</Words>
  <Characters>8181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9509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76</cp:revision>
  <cp:lastPrinted>2018-04-20T20:49:00Z</cp:lastPrinted>
  <dcterms:created xsi:type="dcterms:W3CDTF">2018-04-20T17:08:00Z</dcterms:created>
  <dcterms:modified xsi:type="dcterms:W3CDTF">2018-12-20T15:02:00Z</dcterms:modified>
</cp:coreProperties>
</file>