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EB059" w14:textId="68F3C451" w:rsidR="00C97E8E" w:rsidRPr="004B385C" w:rsidRDefault="00C97E8E" w:rsidP="00C97E8E">
      <w:pPr>
        <w:pBdr>
          <w:bottom w:val="single" w:sz="4" w:space="4" w:color="auto"/>
        </w:pBdr>
        <w:tabs>
          <w:tab w:val="right" w:pos="14232"/>
        </w:tabs>
        <w:ind w:left="1368" w:right="-112"/>
        <w:rPr>
          <w:b/>
          <w:sz w:val="28"/>
          <w:lang w:val="fr-CA"/>
        </w:rPr>
      </w:pPr>
      <w:r w:rsidRPr="004B385C">
        <w:rPr>
          <w:noProof/>
          <w:szCs w:val="20"/>
        </w:rPr>
        <w:drawing>
          <wp:anchor distT="0" distB="0" distL="114300" distR="114300" simplePos="0" relativeHeight="251666944" behindDoc="0" locked="0" layoutInCell="1" allowOverlap="1" wp14:anchorId="50E02385" wp14:editId="41BF914A">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5C">
        <w:rPr>
          <w:b/>
          <w:sz w:val="28"/>
          <w:lang w:val="fr-CA"/>
        </w:rPr>
        <w:t xml:space="preserve">Domaine d’apprentissage : FRANÇAIS LANGUE PREMIÈRE — </w:t>
      </w:r>
      <w:r w:rsidRPr="004B385C">
        <w:rPr>
          <w:b/>
          <w:sz w:val="28"/>
          <w:lang w:val="fr-CA"/>
        </w:rPr>
        <w:br/>
        <w:t>Études littéraires et artistiques</w:t>
      </w:r>
      <w:r w:rsidRPr="004B385C">
        <w:rPr>
          <w:b/>
          <w:sz w:val="28"/>
          <w:lang w:val="fr-CA"/>
        </w:rPr>
        <w:tab/>
      </w:r>
      <w:r w:rsidR="009D474F" w:rsidRPr="004B385C">
        <w:rPr>
          <w:b/>
          <w:bCs/>
          <w:sz w:val="28"/>
          <w:szCs w:val="28"/>
          <w:lang w:val="fr-CA"/>
        </w:rPr>
        <w:t>10</w:t>
      </w:r>
      <w:r w:rsidR="009D474F" w:rsidRPr="004B385C">
        <w:rPr>
          <w:b/>
          <w:bCs/>
          <w:position w:val="6"/>
          <w:sz w:val="20"/>
          <w:szCs w:val="20"/>
          <w:lang w:val="fr-CA"/>
        </w:rPr>
        <w:t>e</w:t>
      </w:r>
      <w:r w:rsidR="009D474F" w:rsidRPr="004B385C">
        <w:rPr>
          <w:b/>
          <w:bCs/>
          <w:sz w:val="28"/>
          <w:szCs w:val="28"/>
          <w:lang w:val="fr-CA"/>
        </w:rPr>
        <w:t xml:space="preserve"> année</w:t>
      </w:r>
    </w:p>
    <w:p w14:paraId="4C40112F" w14:textId="77777777" w:rsidR="00C97E8E" w:rsidRPr="004B385C" w:rsidRDefault="00C97E8E" w:rsidP="00C97E8E">
      <w:pPr>
        <w:tabs>
          <w:tab w:val="right" w:pos="14232"/>
        </w:tabs>
        <w:spacing w:before="60"/>
        <w:rPr>
          <w:b/>
          <w:sz w:val="28"/>
          <w:lang w:val="fr-CA"/>
        </w:rPr>
      </w:pPr>
      <w:r w:rsidRPr="004B385C">
        <w:rPr>
          <w:b/>
          <w:sz w:val="28"/>
          <w:lang w:val="fr-CA"/>
        </w:rPr>
        <w:tab/>
      </w:r>
    </w:p>
    <w:p w14:paraId="1E01456D" w14:textId="665D4E77" w:rsidR="00C97E8E" w:rsidRPr="004B385C" w:rsidRDefault="00C97E8E" w:rsidP="00C97E8E">
      <w:pPr>
        <w:spacing w:before="480" w:after="240"/>
        <w:ind w:left="240" w:right="320"/>
        <w:jc w:val="center"/>
        <w:rPr>
          <w:rFonts w:cs="Cambria"/>
          <w:sz w:val="28"/>
        </w:rPr>
      </w:pPr>
      <w:r w:rsidRPr="004B385C">
        <w:rPr>
          <w:b/>
          <w:sz w:val="28"/>
          <w:lang w:val="fr-CA"/>
        </w:rPr>
        <w:t>FRANÇAIS LANGUE PREMIÈRE 10 – 12</w:t>
      </w:r>
      <w:r w:rsidR="00F60A99" w:rsidRPr="004B385C">
        <w:rPr>
          <w:b/>
          <w:sz w:val="28"/>
          <w:lang w:val="fr-CA"/>
        </w:rPr>
        <w:br/>
      </w:r>
      <w:r w:rsidR="00F60A99" w:rsidRPr="004B385C">
        <w:rPr>
          <w:b/>
          <w:bCs/>
          <w:sz w:val="28"/>
          <w:lang w:val="fr-CA"/>
        </w:rPr>
        <w:t xml:space="preserve">Études littéraires et artistiques 10 </w:t>
      </w:r>
      <w:r w:rsidR="00F60A99" w:rsidRPr="004B385C">
        <w:rPr>
          <w:b/>
          <w:sz w:val="28"/>
          <w:lang w:val="fr-FR"/>
        </w:rPr>
        <w:t>(</w:t>
      </w:r>
      <w:r w:rsidR="00F60A99" w:rsidRPr="004B385C">
        <w:rPr>
          <w:b/>
          <w:bCs/>
          <w:sz w:val="28"/>
          <w:lang w:val="fr-CA"/>
        </w:rPr>
        <w:t>2 crédits</w:t>
      </w:r>
      <w:r w:rsidR="00F60A99" w:rsidRPr="004B385C">
        <w:rPr>
          <w:b/>
          <w:sz w:val="28"/>
          <w:lang w:val="fr-FR"/>
        </w:rPr>
        <w:t>)</w:t>
      </w:r>
    </w:p>
    <w:p w14:paraId="40044401" w14:textId="0C2BC03C" w:rsidR="00C97E8E" w:rsidRPr="004B385C" w:rsidRDefault="00C97E8E" w:rsidP="00C97E8E">
      <w:pPr>
        <w:pStyle w:val="Intro"/>
      </w:pPr>
      <w:r w:rsidRPr="004B385C">
        <w:rPr>
          <w:bCs/>
          <w:lang w:val="fr-CA"/>
        </w:rPr>
        <w:t>Le cours d'études littéraires et artistiques (requis) permettra à l'élève de</w:t>
      </w:r>
      <w:r w:rsidRPr="004B385C">
        <w:rPr>
          <w:lang w:val="fr-CA"/>
        </w:rPr>
        <w:t xml:space="preserve"> découvrir une variété de textes et d’œuvres issus d’époques, de cultures, de styles et de genres différents. L'élève développera ses capacités d’analyse, d’interprétation et d’évaluation afin de mieux apprécier les qualités formelles et esthétiques d'une œuvre. Par l’étude d’une variété d'auteurs et d’artistes, l'élève acquerra une culture générale qui contribuera au développement de son identité francophone. De plus, ces études ouvriront ses horizons de citoyen du monde.</w:t>
      </w:r>
    </w:p>
    <w:p w14:paraId="7EB1A404" w14:textId="57B8FB1C" w:rsidR="00C97E8E" w:rsidRPr="004B385C" w:rsidRDefault="00C97E8E" w:rsidP="00F60A99">
      <w:pPr>
        <w:pStyle w:val="Intro"/>
        <w:spacing w:after="80"/>
        <w:rPr>
          <w:bCs/>
          <w:lang w:val="fr-CA"/>
        </w:rPr>
      </w:pPr>
      <w:r w:rsidRPr="004B385C">
        <w:rPr>
          <w:bCs/>
          <w:lang w:val="fr-CA"/>
        </w:rPr>
        <w:t>Les éléments suivants pourraient être considérés dans le cours d’études littéraires et artistiques :</w:t>
      </w:r>
    </w:p>
    <w:p w14:paraId="5BC09EF4" w14:textId="77777777" w:rsidR="00C97E8E" w:rsidRPr="004B385C" w:rsidRDefault="00C97E8E" w:rsidP="00F60A99">
      <w:pPr>
        <w:pStyle w:val="ListParagraph"/>
        <w:numPr>
          <w:ilvl w:val="0"/>
          <w:numId w:val="28"/>
        </w:numPr>
        <w:textAlignment w:val="baseline"/>
        <w:rPr>
          <w:bCs/>
          <w:lang w:val="fr-CA"/>
        </w:rPr>
      </w:pPr>
      <w:r w:rsidRPr="004B385C">
        <w:rPr>
          <w:bCs/>
          <w:lang w:val="fr-CA"/>
        </w:rPr>
        <w:t>les genres littéraires : le théâtre, le roman et la nouvelle, l’essai, la poésie et la chanson, le discours</w:t>
      </w:r>
    </w:p>
    <w:p w14:paraId="079ED1D5" w14:textId="77777777" w:rsidR="00C97E8E" w:rsidRPr="004B385C" w:rsidRDefault="00C97E8E" w:rsidP="00F60A99">
      <w:pPr>
        <w:pStyle w:val="ListParagraph"/>
        <w:numPr>
          <w:ilvl w:val="0"/>
          <w:numId w:val="28"/>
        </w:numPr>
        <w:textAlignment w:val="baseline"/>
        <w:rPr>
          <w:bCs/>
          <w:lang w:val="fr-CA"/>
        </w:rPr>
      </w:pPr>
      <w:r w:rsidRPr="004B385C">
        <w:rPr>
          <w:bCs/>
          <w:lang w:val="fr-CA"/>
        </w:rPr>
        <w:t>les courants artistiques du XX</w:t>
      </w:r>
      <w:r w:rsidRPr="004B385C">
        <w:rPr>
          <w:vertAlign w:val="superscript"/>
          <w:lang w:val="fr-CA"/>
        </w:rPr>
        <w:t>e</w:t>
      </w:r>
      <w:r w:rsidRPr="004B385C">
        <w:rPr>
          <w:bCs/>
          <w:lang w:val="fr-CA"/>
        </w:rPr>
        <w:t xml:space="preserve"> siècle : le surréalisme, le symbolisme, l’absurde, l’existentialisme, le modernisme, le postmodernisme</w:t>
      </w:r>
    </w:p>
    <w:p w14:paraId="008E6916" w14:textId="77777777" w:rsidR="00C97E8E" w:rsidRPr="004B385C" w:rsidRDefault="00C97E8E" w:rsidP="00F60A99">
      <w:pPr>
        <w:pStyle w:val="ListParagraph"/>
        <w:numPr>
          <w:ilvl w:val="0"/>
          <w:numId w:val="28"/>
        </w:numPr>
        <w:textAlignment w:val="baseline"/>
        <w:rPr>
          <w:bCs/>
          <w:lang w:val="fr-CA"/>
        </w:rPr>
      </w:pPr>
      <w:r w:rsidRPr="004B385C">
        <w:rPr>
          <w:bCs/>
          <w:lang w:val="fr-CA"/>
        </w:rPr>
        <w:t>les classes artistiques : la sculpture, la peinture, le dessin, le cinéma, la musique, les arts de la scène (mime, théâtre, danse, cirque, etc.), l’architecture, les arts médiatiques (radio, télévision, photographie), les jeux vidéo, la bande-dessinée, l'expression culinaire</w:t>
      </w:r>
    </w:p>
    <w:p w14:paraId="7FEE1C7E" w14:textId="0B1004A2" w:rsidR="00C97E8E" w:rsidRPr="004B385C" w:rsidRDefault="00C97E8E" w:rsidP="00C97E8E">
      <w:pPr>
        <w:pStyle w:val="Intro"/>
      </w:pPr>
    </w:p>
    <w:p w14:paraId="6CC81577" w14:textId="77777777" w:rsidR="00C97E8E" w:rsidRPr="004B385C" w:rsidRDefault="00C97E8E" w:rsidP="00C97E8E">
      <w:r w:rsidRPr="004B385C">
        <w:br w:type="page"/>
      </w:r>
    </w:p>
    <w:p w14:paraId="3854F350" w14:textId="31DD9F4A" w:rsidR="0014420D" w:rsidRPr="004B385C" w:rsidRDefault="0014420D" w:rsidP="00153CA4">
      <w:pPr>
        <w:pBdr>
          <w:bottom w:val="single" w:sz="4" w:space="4" w:color="auto"/>
        </w:pBdr>
        <w:tabs>
          <w:tab w:val="right" w:pos="14232"/>
        </w:tabs>
        <w:ind w:left="1368" w:right="-112"/>
        <w:rPr>
          <w:b/>
          <w:sz w:val="28"/>
          <w:lang w:val="fr-CA"/>
        </w:rPr>
      </w:pPr>
      <w:r w:rsidRPr="004B385C">
        <w:rPr>
          <w:noProof/>
          <w:szCs w:val="20"/>
        </w:rPr>
        <w:lastRenderedPageBreak/>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4B385C">
        <w:rPr>
          <w:b/>
          <w:sz w:val="28"/>
          <w:lang w:val="fr-CA"/>
        </w:rPr>
        <w:t xml:space="preserve">Domaine d’apprentissage </w:t>
      </w:r>
      <w:r w:rsidRPr="004B385C">
        <w:rPr>
          <w:b/>
          <w:sz w:val="28"/>
          <w:lang w:val="fr-CA"/>
        </w:rPr>
        <w:t xml:space="preserve">: </w:t>
      </w:r>
      <w:r w:rsidR="00C97E8E" w:rsidRPr="004B385C">
        <w:rPr>
          <w:b/>
          <w:sz w:val="28"/>
          <w:lang w:val="fr-CA"/>
        </w:rPr>
        <w:t xml:space="preserve">FRANÇAIS LANGUE PREMIÈRE — </w:t>
      </w:r>
      <w:r w:rsidR="00C97E8E" w:rsidRPr="004B385C">
        <w:rPr>
          <w:b/>
          <w:sz w:val="28"/>
          <w:lang w:val="fr-CA"/>
        </w:rPr>
        <w:br/>
        <w:t>Études littéraires et artistiques</w:t>
      </w:r>
      <w:r w:rsidRPr="004B385C">
        <w:rPr>
          <w:b/>
          <w:sz w:val="28"/>
          <w:lang w:val="fr-CA"/>
        </w:rPr>
        <w:tab/>
      </w:r>
      <w:r w:rsidR="00C97E8E" w:rsidRPr="004B385C">
        <w:rPr>
          <w:b/>
          <w:bCs/>
          <w:sz w:val="28"/>
          <w:lang w:val="fr-CA"/>
        </w:rPr>
        <w:t>10</w:t>
      </w:r>
      <w:r w:rsidR="00C97E8E" w:rsidRPr="004B385C">
        <w:rPr>
          <w:b/>
          <w:bCs/>
          <w:position w:val="6"/>
          <w:sz w:val="20"/>
          <w:szCs w:val="20"/>
          <w:lang w:val="fr-CA"/>
        </w:rPr>
        <w:t>e</w:t>
      </w:r>
      <w:r w:rsidR="00C97E8E" w:rsidRPr="004B385C">
        <w:rPr>
          <w:b/>
          <w:bCs/>
          <w:sz w:val="28"/>
          <w:lang w:val="fr-CA"/>
        </w:rPr>
        <w:t xml:space="preserve"> année</w:t>
      </w:r>
    </w:p>
    <w:p w14:paraId="2E070600" w14:textId="77777777" w:rsidR="0014420D" w:rsidRPr="004B385C" w:rsidRDefault="0014420D" w:rsidP="00153CA4">
      <w:pPr>
        <w:tabs>
          <w:tab w:val="right" w:pos="14232"/>
        </w:tabs>
        <w:spacing w:before="60"/>
        <w:rPr>
          <w:b/>
          <w:sz w:val="28"/>
          <w:lang w:val="fr-CA"/>
        </w:rPr>
      </w:pPr>
      <w:r w:rsidRPr="004B385C">
        <w:rPr>
          <w:b/>
          <w:sz w:val="28"/>
          <w:lang w:val="fr-CA"/>
        </w:rPr>
        <w:tab/>
      </w:r>
    </w:p>
    <w:p w14:paraId="1F219315" w14:textId="51662234" w:rsidR="00670E49" w:rsidRPr="004B385C" w:rsidRDefault="00E11BAF" w:rsidP="00153CA4">
      <w:pPr>
        <w:spacing w:after="80"/>
        <w:jc w:val="center"/>
        <w:outlineLvl w:val="0"/>
        <w:rPr>
          <w:rFonts w:ascii="Helvetica" w:hAnsi="Helvetica" w:cs="Arial"/>
          <w:b/>
          <w:bCs/>
          <w:color w:val="000000" w:themeColor="text1"/>
          <w:lang w:val="fr-CA"/>
        </w:rPr>
      </w:pPr>
      <w:r w:rsidRPr="004B385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200"/>
        <w:gridCol w:w="236"/>
        <w:gridCol w:w="2400"/>
        <w:gridCol w:w="236"/>
        <w:gridCol w:w="2400"/>
        <w:gridCol w:w="236"/>
        <w:gridCol w:w="3102"/>
        <w:gridCol w:w="240"/>
        <w:gridCol w:w="1800"/>
      </w:tblGrid>
      <w:tr w:rsidR="009701EE" w:rsidRPr="004B385C" w14:paraId="4BB53BD0" w14:textId="77777777" w:rsidTr="00844B36">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14:paraId="2ECC186D" w14:textId="3FE9B31D" w:rsidR="009701EE" w:rsidRPr="004B385C" w:rsidRDefault="00BA4752" w:rsidP="00153CA4">
            <w:pPr>
              <w:pStyle w:val="Tablestyle1"/>
              <w:rPr>
                <w:rFonts w:ascii="Helvetica" w:hAnsi="Helvetica" w:cs="Arial"/>
                <w:lang w:val="en-GB"/>
              </w:rPr>
            </w:pPr>
            <w:r w:rsidRPr="004B385C">
              <w:rPr>
                <w:rFonts w:ascii="Helvetica" w:hAnsi="Helvetica" w:cstheme="minorHAnsi"/>
                <w:szCs w:val="20"/>
                <w:lang w:val="fr-CA"/>
              </w:rPr>
              <w:t xml:space="preserve">La réflexion et les échanges </w:t>
            </w:r>
            <w:r w:rsidRPr="004B385C">
              <w:rPr>
                <w:rFonts w:ascii="Helvetica" w:hAnsi="Helvetica" w:cstheme="minorHAnsi"/>
                <w:szCs w:val="20"/>
                <w:lang w:val="fr-CA"/>
              </w:rPr>
              <w:br/>
              <w:t>sur un texte enrichissent la compréhension de soi, de l’autr</w:t>
            </w:r>
            <w:r w:rsidRPr="004B385C">
              <w:rPr>
                <w:rFonts w:ascii="Helvetica" w:hAnsi="Helvetica" w:cstheme="minorHAnsi"/>
                <w:color w:val="000000" w:themeColor="text1"/>
                <w:szCs w:val="20"/>
                <w:lang w:val="fr-CA"/>
              </w:rPr>
              <w:t>e, d’une époque et du monde.</w:t>
            </w:r>
          </w:p>
        </w:tc>
        <w:tc>
          <w:tcPr>
            <w:tcW w:w="236" w:type="dxa"/>
            <w:tcBorders>
              <w:top w:val="nil"/>
              <w:left w:val="single" w:sz="2" w:space="0" w:color="auto"/>
              <w:bottom w:val="nil"/>
              <w:right w:val="single" w:sz="2" w:space="0" w:color="auto"/>
            </w:tcBorders>
            <w:shd w:val="clear" w:color="auto" w:fill="auto"/>
          </w:tcPr>
          <w:p w14:paraId="66D1CD82" w14:textId="77777777" w:rsidR="009701EE" w:rsidRPr="004B385C" w:rsidRDefault="009701EE" w:rsidP="00153CA4">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19C5F21C" w14:textId="3964097E" w:rsidR="009701EE" w:rsidRPr="004B385C" w:rsidRDefault="00BA4752" w:rsidP="00153CA4">
            <w:pPr>
              <w:pStyle w:val="Tablestyle1"/>
              <w:rPr>
                <w:rFonts w:cs="Arial"/>
                <w:lang w:val="en-GB"/>
              </w:rPr>
            </w:pPr>
            <w:r w:rsidRPr="004B385C">
              <w:rPr>
                <w:rFonts w:ascii="Helvetica" w:hAnsi="Helvetica" w:cstheme="minorHAnsi"/>
                <w:szCs w:val="20"/>
                <w:lang w:val="fr-CA"/>
              </w:rPr>
              <w:t>La précision langagière aide à développer la pensée critique et la pensée créative.</w:t>
            </w:r>
          </w:p>
        </w:tc>
        <w:tc>
          <w:tcPr>
            <w:tcW w:w="236" w:type="dxa"/>
            <w:tcBorders>
              <w:top w:val="nil"/>
              <w:left w:val="single" w:sz="2" w:space="0" w:color="auto"/>
              <w:bottom w:val="nil"/>
              <w:right w:val="single" w:sz="2" w:space="0" w:color="auto"/>
            </w:tcBorders>
          </w:tcPr>
          <w:p w14:paraId="59E5D5A4" w14:textId="77777777" w:rsidR="009701EE" w:rsidRPr="004B385C" w:rsidRDefault="009701EE" w:rsidP="00153CA4">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6141DAA1" w14:textId="7E1C4B38" w:rsidR="009701EE" w:rsidRPr="004B385C" w:rsidRDefault="00BA4752" w:rsidP="00153CA4">
            <w:pPr>
              <w:pStyle w:val="Tablestyle1"/>
              <w:rPr>
                <w:rFonts w:cs="Arial"/>
                <w:lang w:val="en-GB"/>
              </w:rPr>
            </w:pPr>
            <w:r w:rsidRPr="004B385C">
              <w:rPr>
                <w:rFonts w:ascii="Helvetica" w:hAnsi="Helvetica" w:cstheme="minorHAnsi"/>
                <w:szCs w:val="20"/>
                <w:lang w:val="fr-CA"/>
              </w:rPr>
              <w:t>La compréhension de la forme d’un texte permet d’en apprécier son esthétique et son sens.</w:t>
            </w:r>
          </w:p>
        </w:tc>
        <w:tc>
          <w:tcPr>
            <w:tcW w:w="236" w:type="dxa"/>
            <w:tcBorders>
              <w:top w:val="nil"/>
              <w:left w:val="single" w:sz="2" w:space="0" w:color="auto"/>
              <w:bottom w:val="nil"/>
              <w:right w:val="single" w:sz="2" w:space="0" w:color="auto"/>
            </w:tcBorders>
            <w:shd w:val="clear" w:color="auto" w:fill="auto"/>
          </w:tcPr>
          <w:p w14:paraId="366D3B77" w14:textId="77777777" w:rsidR="009701EE" w:rsidRPr="004B385C" w:rsidRDefault="009701EE" w:rsidP="00153CA4">
            <w:pPr>
              <w:spacing w:before="120" w:after="120"/>
              <w:jc w:val="center"/>
              <w:rPr>
                <w:rFonts w:cs="Arial"/>
                <w:sz w:val="20"/>
                <w:lang w:val="en-GB"/>
              </w:rPr>
            </w:pPr>
          </w:p>
        </w:tc>
        <w:tc>
          <w:tcPr>
            <w:tcW w:w="3102" w:type="dxa"/>
            <w:tcBorders>
              <w:top w:val="single" w:sz="2" w:space="0" w:color="auto"/>
              <w:left w:val="single" w:sz="2" w:space="0" w:color="auto"/>
              <w:bottom w:val="single" w:sz="2" w:space="0" w:color="auto"/>
              <w:right w:val="single" w:sz="2" w:space="0" w:color="auto"/>
            </w:tcBorders>
            <w:shd w:val="clear" w:color="auto" w:fill="FEECBC"/>
          </w:tcPr>
          <w:p w14:paraId="178F0A11" w14:textId="72E58BA6" w:rsidR="009701EE" w:rsidRPr="004B385C" w:rsidRDefault="00BA4752" w:rsidP="00153CA4">
            <w:pPr>
              <w:pStyle w:val="Tablestyle1"/>
              <w:rPr>
                <w:rFonts w:ascii="Helvetica" w:hAnsi="Helvetica" w:cs="Arial"/>
                <w:lang w:val="en-GB"/>
              </w:rPr>
            </w:pPr>
            <w:r w:rsidRPr="004B385C">
              <w:rPr>
                <w:rFonts w:ascii="Helvetica" w:hAnsi="Helvetica" w:cstheme="minorHAnsi"/>
                <w:szCs w:val="20"/>
                <w:lang w:val="fr-CA"/>
              </w:rPr>
              <w:t xml:space="preserve">L'œuvre littéraire et artistique reflète la culture et l’histoire francophone mondiale à travers la perception de son auteur. </w:t>
            </w:r>
          </w:p>
        </w:tc>
        <w:tc>
          <w:tcPr>
            <w:tcW w:w="240" w:type="dxa"/>
            <w:tcBorders>
              <w:top w:val="nil"/>
              <w:left w:val="single" w:sz="2" w:space="0" w:color="auto"/>
              <w:bottom w:val="nil"/>
              <w:right w:val="single" w:sz="2" w:space="0" w:color="auto"/>
            </w:tcBorders>
            <w:shd w:val="clear" w:color="auto" w:fill="auto"/>
          </w:tcPr>
          <w:p w14:paraId="6581ECBD" w14:textId="77777777" w:rsidR="009701EE" w:rsidRPr="004B385C" w:rsidRDefault="009701EE" w:rsidP="00153CA4">
            <w:pPr>
              <w:spacing w:before="120" w:after="120"/>
              <w:jc w:val="center"/>
              <w:rPr>
                <w:rFonts w:cs="Arial"/>
                <w:sz w:val="20"/>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44640233" w14:textId="138F6942" w:rsidR="009701EE" w:rsidRPr="004B385C" w:rsidRDefault="00BA4752" w:rsidP="00153CA4">
            <w:pPr>
              <w:pStyle w:val="Tablestyle1"/>
              <w:rPr>
                <w:rFonts w:cs="Arial"/>
                <w:lang w:val="en-GB"/>
              </w:rPr>
            </w:pPr>
            <w:r w:rsidRPr="004B385C">
              <w:rPr>
                <w:rFonts w:ascii="Helvetica" w:hAnsi="Helvetica"/>
                <w:szCs w:val="20"/>
                <w:lang w:val="fr-CA"/>
              </w:rPr>
              <w:t xml:space="preserve">Un texte est nécessairement lié au temps </w:t>
            </w:r>
            <w:r w:rsidR="00844B36" w:rsidRPr="004B385C">
              <w:rPr>
                <w:rFonts w:ascii="Helvetica" w:hAnsi="Helvetica"/>
                <w:szCs w:val="20"/>
                <w:lang w:val="fr-CA"/>
              </w:rPr>
              <w:br/>
            </w:r>
            <w:r w:rsidRPr="004B385C">
              <w:rPr>
                <w:rFonts w:ascii="Helvetica" w:hAnsi="Helvetica"/>
                <w:szCs w:val="20"/>
                <w:lang w:val="fr-CA"/>
              </w:rPr>
              <w:t>et à l’espace.</w:t>
            </w:r>
          </w:p>
        </w:tc>
      </w:tr>
    </w:tbl>
    <w:p w14:paraId="2F2BAA8A" w14:textId="1FC33B70" w:rsidR="00E11BAF" w:rsidRPr="004B385C" w:rsidRDefault="00E11BAF" w:rsidP="00153CA4">
      <w:pPr>
        <w:spacing w:before="120" w:after="160"/>
        <w:jc w:val="center"/>
        <w:outlineLvl w:val="0"/>
        <w:rPr>
          <w:b/>
          <w:sz w:val="28"/>
          <w:szCs w:val="22"/>
          <w:lang w:val="fr-CA"/>
        </w:rPr>
      </w:pPr>
      <w:r w:rsidRPr="004B385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7023"/>
      </w:tblGrid>
      <w:tr w:rsidR="0024696F" w:rsidRPr="004B385C" w14:paraId="7C49560F" w14:textId="77777777" w:rsidTr="0024696F">
        <w:tc>
          <w:tcPr>
            <w:tcW w:w="2512"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4B385C" w:rsidRDefault="00E11BAF" w:rsidP="00153CA4">
            <w:pPr>
              <w:spacing w:before="60" w:after="60"/>
              <w:rPr>
                <w:b/>
                <w:szCs w:val="22"/>
                <w:lang w:val="fr-CA"/>
              </w:rPr>
            </w:pPr>
            <w:r w:rsidRPr="004B385C">
              <w:rPr>
                <w:b/>
                <w:szCs w:val="22"/>
                <w:lang w:val="fr-CA"/>
              </w:rPr>
              <w:t>Compétences disciplinaires</w:t>
            </w:r>
          </w:p>
        </w:tc>
        <w:tc>
          <w:tcPr>
            <w:tcW w:w="2488"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4B385C" w:rsidRDefault="0059376F" w:rsidP="00153CA4">
            <w:pPr>
              <w:spacing w:before="60" w:after="60"/>
              <w:rPr>
                <w:b/>
                <w:szCs w:val="22"/>
                <w:lang w:val="fr-CA"/>
              </w:rPr>
            </w:pPr>
            <w:r w:rsidRPr="004B385C">
              <w:rPr>
                <w:b/>
                <w:color w:val="FFFFFF" w:themeColor="background1"/>
                <w:szCs w:val="22"/>
                <w:lang w:val="fr-CA"/>
              </w:rPr>
              <w:t>Conten</w:t>
            </w:r>
            <w:r w:rsidR="00E11BAF" w:rsidRPr="004B385C">
              <w:rPr>
                <w:b/>
                <w:color w:val="FFFFFF" w:themeColor="background1"/>
                <w:szCs w:val="22"/>
                <w:lang w:val="fr-CA"/>
              </w:rPr>
              <w:t>u</w:t>
            </w:r>
          </w:p>
        </w:tc>
      </w:tr>
      <w:tr w:rsidR="0024696F" w:rsidRPr="004B385C" w14:paraId="5149B766" w14:textId="77777777" w:rsidTr="0024696F">
        <w:tc>
          <w:tcPr>
            <w:tcW w:w="2512" w:type="pct"/>
            <w:tcBorders>
              <w:top w:val="single" w:sz="2" w:space="0" w:color="auto"/>
              <w:left w:val="single" w:sz="2" w:space="0" w:color="auto"/>
              <w:bottom w:val="single" w:sz="2" w:space="0" w:color="auto"/>
              <w:right w:val="single" w:sz="2" w:space="0" w:color="auto"/>
            </w:tcBorders>
            <w:shd w:val="clear" w:color="auto" w:fill="auto"/>
          </w:tcPr>
          <w:p w14:paraId="1807F8FB" w14:textId="04E768AA" w:rsidR="00396635" w:rsidRPr="004B385C" w:rsidRDefault="00396635" w:rsidP="00602FE1">
            <w:pPr>
              <w:spacing w:before="120" w:after="120" w:line="240" w:lineRule="atLeast"/>
              <w:rPr>
                <w:rFonts w:ascii="Helvetica Oblique" w:hAnsi="Helvetica Oblique"/>
                <w:i/>
                <w:iCs/>
                <w:sz w:val="20"/>
                <w:lang w:val="fr-CA"/>
              </w:rPr>
            </w:pPr>
            <w:r w:rsidRPr="004B385C">
              <w:rPr>
                <w:rFonts w:ascii="Helvetica" w:hAnsi="Helvetica" w:cstheme="minorHAnsi"/>
                <w:i/>
                <w:sz w:val="20"/>
                <w:szCs w:val="20"/>
                <w:lang w:val="fr-CA"/>
              </w:rPr>
              <w:t xml:space="preserve">En tant qu’auteur, lecteur et orateur, l’élève acquerra ces compétences disciplinaires en s’appuyant sur des supports oraux et écrits, numériques </w:t>
            </w:r>
            <w:r w:rsidRPr="004B385C">
              <w:rPr>
                <w:rFonts w:ascii="Helvetica" w:hAnsi="Helvetica" w:cstheme="minorHAnsi"/>
                <w:i/>
                <w:sz w:val="20"/>
                <w:szCs w:val="20"/>
                <w:lang w:val="fr-CA"/>
              </w:rPr>
              <w:br/>
              <w:t>et imprimés, textuels et visuels.</w:t>
            </w:r>
          </w:p>
          <w:p w14:paraId="7FA4EEDD" w14:textId="72AAA850" w:rsidR="00670E49" w:rsidRPr="004B385C" w:rsidRDefault="00396635" w:rsidP="00153CA4">
            <w:pPr>
              <w:pStyle w:val="Topic"/>
              <w:contextualSpacing w:val="0"/>
              <w:rPr>
                <w:lang w:val="fr-CA"/>
              </w:rPr>
            </w:pPr>
            <w:r w:rsidRPr="004B385C">
              <w:rPr>
                <w:rFonts w:cstheme="minorHAnsi"/>
                <w:bCs/>
                <w:iCs/>
                <w:szCs w:val="20"/>
                <w:lang w:val="fr-CA"/>
              </w:rPr>
              <w:t>Explorer et réfléchir</w:t>
            </w:r>
          </w:p>
          <w:p w14:paraId="100699C1" w14:textId="77777777" w:rsidR="00396635" w:rsidRPr="004B385C" w:rsidRDefault="00396635" w:rsidP="00396635">
            <w:pPr>
              <w:pStyle w:val="ListParagraph"/>
              <w:rPr>
                <w:lang w:val="fr-CA"/>
              </w:rPr>
            </w:pPr>
            <w:r w:rsidRPr="004B385C">
              <w:rPr>
                <w:lang w:val="fr-CA"/>
              </w:rPr>
              <w:t>Identifier, comparer et faire des liens entre les thèmes et les repères culturels dans les textes francophones</w:t>
            </w:r>
          </w:p>
          <w:p w14:paraId="68452CDF" w14:textId="77777777" w:rsidR="00396635" w:rsidRPr="004B385C" w:rsidRDefault="00396635" w:rsidP="00396635">
            <w:pPr>
              <w:pStyle w:val="ListParagraph"/>
              <w:rPr>
                <w:lang w:val="fr-CA"/>
              </w:rPr>
            </w:pPr>
            <w:r w:rsidRPr="004B385C">
              <w:rPr>
                <w:lang w:val="fr-CA"/>
              </w:rPr>
              <w:t>Définir la problématique d’un texte à l’étude</w:t>
            </w:r>
          </w:p>
          <w:p w14:paraId="40D743D9" w14:textId="77777777" w:rsidR="00396635" w:rsidRPr="004B385C" w:rsidRDefault="00396635" w:rsidP="00396635">
            <w:pPr>
              <w:pStyle w:val="ListParagraph"/>
              <w:rPr>
                <w:lang w:val="fr-CA"/>
              </w:rPr>
            </w:pPr>
            <w:r w:rsidRPr="004B385C">
              <w:rPr>
                <w:lang w:val="fr-CA"/>
              </w:rPr>
              <w:t xml:space="preserve">Prendre en compte la </w:t>
            </w:r>
            <w:r w:rsidRPr="004B385C">
              <w:rPr>
                <w:b/>
                <w:lang w:val="fr-CA"/>
              </w:rPr>
              <w:t>diversité</w:t>
            </w:r>
            <w:r w:rsidRPr="004B385C">
              <w:rPr>
                <w:lang w:val="fr-CA"/>
              </w:rPr>
              <w:t xml:space="preserve"> ou la richesse du contexte pour saisir le message véhiculé dans les textes francophones et autres</w:t>
            </w:r>
          </w:p>
          <w:p w14:paraId="1D52B7B2" w14:textId="77777777" w:rsidR="00396635" w:rsidRPr="004B385C" w:rsidRDefault="00396635" w:rsidP="00396635">
            <w:pPr>
              <w:pStyle w:val="ListParagraph"/>
              <w:rPr>
                <w:lang w:val="fr-CA"/>
              </w:rPr>
            </w:pPr>
            <w:r w:rsidRPr="004B385C">
              <w:rPr>
                <w:lang w:val="fr-CA"/>
              </w:rPr>
              <w:t>Reconnaître et apprécier le rôle du récit et de la tradition orale et artistique dans l’expression des perspectives, valeurs et croyances des peuples autochtones</w:t>
            </w:r>
          </w:p>
          <w:p w14:paraId="095DF5AB" w14:textId="15155576" w:rsidR="00396635" w:rsidRPr="004B385C" w:rsidRDefault="00396635" w:rsidP="00396635">
            <w:pPr>
              <w:pStyle w:val="ListParagraph"/>
              <w:rPr>
                <w:lang w:val="fr-CA"/>
              </w:rPr>
            </w:pPr>
            <w:r w:rsidRPr="004B385C">
              <w:rPr>
                <w:lang w:val="fr-CA"/>
              </w:rPr>
              <w:t xml:space="preserve">Explorer la dimension symbolique d’un texte afin de mieux en </w:t>
            </w:r>
            <w:r w:rsidR="00C55AB5" w:rsidRPr="004B385C">
              <w:rPr>
                <w:lang w:val="fr-CA"/>
              </w:rPr>
              <w:br/>
            </w:r>
            <w:r w:rsidRPr="004B385C">
              <w:rPr>
                <w:lang w:val="fr-CA"/>
              </w:rPr>
              <w:t>saisir le sens</w:t>
            </w:r>
          </w:p>
          <w:p w14:paraId="61D86295" w14:textId="6E7C4C8E" w:rsidR="0024696F" w:rsidRPr="004B385C" w:rsidRDefault="00396635" w:rsidP="005B2123">
            <w:pPr>
              <w:pStyle w:val="ListParagraph"/>
              <w:rPr>
                <w:lang w:val="fr-CA"/>
              </w:rPr>
            </w:pPr>
            <w:r w:rsidRPr="004B385C">
              <w:rPr>
                <w:lang w:val="fr-CA"/>
              </w:rPr>
              <w:t xml:space="preserve">Analyser les effets de la langue, de la structure, de la technique </w:t>
            </w:r>
            <w:r w:rsidR="00C55AB5" w:rsidRPr="004B385C">
              <w:rPr>
                <w:lang w:val="fr-CA"/>
              </w:rPr>
              <w:br/>
            </w:r>
            <w:r w:rsidRPr="004B385C">
              <w:rPr>
                <w:lang w:val="fr-CA"/>
              </w:rPr>
              <w:t>et du style sur le destinataire</w:t>
            </w:r>
          </w:p>
        </w:tc>
        <w:tc>
          <w:tcPr>
            <w:tcW w:w="2488" w:type="pct"/>
            <w:tcBorders>
              <w:top w:val="single" w:sz="2" w:space="0" w:color="auto"/>
              <w:left w:val="single" w:sz="2" w:space="0" w:color="auto"/>
              <w:bottom w:val="single" w:sz="2" w:space="0" w:color="auto"/>
              <w:right w:val="single" w:sz="2" w:space="0" w:color="auto"/>
            </w:tcBorders>
            <w:shd w:val="clear" w:color="auto" w:fill="auto"/>
          </w:tcPr>
          <w:p w14:paraId="2585E1AB" w14:textId="67C14EE6" w:rsidR="005D2B45" w:rsidRPr="004B385C" w:rsidRDefault="00396635" w:rsidP="00602FE1">
            <w:pPr>
              <w:spacing w:before="120" w:after="120" w:line="240" w:lineRule="atLeast"/>
              <w:rPr>
                <w:rFonts w:ascii="Helvetica Oblique" w:hAnsi="Helvetica Oblique"/>
                <w:i/>
                <w:iCs/>
                <w:sz w:val="20"/>
                <w:lang w:val="fr-CA"/>
              </w:rPr>
            </w:pPr>
            <w:r w:rsidRPr="004B385C">
              <w:rPr>
                <w:rFonts w:ascii="Helvetica" w:hAnsi="Helvetica"/>
                <w:i/>
                <w:sz w:val="20"/>
                <w:szCs w:val="20"/>
                <w:lang w:val="fr-CA"/>
              </w:rPr>
              <w:t xml:space="preserve">L’élève connaîtra et comprendra le contenu ci-dessous dans le cadre d'une </w:t>
            </w:r>
            <w:r w:rsidRPr="004B385C">
              <w:rPr>
                <w:rFonts w:ascii="Helvetica" w:hAnsi="Helvetica"/>
                <w:b/>
                <w:i/>
                <w:sz w:val="20"/>
                <w:szCs w:val="20"/>
                <w:lang w:val="fr-CA"/>
              </w:rPr>
              <w:t>variété</w:t>
            </w:r>
            <w:r w:rsidRPr="004B385C">
              <w:rPr>
                <w:rFonts w:ascii="Helvetica" w:hAnsi="Helvetica"/>
                <w:i/>
                <w:sz w:val="20"/>
                <w:szCs w:val="20"/>
                <w:lang w:val="fr-CA"/>
              </w:rPr>
              <w:t xml:space="preserve"> de texte</w:t>
            </w:r>
            <w:r w:rsidRPr="004B385C">
              <w:rPr>
                <w:rFonts w:ascii="Helvetica" w:hAnsi="Helvetica"/>
                <w:i/>
                <w:color w:val="000000" w:themeColor="text1"/>
                <w:sz w:val="20"/>
                <w:szCs w:val="20"/>
                <w:lang w:val="fr-CA"/>
              </w:rPr>
              <w:t xml:space="preserve">s et </w:t>
            </w:r>
            <w:r w:rsidRPr="004B385C">
              <w:rPr>
                <w:rFonts w:ascii="Helvetica" w:hAnsi="Helvetica"/>
                <w:i/>
                <w:sz w:val="20"/>
                <w:szCs w:val="20"/>
                <w:lang w:val="fr-CA"/>
              </w:rPr>
              <w:t xml:space="preserve">d’œuvres issus de </w:t>
            </w:r>
            <w:r w:rsidRPr="004B385C">
              <w:rPr>
                <w:rFonts w:ascii="Helvetica" w:hAnsi="Helvetica"/>
                <w:b/>
                <w:i/>
                <w:sz w:val="20"/>
                <w:szCs w:val="20"/>
                <w:lang w:val="fr-CA"/>
              </w:rPr>
              <w:t>genres littéraires</w:t>
            </w:r>
            <w:r w:rsidRPr="004B385C">
              <w:rPr>
                <w:rFonts w:ascii="Helvetica" w:hAnsi="Helvetica"/>
                <w:i/>
                <w:sz w:val="20"/>
                <w:szCs w:val="20"/>
                <w:lang w:val="fr-CA"/>
              </w:rPr>
              <w:t xml:space="preserve"> et de </w:t>
            </w:r>
            <w:r w:rsidRPr="004B385C">
              <w:rPr>
                <w:rFonts w:ascii="Helvetica" w:hAnsi="Helvetica"/>
                <w:b/>
                <w:i/>
                <w:sz w:val="20"/>
                <w:szCs w:val="20"/>
                <w:lang w:val="fr-CA"/>
              </w:rPr>
              <w:t>courants artistiques</w:t>
            </w:r>
            <w:r w:rsidRPr="004B385C">
              <w:rPr>
                <w:rFonts w:ascii="Helvetica" w:hAnsi="Helvetica"/>
                <w:i/>
                <w:sz w:val="20"/>
                <w:szCs w:val="20"/>
                <w:lang w:val="fr-CA"/>
              </w:rPr>
              <w:t xml:space="preserve"> différents :</w:t>
            </w:r>
          </w:p>
          <w:p w14:paraId="3278268C" w14:textId="77777777" w:rsidR="00396635" w:rsidRPr="004B385C" w:rsidRDefault="00396635" w:rsidP="00396635">
            <w:pPr>
              <w:pStyle w:val="ListParagraphwithsub-bullets"/>
              <w:rPr>
                <w:b/>
                <w:i/>
                <w:color w:val="000000"/>
                <w:u w:val="single"/>
                <w:lang w:val="fr-CA"/>
              </w:rPr>
            </w:pPr>
            <w:r w:rsidRPr="004B385C">
              <w:rPr>
                <w:lang w:val="fr-CA"/>
              </w:rPr>
              <w:t xml:space="preserve">Organisation textuelle </w:t>
            </w:r>
          </w:p>
          <w:p w14:paraId="466BA09A" w14:textId="77777777" w:rsidR="00396635" w:rsidRPr="004B385C" w:rsidRDefault="00396635" w:rsidP="00AF0E8B">
            <w:pPr>
              <w:pStyle w:val="ListparagraphidentLastsub-bullet"/>
              <w:spacing w:after="40"/>
              <w:rPr>
                <w:b/>
                <w:i/>
                <w:u w:val="single"/>
                <w:lang w:val="fr-CA"/>
              </w:rPr>
            </w:pPr>
            <w:r w:rsidRPr="004B385C">
              <w:rPr>
                <w:lang w:val="fr-CA"/>
              </w:rPr>
              <w:t xml:space="preserve">la </w:t>
            </w:r>
            <w:r w:rsidRPr="004B385C">
              <w:rPr>
                <w:b/>
                <w:lang w:val="fr-CA"/>
              </w:rPr>
              <w:t>structure</w:t>
            </w:r>
            <w:r w:rsidRPr="004B385C">
              <w:rPr>
                <w:lang w:val="fr-CA"/>
              </w:rPr>
              <w:t xml:space="preserve"> et le genre</w:t>
            </w:r>
            <w:r w:rsidRPr="004B385C">
              <w:rPr>
                <w:b/>
                <w:lang w:val="fr-CA"/>
              </w:rPr>
              <w:t xml:space="preserve"> </w:t>
            </w:r>
            <w:r w:rsidRPr="004B385C">
              <w:rPr>
                <w:lang w:val="fr-CA"/>
              </w:rPr>
              <w:t xml:space="preserve">du texte </w:t>
            </w:r>
          </w:p>
          <w:p w14:paraId="29FD0252" w14:textId="77777777" w:rsidR="00396635" w:rsidRPr="004B385C" w:rsidRDefault="00396635" w:rsidP="00396635">
            <w:pPr>
              <w:pStyle w:val="ListParagraphwithsub-bullets"/>
              <w:rPr>
                <w:b/>
                <w:i/>
                <w:color w:val="000000"/>
                <w:u w:val="single"/>
                <w:lang w:val="fr-CA"/>
              </w:rPr>
            </w:pPr>
            <w:r w:rsidRPr="004B385C">
              <w:rPr>
                <w:lang w:val="fr-CA"/>
              </w:rPr>
              <w:t>Outils littéraires</w:t>
            </w:r>
          </w:p>
          <w:p w14:paraId="6A4EDD7A" w14:textId="77777777" w:rsidR="00396635" w:rsidRPr="004B385C" w:rsidRDefault="00396635" w:rsidP="00AF0E8B">
            <w:pPr>
              <w:pStyle w:val="ListParagraphindent"/>
              <w:spacing w:after="20"/>
              <w:rPr>
                <w:lang w:val="fr-CA"/>
              </w:rPr>
            </w:pPr>
            <w:r w:rsidRPr="004B385C">
              <w:rPr>
                <w:lang w:val="fr-CA"/>
              </w:rPr>
              <w:t>la rhétorique</w:t>
            </w:r>
          </w:p>
          <w:p w14:paraId="6E937B6B" w14:textId="77777777" w:rsidR="00396635" w:rsidRPr="004B385C" w:rsidRDefault="00396635" w:rsidP="00AF0E8B">
            <w:pPr>
              <w:pStyle w:val="ListParagraphindent"/>
              <w:spacing w:after="20"/>
              <w:rPr>
                <w:lang w:val="fr-CA"/>
              </w:rPr>
            </w:pPr>
            <w:r w:rsidRPr="004B385C">
              <w:rPr>
                <w:lang w:val="fr-CA"/>
              </w:rPr>
              <w:t>les procédés stylistiques</w:t>
            </w:r>
          </w:p>
          <w:p w14:paraId="2AF29981" w14:textId="77777777" w:rsidR="00396635" w:rsidRPr="004B385C" w:rsidRDefault="00396635" w:rsidP="00AF0E8B">
            <w:pPr>
              <w:pStyle w:val="ListParagraphindent"/>
              <w:spacing w:after="20"/>
              <w:rPr>
                <w:lang w:val="fr-CA"/>
              </w:rPr>
            </w:pPr>
            <w:r w:rsidRPr="004B385C">
              <w:rPr>
                <w:lang w:val="fr-CA"/>
              </w:rPr>
              <w:t xml:space="preserve">les </w:t>
            </w:r>
            <w:r w:rsidRPr="004B385C">
              <w:rPr>
                <w:b/>
                <w:lang w:val="fr-CA"/>
              </w:rPr>
              <w:t>éléments d’analyse</w:t>
            </w:r>
          </w:p>
          <w:p w14:paraId="37F7B76A" w14:textId="77777777" w:rsidR="00396635" w:rsidRPr="004B385C" w:rsidRDefault="00396635" w:rsidP="00AF0E8B">
            <w:pPr>
              <w:pStyle w:val="ListparagraphidentLastsub-bullet"/>
              <w:spacing w:after="40"/>
              <w:rPr>
                <w:lang w:val="fr-CA"/>
              </w:rPr>
            </w:pPr>
            <w:r w:rsidRPr="004B385C">
              <w:rPr>
                <w:lang w:val="fr-CA"/>
              </w:rPr>
              <w:t>les protocoles pour l’obtention de la permission et de la manière d'utiliser des récits des peuples autochtones</w:t>
            </w:r>
          </w:p>
          <w:p w14:paraId="35443746" w14:textId="77777777" w:rsidR="00396635" w:rsidRPr="004B385C" w:rsidRDefault="00396635" w:rsidP="00AF0E8B">
            <w:pPr>
              <w:pStyle w:val="ListParagraphwithsub-bullets"/>
              <w:rPr>
                <w:i/>
                <w:color w:val="000000"/>
              </w:rPr>
            </w:pPr>
            <w:proofErr w:type="spellStart"/>
            <w:r w:rsidRPr="004B385C">
              <w:t>Stratégies</w:t>
            </w:r>
            <w:proofErr w:type="spellEnd"/>
          </w:p>
          <w:p w14:paraId="14090586" w14:textId="77777777" w:rsidR="00396635" w:rsidRPr="004B385C" w:rsidRDefault="00396635" w:rsidP="00AF0E8B">
            <w:pPr>
              <w:pStyle w:val="ListParagraphindent"/>
              <w:spacing w:after="20"/>
              <w:rPr>
                <w:lang w:val="fr-CA"/>
              </w:rPr>
            </w:pPr>
            <w:r w:rsidRPr="004B385C">
              <w:rPr>
                <w:rFonts w:cs="Cambria"/>
                <w:color w:val="000000"/>
                <w:lang w:val="fr-CA"/>
              </w:rPr>
              <w:t xml:space="preserve">les </w:t>
            </w:r>
            <w:r w:rsidRPr="004B385C">
              <w:rPr>
                <w:rFonts w:cs="Cambria"/>
                <w:b/>
                <w:color w:val="000000"/>
                <w:lang w:val="fr-CA"/>
              </w:rPr>
              <w:t>procédés d’écriture</w:t>
            </w:r>
          </w:p>
          <w:p w14:paraId="1F614CDD" w14:textId="2131F176" w:rsidR="00396635" w:rsidRPr="004B385C" w:rsidRDefault="00396635" w:rsidP="00AF0E8B">
            <w:pPr>
              <w:pStyle w:val="ListParagraphindent"/>
              <w:spacing w:after="20"/>
              <w:rPr>
                <w:lang w:val="fr-CA"/>
              </w:rPr>
            </w:pPr>
            <w:r w:rsidRPr="004B385C">
              <w:rPr>
                <w:lang w:val="fr-CA"/>
              </w:rPr>
              <w:t>l’implicite et l’explicite</w:t>
            </w:r>
          </w:p>
          <w:p w14:paraId="72CE8822" w14:textId="77777777" w:rsidR="00396635" w:rsidRPr="004B385C" w:rsidRDefault="00396635" w:rsidP="00AF0E8B">
            <w:pPr>
              <w:pStyle w:val="ListParagraphindent"/>
              <w:spacing w:after="20"/>
              <w:rPr>
                <w:lang w:val="fr-CA"/>
              </w:rPr>
            </w:pPr>
            <w:r w:rsidRPr="004B385C">
              <w:rPr>
                <w:lang w:val="fr-CA"/>
              </w:rPr>
              <w:t xml:space="preserve">le schéma de communication </w:t>
            </w:r>
          </w:p>
          <w:p w14:paraId="784975FC" w14:textId="77777777" w:rsidR="00396635" w:rsidRPr="004B385C" w:rsidRDefault="00396635" w:rsidP="00AF0E8B">
            <w:pPr>
              <w:pStyle w:val="ListParagraphindent"/>
              <w:spacing w:after="20"/>
              <w:rPr>
                <w:lang w:val="fr-CA"/>
              </w:rPr>
            </w:pPr>
            <w:r w:rsidRPr="004B385C">
              <w:rPr>
                <w:lang w:val="fr-CA"/>
              </w:rPr>
              <w:t xml:space="preserve">les </w:t>
            </w:r>
            <w:r w:rsidRPr="004B385C">
              <w:rPr>
                <w:b/>
                <w:lang w:val="fr-CA"/>
              </w:rPr>
              <w:t xml:space="preserve">stratégies de mémorisation </w:t>
            </w:r>
          </w:p>
          <w:p w14:paraId="35404BA5" w14:textId="77777777" w:rsidR="00396635" w:rsidRPr="004B385C" w:rsidRDefault="00396635" w:rsidP="00AF0E8B">
            <w:pPr>
              <w:pStyle w:val="ListparagraphidentLastsub-bullet"/>
              <w:spacing w:after="40"/>
              <w:rPr>
                <w:lang w:val="fr-CA"/>
              </w:rPr>
            </w:pPr>
            <w:r w:rsidRPr="004B385C">
              <w:rPr>
                <w:lang w:val="fr-CA"/>
              </w:rPr>
              <w:t xml:space="preserve">la </w:t>
            </w:r>
            <w:r w:rsidRPr="004B385C">
              <w:rPr>
                <w:b/>
                <w:lang w:val="fr-CA"/>
              </w:rPr>
              <w:t>mention des sources</w:t>
            </w:r>
          </w:p>
          <w:p w14:paraId="7EA2BF98" w14:textId="77777777" w:rsidR="00396635" w:rsidRPr="004B385C" w:rsidRDefault="00396635" w:rsidP="00AF0E8B">
            <w:pPr>
              <w:pStyle w:val="ListParagraphwithsub-bullets"/>
              <w:rPr>
                <w:b/>
                <w:color w:val="000000"/>
                <w:u w:val="single"/>
              </w:rPr>
            </w:pPr>
            <w:proofErr w:type="spellStart"/>
            <w:r w:rsidRPr="004B385C">
              <w:t>Outils</w:t>
            </w:r>
            <w:proofErr w:type="spellEnd"/>
            <w:r w:rsidRPr="004B385C">
              <w:t xml:space="preserve"> </w:t>
            </w:r>
            <w:proofErr w:type="spellStart"/>
            <w:r w:rsidRPr="004B385C">
              <w:t>langagiers</w:t>
            </w:r>
            <w:proofErr w:type="spellEnd"/>
          </w:p>
          <w:p w14:paraId="449D3570" w14:textId="77777777" w:rsidR="00396635" w:rsidRPr="004B385C" w:rsidRDefault="00396635" w:rsidP="00396635">
            <w:pPr>
              <w:pStyle w:val="ListParagraphindent"/>
              <w:rPr>
                <w:lang w:val="fr-CA"/>
              </w:rPr>
            </w:pPr>
            <w:r w:rsidRPr="004B385C">
              <w:rPr>
                <w:lang w:val="fr-CA"/>
              </w:rPr>
              <w:t>la connotation et la dénotation</w:t>
            </w:r>
          </w:p>
          <w:p w14:paraId="5E17D00B" w14:textId="77777777" w:rsidR="00396635" w:rsidRPr="004B385C" w:rsidRDefault="00396635" w:rsidP="00396635">
            <w:pPr>
              <w:pStyle w:val="ListParagraphindent"/>
              <w:rPr>
                <w:lang w:val="fr-CA"/>
              </w:rPr>
            </w:pPr>
            <w:r w:rsidRPr="004B385C">
              <w:rPr>
                <w:lang w:val="fr-CA"/>
              </w:rPr>
              <w:t>les registres de langue</w:t>
            </w:r>
          </w:p>
          <w:p w14:paraId="52952557" w14:textId="77777777" w:rsidR="00396635" w:rsidRPr="004B385C" w:rsidRDefault="00396635" w:rsidP="00396635">
            <w:pPr>
              <w:pStyle w:val="ListParagraphindent"/>
              <w:rPr>
                <w:lang w:val="fr-CA"/>
              </w:rPr>
            </w:pPr>
            <w:r w:rsidRPr="004B385C">
              <w:rPr>
                <w:lang w:val="fr-CA"/>
              </w:rPr>
              <w:t xml:space="preserve">les </w:t>
            </w:r>
            <w:r w:rsidRPr="004B385C">
              <w:rPr>
                <w:b/>
                <w:lang w:val="fr-CA"/>
              </w:rPr>
              <w:t>types de discours</w:t>
            </w:r>
          </w:p>
          <w:p w14:paraId="03C90176" w14:textId="674A62C8" w:rsidR="0024696F" w:rsidRPr="004B385C" w:rsidRDefault="00AF0E8B" w:rsidP="00AF0E8B">
            <w:pPr>
              <w:pStyle w:val="ListparagraphidentLastsub-bullet"/>
              <w:spacing w:after="120"/>
              <w:rPr>
                <w:lang w:val="fr-CA"/>
              </w:rPr>
            </w:pPr>
            <w:r w:rsidRPr="004B385C">
              <w:rPr>
                <w:lang w:val="fr-CA"/>
              </w:rPr>
              <w:t>la syntaxe et le vocabulaire</w:t>
            </w:r>
          </w:p>
        </w:tc>
      </w:tr>
    </w:tbl>
    <w:p w14:paraId="1251CD0A" w14:textId="0823EF0E" w:rsidR="0031444E" w:rsidRPr="004B385C" w:rsidRDefault="0018557D" w:rsidP="00362A29">
      <w:pPr>
        <w:pBdr>
          <w:bottom w:val="single" w:sz="4" w:space="4" w:color="auto"/>
        </w:pBdr>
        <w:tabs>
          <w:tab w:val="right" w:pos="14232"/>
        </w:tabs>
        <w:ind w:left="1368" w:right="-112"/>
        <w:rPr>
          <w:lang w:val="fr-CA"/>
        </w:rPr>
      </w:pPr>
      <w:r w:rsidRPr="004B385C">
        <w:rPr>
          <w:lang w:val="fr-CA"/>
        </w:rPr>
        <w:br w:type="page"/>
      </w:r>
      <w:r w:rsidRPr="004B385C">
        <w:rPr>
          <w:b/>
          <w:noProof/>
          <w:szCs w:val="20"/>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A29" w:rsidRPr="004B385C">
        <w:rPr>
          <w:b/>
          <w:sz w:val="28"/>
          <w:lang w:val="fr-CA"/>
        </w:rPr>
        <w:t xml:space="preserve">Domaine d’apprentissage : FRANÇAIS LANGUE PREMIÈRE — </w:t>
      </w:r>
      <w:r w:rsidR="00362A29" w:rsidRPr="004B385C">
        <w:rPr>
          <w:b/>
          <w:sz w:val="28"/>
          <w:lang w:val="fr-CA"/>
        </w:rPr>
        <w:br/>
        <w:t>Études littéraires et artistiques</w:t>
      </w:r>
      <w:r w:rsidR="00362A29" w:rsidRPr="004B385C">
        <w:rPr>
          <w:b/>
          <w:sz w:val="28"/>
          <w:lang w:val="fr-CA"/>
        </w:rPr>
        <w:tab/>
      </w:r>
      <w:r w:rsidR="008052B3" w:rsidRPr="004B385C">
        <w:rPr>
          <w:b/>
          <w:bCs/>
          <w:sz w:val="28"/>
          <w:lang w:val="fr-CA"/>
        </w:rPr>
        <w:t>10</w:t>
      </w:r>
      <w:r w:rsidR="008052B3" w:rsidRPr="004B385C">
        <w:rPr>
          <w:b/>
          <w:bCs/>
          <w:position w:val="6"/>
          <w:sz w:val="20"/>
          <w:szCs w:val="20"/>
          <w:lang w:val="fr-CA"/>
        </w:rPr>
        <w:t>e</w:t>
      </w:r>
      <w:r w:rsidR="008052B3" w:rsidRPr="004B385C">
        <w:rPr>
          <w:b/>
          <w:bCs/>
          <w:sz w:val="28"/>
          <w:lang w:val="fr-CA"/>
        </w:rPr>
        <w:t xml:space="preserve"> année</w:t>
      </w:r>
    </w:p>
    <w:p w14:paraId="1BA8EA2A" w14:textId="77777777" w:rsidR="00362A29" w:rsidRPr="004B385C" w:rsidRDefault="00362A29" w:rsidP="00362A29">
      <w:pPr>
        <w:rPr>
          <w:lang w:val="fr-CA"/>
        </w:rPr>
      </w:pPr>
    </w:p>
    <w:p w14:paraId="1658F336" w14:textId="1F1E9605" w:rsidR="0018557D" w:rsidRPr="004B385C" w:rsidRDefault="00E11BAF" w:rsidP="00153CA4">
      <w:pPr>
        <w:spacing w:after="160"/>
        <w:jc w:val="center"/>
        <w:outlineLvl w:val="0"/>
        <w:rPr>
          <w:b/>
          <w:sz w:val="28"/>
          <w:szCs w:val="22"/>
          <w:lang w:val="fr-CA"/>
        </w:rPr>
      </w:pPr>
      <w:r w:rsidRPr="004B385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7023"/>
      </w:tblGrid>
      <w:tr w:rsidR="0024696F" w:rsidRPr="004B385C" w14:paraId="2367A8FA" w14:textId="77777777" w:rsidTr="0024696F">
        <w:tc>
          <w:tcPr>
            <w:tcW w:w="2512"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4B385C" w:rsidRDefault="00E11BAF" w:rsidP="00153CA4">
            <w:pPr>
              <w:spacing w:before="60" w:after="60"/>
              <w:rPr>
                <w:b/>
                <w:szCs w:val="22"/>
                <w:lang w:val="fr-CA"/>
              </w:rPr>
            </w:pPr>
            <w:r w:rsidRPr="004B385C">
              <w:rPr>
                <w:b/>
                <w:szCs w:val="22"/>
                <w:lang w:val="fr-CA"/>
              </w:rPr>
              <w:t>Compétences disciplinaires</w:t>
            </w:r>
          </w:p>
        </w:tc>
        <w:tc>
          <w:tcPr>
            <w:tcW w:w="2488"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4B385C" w:rsidRDefault="00E11BAF" w:rsidP="00153CA4">
            <w:pPr>
              <w:spacing w:before="60" w:after="60"/>
              <w:rPr>
                <w:b/>
                <w:szCs w:val="22"/>
                <w:lang w:val="fr-CA"/>
              </w:rPr>
            </w:pPr>
            <w:r w:rsidRPr="004B385C">
              <w:rPr>
                <w:b/>
                <w:color w:val="FFFFFF" w:themeColor="background1"/>
                <w:szCs w:val="22"/>
                <w:lang w:val="fr-CA"/>
              </w:rPr>
              <w:t>Contenu</w:t>
            </w:r>
          </w:p>
        </w:tc>
      </w:tr>
      <w:tr w:rsidR="0024696F" w:rsidRPr="004B385C" w14:paraId="522264D9" w14:textId="77777777" w:rsidTr="0024696F">
        <w:trPr>
          <w:trHeight w:val="484"/>
        </w:trPr>
        <w:tc>
          <w:tcPr>
            <w:tcW w:w="2512" w:type="pct"/>
            <w:tcBorders>
              <w:top w:val="single" w:sz="2" w:space="0" w:color="auto"/>
              <w:left w:val="single" w:sz="2" w:space="0" w:color="auto"/>
              <w:bottom w:val="single" w:sz="2" w:space="0" w:color="auto"/>
              <w:right w:val="single" w:sz="2" w:space="0" w:color="auto"/>
            </w:tcBorders>
            <w:shd w:val="clear" w:color="auto" w:fill="auto"/>
          </w:tcPr>
          <w:p w14:paraId="37B546FF" w14:textId="77777777" w:rsidR="005B2123" w:rsidRPr="004B385C" w:rsidRDefault="005B2123" w:rsidP="005B2123">
            <w:pPr>
              <w:pStyle w:val="Topic"/>
              <w:rPr>
                <w:lang w:val="fr-CA"/>
              </w:rPr>
            </w:pPr>
            <w:r w:rsidRPr="004B385C">
              <w:rPr>
                <w:rFonts w:cstheme="minorHAnsi"/>
                <w:bCs/>
                <w:iCs/>
                <w:szCs w:val="20"/>
                <w:lang w:val="fr-CA"/>
              </w:rPr>
              <w:t>Créer et communiquer</w:t>
            </w:r>
          </w:p>
          <w:p w14:paraId="40716CB8" w14:textId="77777777" w:rsidR="005B2123" w:rsidRPr="004B385C" w:rsidRDefault="005B2123" w:rsidP="005B2123">
            <w:pPr>
              <w:pStyle w:val="ListParagraph"/>
              <w:rPr>
                <w:lang w:val="fr-CA"/>
              </w:rPr>
            </w:pPr>
            <w:r w:rsidRPr="004B385C">
              <w:rPr>
                <w:lang w:val="fr-CA"/>
              </w:rPr>
              <w:t xml:space="preserve">Utiliser les processus d’écriture et de conception pour planifier, développer et </w:t>
            </w:r>
            <w:r w:rsidRPr="004B385C">
              <w:rPr>
                <w:b/>
                <w:lang w:val="fr-CA"/>
              </w:rPr>
              <w:t>organiser ses idées</w:t>
            </w:r>
            <w:r w:rsidRPr="004B385C">
              <w:rPr>
                <w:lang w:val="fr-CA"/>
              </w:rPr>
              <w:t xml:space="preserve"> dans le but de communiquer clairement</w:t>
            </w:r>
          </w:p>
          <w:p w14:paraId="5A649EA4" w14:textId="77777777" w:rsidR="005B2123" w:rsidRPr="004B385C" w:rsidRDefault="005B2123" w:rsidP="005B2123">
            <w:pPr>
              <w:pStyle w:val="ListParagraph"/>
              <w:rPr>
                <w:lang w:val="fr-CA"/>
              </w:rPr>
            </w:pPr>
            <w:r w:rsidRPr="004B385C">
              <w:rPr>
                <w:lang w:val="fr-CA"/>
              </w:rPr>
              <w:t>Résumer le message véhiculé dans un texte</w:t>
            </w:r>
          </w:p>
          <w:p w14:paraId="6126E493" w14:textId="77777777" w:rsidR="005B2123" w:rsidRPr="004B385C" w:rsidRDefault="005B2123" w:rsidP="005B2123">
            <w:pPr>
              <w:pStyle w:val="ListParagraph"/>
              <w:rPr>
                <w:lang w:val="fr-CA"/>
              </w:rPr>
            </w:pPr>
            <w:r w:rsidRPr="004B385C">
              <w:rPr>
                <w:lang w:val="fr-CA"/>
              </w:rPr>
              <w:t>Développer son propos en tenant compte de différentes perspectives</w:t>
            </w:r>
          </w:p>
          <w:p w14:paraId="2C1BC3EE" w14:textId="77777777" w:rsidR="005B2123" w:rsidRPr="004B385C" w:rsidRDefault="005B2123" w:rsidP="005B2123">
            <w:pPr>
              <w:pStyle w:val="ListParagraph"/>
              <w:rPr>
                <w:lang w:val="fr-CA"/>
              </w:rPr>
            </w:pPr>
            <w:r w:rsidRPr="004B385C">
              <w:rPr>
                <w:lang w:val="fr-CA"/>
              </w:rPr>
              <w:t>Utiliser une grammaire, une syntaxe et une ponctuation appropriées au contexte et à l’intention</w:t>
            </w:r>
          </w:p>
          <w:p w14:paraId="403843D9" w14:textId="77777777" w:rsidR="005B2123" w:rsidRPr="004B385C" w:rsidRDefault="005B2123" w:rsidP="005B2123">
            <w:pPr>
              <w:pStyle w:val="ListParagraph"/>
              <w:rPr>
                <w:lang w:val="fr-CA"/>
              </w:rPr>
            </w:pPr>
            <w:r w:rsidRPr="004B385C">
              <w:rPr>
                <w:lang w:val="fr-CA"/>
              </w:rPr>
              <w:t xml:space="preserve">Adopter un comportement éthique dans sa communication </w:t>
            </w:r>
          </w:p>
          <w:p w14:paraId="287E313D" w14:textId="498FB320" w:rsidR="00D96986" w:rsidRPr="004B385C" w:rsidRDefault="005B2123" w:rsidP="005B2123">
            <w:pPr>
              <w:pStyle w:val="ListParagraph"/>
              <w:spacing w:after="120"/>
            </w:pPr>
            <w:r w:rsidRPr="004B385C">
              <w:rPr>
                <w:lang w:val="fr-CA"/>
              </w:rPr>
              <w:t>Réagir à un texte de manière personnelle, créative et critique</w:t>
            </w:r>
            <w:r w:rsidR="00FB5D81" w:rsidRPr="004B385C">
              <w:rPr>
                <w:rFonts w:cs="Calibri"/>
                <w:bdr w:val="nil"/>
                <w:lang w:val="fr-CA" w:bidi="fr-CA"/>
              </w:rPr>
              <w:t xml:space="preserve"> </w:t>
            </w:r>
          </w:p>
        </w:tc>
        <w:tc>
          <w:tcPr>
            <w:tcW w:w="2488" w:type="pct"/>
            <w:tcBorders>
              <w:top w:val="single" w:sz="2" w:space="0" w:color="auto"/>
              <w:left w:val="single" w:sz="2" w:space="0" w:color="auto"/>
              <w:bottom w:val="single" w:sz="2" w:space="0" w:color="auto"/>
              <w:right w:val="single" w:sz="2" w:space="0" w:color="auto"/>
            </w:tcBorders>
            <w:shd w:val="clear" w:color="auto" w:fill="auto"/>
          </w:tcPr>
          <w:p w14:paraId="223FBAA7" w14:textId="77777777" w:rsidR="005B2123" w:rsidRPr="004B385C" w:rsidRDefault="005B2123" w:rsidP="005B2123">
            <w:pPr>
              <w:pStyle w:val="ListParagraph"/>
              <w:spacing w:before="120" w:after="40"/>
              <w:rPr>
                <w:color w:val="000000"/>
                <w:lang w:val="fr-CA"/>
              </w:rPr>
            </w:pPr>
            <w:r w:rsidRPr="004B385C">
              <w:rPr>
                <w:lang w:val="fr-CA"/>
              </w:rPr>
              <w:t>Outils d’enrichissement</w:t>
            </w:r>
          </w:p>
          <w:p w14:paraId="01E864E0" w14:textId="77777777" w:rsidR="005B2123" w:rsidRPr="004B385C" w:rsidRDefault="005B2123" w:rsidP="005B2123">
            <w:pPr>
              <w:pStyle w:val="ListParagraphindent"/>
              <w:rPr>
                <w:lang w:val="fr-CA"/>
              </w:rPr>
            </w:pPr>
            <w:r w:rsidRPr="004B385C">
              <w:rPr>
                <w:lang w:val="fr-CA"/>
              </w:rPr>
              <w:t xml:space="preserve">le langage imagé </w:t>
            </w:r>
          </w:p>
          <w:p w14:paraId="4B728E6F" w14:textId="77777777" w:rsidR="005B2123" w:rsidRPr="004B385C" w:rsidRDefault="005B2123" w:rsidP="005B2123">
            <w:pPr>
              <w:pStyle w:val="ListParagraphindent"/>
              <w:rPr>
                <w:lang w:val="fr-CA"/>
              </w:rPr>
            </w:pPr>
            <w:r w:rsidRPr="004B385C">
              <w:rPr>
                <w:lang w:val="fr-CA"/>
              </w:rPr>
              <w:t xml:space="preserve">le </w:t>
            </w:r>
            <w:r w:rsidRPr="004B385C">
              <w:rPr>
                <w:b/>
                <w:lang w:val="fr-CA"/>
              </w:rPr>
              <w:t>contexte</w:t>
            </w:r>
            <w:r w:rsidRPr="004B385C">
              <w:rPr>
                <w:lang w:val="fr-CA"/>
              </w:rPr>
              <w:t xml:space="preserve"> </w:t>
            </w:r>
          </w:p>
          <w:p w14:paraId="28E41C67" w14:textId="04CF26DA" w:rsidR="007904B5" w:rsidRPr="004B385C" w:rsidRDefault="005B2123" w:rsidP="005B2123">
            <w:pPr>
              <w:pStyle w:val="ListParagraphindent"/>
              <w:rPr>
                <w:rFonts w:cs="Arial"/>
                <w:lang w:eastAsia="ja-JP"/>
              </w:rPr>
            </w:pPr>
            <w:r w:rsidRPr="004B385C">
              <w:t xml:space="preserve">le support </w:t>
            </w:r>
            <w:proofErr w:type="spellStart"/>
            <w:r w:rsidRPr="004B385C">
              <w:t>visuel</w:t>
            </w:r>
            <w:proofErr w:type="spellEnd"/>
          </w:p>
        </w:tc>
      </w:tr>
    </w:tbl>
    <w:p w14:paraId="329CBE32" w14:textId="77777777" w:rsidR="00B206D3" w:rsidRPr="004B385C" w:rsidRDefault="00B206D3" w:rsidP="00153CA4">
      <w:pPr>
        <w:rPr>
          <w:sz w:val="16"/>
          <w:lang w:val="fr-CA"/>
        </w:rPr>
      </w:pPr>
    </w:p>
    <w:p w14:paraId="4239541D" w14:textId="77777777" w:rsidR="00B206D3" w:rsidRPr="004B385C" w:rsidRDefault="00B206D3" w:rsidP="00153CA4">
      <w:pPr>
        <w:rPr>
          <w:sz w:val="16"/>
          <w:lang w:val="fr-CA"/>
        </w:rPr>
      </w:pPr>
    </w:p>
    <w:p w14:paraId="135872EC" w14:textId="77777777" w:rsidR="00ED1AB0" w:rsidRPr="004B385C" w:rsidRDefault="00ED1AB0" w:rsidP="00153CA4">
      <w:pPr>
        <w:rPr>
          <w:lang w:val="fr-CA"/>
        </w:rPr>
      </w:pPr>
      <w:r w:rsidRPr="004B385C">
        <w:rPr>
          <w:lang w:val="fr-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4B385C"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05C9C9B6" w:rsidR="00ED1AB0" w:rsidRPr="004B385C" w:rsidRDefault="00ED1AB0" w:rsidP="00153CA4">
            <w:pPr>
              <w:pageBreakBefore/>
              <w:tabs>
                <w:tab w:val="right" w:pos="14000"/>
              </w:tabs>
              <w:spacing w:before="60" w:after="60"/>
              <w:rPr>
                <w:b/>
                <w:lang w:val="fr-CA"/>
              </w:rPr>
            </w:pPr>
            <w:r w:rsidRPr="004B385C">
              <w:rPr>
                <w:b/>
                <w:lang w:val="fr-CA"/>
              </w:rPr>
              <w:lastRenderedPageBreak/>
              <w:tab/>
            </w:r>
            <w:r w:rsidR="00C97E8E" w:rsidRPr="004B385C">
              <w:rPr>
                <w:b/>
                <w:sz w:val="20"/>
                <w:szCs w:val="20"/>
                <w:lang w:val="fr-CA"/>
              </w:rPr>
              <w:t xml:space="preserve">FRANÇAIS LANGUE PREMIÈRE – </w:t>
            </w:r>
            <w:r w:rsidR="00C97E8E" w:rsidRPr="004B385C">
              <w:rPr>
                <w:b/>
                <w:lang w:val="fr-CA"/>
              </w:rPr>
              <w:t>Études littéraires et artistiques</w:t>
            </w:r>
            <w:r w:rsidRPr="004B385C">
              <w:rPr>
                <w:b/>
                <w:lang w:val="fr-CA"/>
              </w:rPr>
              <w:br/>
              <w:t>Compétences disciplinaires – Approfondissements</w:t>
            </w:r>
            <w:r w:rsidRPr="004B385C">
              <w:rPr>
                <w:b/>
                <w:lang w:val="fr-CA"/>
              </w:rPr>
              <w:tab/>
            </w:r>
            <w:r w:rsidR="00C97E8E" w:rsidRPr="004B385C">
              <w:rPr>
                <w:b/>
                <w:lang w:val="fr-CA"/>
              </w:rPr>
              <w:t>10</w:t>
            </w:r>
            <w:r w:rsidR="00C97E8E" w:rsidRPr="004B385C">
              <w:rPr>
                <w:rFonts w:ascii="Times New Roman Bold" w:hAnsi="Times New Roman Bold"/>
                <w:b/>
                <w:position w:val="6"/>
                <w:sz w:val="18"/>
                <w:lang w:val="fr-CA"/>
              </w:rPr>
              <w:t>e</w:t>
            </w:r>
            <w:r w:rsidR="00C97E8E" w:rsidRPr="004B385C">
              <w:rPr>
                <w:b/>
                <w:lang w:val="fr-CA"/>
              </w:rPr>
              <w:t xml:space="preserve"> année</w:t>
            </w:r>
          </w:p>
        </w:tc>
      </w:tr>
      <w:tr w:rsidR="00ED1AB0" w:rsidRPr="004B385C" w14:paraId="01795492" w14:textId="77777777" w:rsidTr="00496DEF">
        <w:tc>
          <w:tcPr>
            <w:tcW w:w="5000" w:type="pct"/>
            <w:shd w:val="clear" w:color="auto" w:fill="F3F3F3"/>
          </w:tcPr>
          <w:p w14:paraId="6514276C" w14:textId="77777777" w:rsidR="00A620C3" w:rsidRPr="004B385C" w:rsidRDefault="00A620C3" w:rsidP="00A620C3">
            <w:pPr>
              <w:pStyle w:val="ListParagraph"/>
              <w:spacing w:before="120"/>
              <w:rPr>
                <w:lang w:val="fr-CA"/>
              </w:rPr>
            </w:pPr>
            <w:r w:rsidRPr="004B385C">
              <w:rPr>
                <w:b/>
                <w:lang w:val="fr-CA"/>
              </w:rPr>
              <w:t>diversité :</w:t>
            </w:r>
            <w:r w:rsidRPr="004B385C">
              <w:rPr>
                <w:lang w:val="fr-CA"/>
              </w:rPr>
              <w:t xml:space="preserve"> ethnique, culturelle, linguistique, sexuelle, religieuse, sociale, économique, d’identité de genre, d’expression de genre, etc.</w:t>
            </w:r>
          </w:p>
          <w:p w14:paraId="5F8EB9C3" w14:textId="51393DE3" w:rsidR="00ED1AB0" w:rsidRPr="004B385C" w:rsidRDefault="00A620C3" w:rsidP="00362A29">
            <w:pPr>
              <w:pStyle w:val="ListParagraph"/>
              <w:spacing w:after="120"/>
              <w:rPr>
                <w:color w:val="000000" w:themeColor="text1"/>
                <w:lang w:val="fr-CA"/>
              </w:rPr>
            </w:pPr>
            <w:r w:rsidRPr="004B385C">
              <w:rPr>
                <w:b/>
                <w:lang w:val="fr-CA"/>
              </w:rPr>
              <w:t>organiser ses idées</w:t>
            </w:r>
            <w:r w:rsidRPr="004B385C">
              <w:rPr>
                <w:lang w:val="fr-CA"/>
              </w:rPr>
              <w:t> </w:t>
            </w:r>
            <w:r w:rsidRPr="004B385C">
              <w:rPr>
                <w:b/>
                <w:lang w:val="fr-CA"/>
              </w:rPr>
              <w:t>:</w:t>
            </w:r>
            <w:r w:rsidRPr="004B385C">
              <w:rPr>
                <w:lang w:val="fr-CA"/>
              </w:rPr>
              <w:t xml:space="preserve"> rechercher la cohérence, l’efficacité, la logique, la constance et l’enchaînement des idées</w:t>
            </w:r>
          </w:p>
        </w:tc>
      </w:tr>
    </w:tbl>
    <w:p w14:paraId="1378234A" w14:textId="77777777" w:rsidR="008D5D46" w:rsidRPr="004B385C" w:rsidRDefault="008D5D46" w:rsidP="00153CA4">
      <w:pPr>
        <w:spacing w:after="60"/>
        <w:rPr>
          <w:lang w:val="fr-CA"/>
        </w:rPr>
      </w:pPr>
    </w:p>
    <w:p w14:paraId="71263AA8" w14:textId="77777777" w:rsidR="00A620C3" w:rsidRPr="004B385C" w:rsidRDefault="00A620C3" w:rsidP="00153CA4">
      <w:pPr>
        <w:spacing w:after="60"/>
        <w:rPr>
          <w:lang w:val="fr-CA"/>
        </w:rPr>
      </w:pPr>
    </w:p>
    <w:p w14:paraId="7B7519C2" w14:textId="77777777" w:rsidR="00A620C3" w:rsidRPr="004B385C" w:rsidRDefault="00A620C3" w:rsidP="00153CA4">
      <w:pPr>
        <w:spacing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4B385C" w14:paraId="2D75CA55" w14:textId="77777777">
        <w:trPr>
          <w:tblHeader/>
        </w:trPr>
        <w:tc>
          <w:tcPr>
            <w:tcW w:w="5000" w:type="pct"/>
            <w:shd w:val="clear" w:color="auto" w:fill="758D96"/>
            <w:tcMar>
              <w:top w:w="0" w:type="dxa"/>
              <w:bottom w:w="0" w:type="dxa"/>
            </w:tcMar>
          </w:tcPr>
          <w:p w14:paraId="097375AB" w14:textId="26C6629F" w:rsidR="00F9586F" w:rsidRPr="004B385C" w:rsidRDefault="0059376F" w:rsidP="00A620C3">
            <w:pPr>
              <w:tabs>
                <w:tab w:val="right" w:pos="14000"/>
              </w:tabs>
              <w:spacing w:before="60" w:after="60"/>
              <w:rPr>
                <w:b/>
                <w:color w:val="FFFFFF" w:themeColor="background1"/>
                <w:lang w:val="fr-CA"/>
              </w:rPr>
            </w:pPr>
            <w:r w:rsidRPr="004B385C">
              <w:rPr>
                <w:b/>
                <w:color w:val="FFFFFF" w:themeColor="background1"/>
                <w:lang w:val="fr-CA"/>
              </w:rPr>
              <w:tab/>
            </w:r>
            <w:r w:rsidR="00C97E8E" w:rsidRPr="004B385C">
              <w:rPr>
                <w:b/>
                <w:color w:val="FFFFFF" w:themeColor="background1"/>
                <w:sz w:val="20"/>
                <w:szCs w:val="20"/>
                <w:lang w:val="fr-CA"/>
              </w:rPr>
              <w:t xml:space="preserve">FRANÇAIS LANGUE PREMIÈRE – </w:t>
            </w:r>
            <w:r w:rsidR="00C97E8E" w:rsidRPr="004B385C">
              <w:rPr>
                <w:b/>
                <w:color w:val="FFFFFF" w:themeColor="background1"/>
                <w:lang w:val="fr-CA"/>
              </w:rPr>
              <w:t>Études littéraires et artistiques</w:t>
            </w:r>
            <w:r w:rsidRPr="004B385C">
              <w:rPr>
                <w:b/>
                <w:color w:val="FFFFFF" w:themeColor="background1"/>
                <w:lang w:val="fr-CA"/>
              </w:rPr>
              <w:br/>
              <w:t>Conten</w:t>
            </w:r>
            <w:r w:rsidR="00737D76" w:rsidRPr="004B385C">
              <w:rPr>
                <w:b/>
                <w:color w:val="FFFFFF" w:themeColor="background1"/>
                <w:lang w:val="fr-CA"/>
              </w:rPr>
              <w:t>u</w:t>
            </w:r>
            <w:r w:rsidRPr="004B385C">
              <w:rPr>
                <w:b/>
                <w:color w:val="FFFFFF" w:themeColor="background1"/>
                <w:lang w:val="fr-CA"/>
              </w:rPr>
              <w:t xml:space="preserve"> – </w:t>
            </w:r>
            <w:r w:rsidR="00737D76" w:rsidRPr="004B385C">
              <w:rPr>
                <w:b/>
                <w:color w:val="FFFFFF" w:themeColor="background1"/>
                <w:lang w:val="fr-CA"/>
              </w:rPr>
              <w:t>Approfondissements</w:t>
            </w:r>
            <w:r w:rsidRPr="004B385C">
              <w:rPr>
                <w:b/>
                <w:color w:val="FFFFFF" w:themeColor="background1"/>
                <w:lang w:val="fr-CA"/>
              </w:rPr>
              <w:tab/>
            </w:r>
            <w:r w:rsidR="00C97E8E" w:rsidRPr="004B385C">
              <w:rPr>
                <w:b/>
                <w:color w:val="FFFFFF" w:themeColor="background1"/>
                <w:lang w:val="fr-CA"/>
              </w:rPr>
              <w:t>10</w:t>
            </w:r>
            <w:r w:rsidR="00C97E8E" w:rsidRPr="004B385C">
              <w:rPr>
                <w:rFonts w:ascii="Times New Roman Bold" w:hAnsi="Times New Roman Bold"/>
                <w:b/>
                <w:color w:val="FFFFFF" w:themeColor="background1"/>
                <w:position w:val="6"/>
                <w:sz w:val="18"/>
                <w:lang w:val="fr-CA"/>
              </w:rPr>
              <w:t>e</w:t>
            </w:r>
            <w:r w:rsidR="00C97E8E" w:rsidRPr="004B385C">
              <w:rPr>
                <w:b/>
                <w:color w:val="FFFFFF" w:themeColor="background1"/>
                <w:lang w:val="fr-CA"/>
              </w:rPr>
              <w:t xml:space="preserve"> année</w:t>
            </w:r>
          </w:p>
        </w:tc>
      </w:tr>
      <w:tr w:rsidR="00F9586F" w:rsidRPr="004B385C" w14:paraId="7A2216BF" w14:textId="77777777">
        <w:tc>
          <w:tcPr>
            <w:tcW w:w="5000" w:type="pct"/>
            <w:shd w:val="clear" w:color="auto" w:fill="F3F3F3"/>
          </w:tcPr>
          <w:p w14:paraId="235E75A5" w14:textId="77777777" w:rsidR="00A620C3" w:rsidRPr="004B385C" w:rsidRDefault="00A620C3" w:rsidP="00A620C3">
            <w:pPr>
              <w:pStyle w:val="ListParagraph"/>
              <w:spacing w:before="120"/>
              <w:rPr>
                <w:lang w:val="fr-CA"/>
              </w:rPr>
            </w:pPr>
            <w:r w:rsidRPr="004B385C">
              <w:rPr>
                <w:rFonts w:cs="Cambria"/>
                <w:b/>
                <w:color w:val="000000"/>
                <w:lang w:val="fr-CA"/>
              </w:rPr>
              <w:t xml:space="preserve">variété : </w:t>
            </w:r>
            <w:r w:rsidRPr="004B385C">
              <w:rPr>
                <w:lang w:val="fr-CA"/>
              </w:rPr>
              <w:t xml:space="preserve">textes et œuvres littéraires </w:t>
            </w:r>
            <w:r w:rsidRPr="004B385C">
              <w:rPr>
                <w:rFonts w:cs="Cambria"/>
                <w:lang w:val="fr-CA"/>
              </w:rPr>
              <w:t>issus</w:t>
            </w:r>
            <w:r w:rsidRPr="004B385C">
              <w:rPr>
                <w:lang w:val="fr-CA"/>
              </w:rPr>
              <w:t xml:space="preserve"> d'au moins deux époques, lieux et genres différents</w:t>
            </w:r>
          </w:p>
          <w:p w14:paraId="79D4074A" w14:textId="77777777" w:rsidR="00A620C3" w:rsidRPr="004B385C" w:rsidRDefault="00A620C3" w:rsidP="00A620C3">
            <w:pPr>
              <w:pStyle w:val="ListParagraph"/>
              <w:rPr>
                <w:lang w:val="fr-CA"/>
              </w:rPr>
            </w:pPr>
            <w:r w:rsidRPr="004B385C">
              <w:rPr>
                <w:rFonts w:cs="Cambria"/>
                <w:b/>
                <w:color w:val="000000"/>
                <w:lang w:val="fr-CA"/>
              </w:rPr>
              <w:t xml:space="preserve">genres littéraires : </w:t>
            </w:r>
            <w:r w:rsidRPr="004B385C">
              <w:rPr>
                <w:bCs/>
                <w:lang w:val="fr-CA"/>
              </w:rPr>
              <w:t>théâtre, roman et nouvelle, essai, poésie et chanson, discours</w:t>
            </w:r>
            <w:r w:rsidRPr="004B385C">
              <w:rPr>
                <w:rFonts w:cs="Cambria"/>
                <w:b/>
                <w:color w:val="000000"/>
                <w:lang w:val="fr-CA"/>
              </w:rPr>
              <w:t xml:space="preserve"> </w:t>
            </w:r>
          </w:p>
          <w:p w14:paraId="5628A59B" w14:textId="77777777" w:rsidR="00A620C3" w:rsidRPr="004B385C" w:rsidRDefault="00A620C3" w:rsidP="00A620C3">
            <w:pPr>
              <w:pStyle w:val="ListParagraph"/>
              <w:rPr>
                <w:lang w:val="fr-CA"/>
              </w:rPr>
            </w:pPr>
            <w:r w:rsidRPr="004B385C">
              <w:rPr>
                <w:rFonts w:cs="Cambria"/>
                <w:b/>
                <w:color w:val="000000"/>
                <w:lang w:val="fr-CA"/>
              </w:rPr>
              <w:t xml:space="preserve">courants artistiques : </w:t>
            </w:r>
            <w:r w:rsidRPr="004B385C">
              <w:rPr>
                <w:bCs/>
                <w:lang w:val="fr-CA"/>
              </w:rPr>
              <w:t>surréalisme, symbolisme, absurde, existentialisme, modernisme, postmodernisme</w:t>
            </w:r>
          </w:p>
          <w:p w14:paraId="706611BC" w14:textId="77777777" w:rsidR="00A620C3" w:rsidRPr="004B385C" w:rsidRDefault="00A620C3" w:rsidP="00A620C3">
            <w:pPr>
              <w:pStyle w:val="ListParagraph"/>
              <w:rPr>
                <w:lang w:val="fr-CA"/>
              </w:rPr>
            </w:pPr>
            <w:r w:rsidRPr="004B385C">
              <w:rPr>
                <w:rFonts w:cs="Cambria"/>
                <w:b/>
                <w:color w:val="000000"/>
                <w:lang w:val="fr-CA"/>
              </w:rPr>
              <w:t>structure</w:t>
            </w:r>
            <w:r w:rsidRPr="004B385C">
              <w:rPr>
                <w:rFonts w:cs="Cambria"/>
                <w:color w:val="000000"/>
                <w:lang w:val="fr-CA"/>
              </w:rPr>
              <w:t> </w:t>
            </w:r>
            <w:r w:rsidRPr="004B385C">
              <w:rPr>
                <w:rFonts w:cs="Cambria"/>
                <w:b/>
                <w:color w:val="000000"/>
                <w:lang w:val="fr-CA"/>
              </w:rPr>
              <w:t>:</w:t>
            </w:r>
            <w:r w:rsidRPr="004B385C">
              <w:rPr>
                <w:rFonts w:cs="Cambria"/>
                <w:color w:val="000000"/>
                <w:lang w:val="fr-CA"/>
              </w:rPr>
              <w:t xml:space="preserve"> manière et ordre selon lesquels les idées sont organisées</w:t>
            </w:r>
          </w:p>
          <w:p w14:paraId="16C33EC1" w14:textId="2046F3B7" w:rsidR="00A620C3" w:rsidRPr="004B385C" w:rsidRDefault="00A620C3" w:rsidP="00A620C3">
            <w:pPr>
              <w:pStyle w:val="ListParagraph"/>
              <w:rPr>
                <w:b/>
                <w:lang w:val="fr-CA"/>
              </w:rPr>
            </w:pPr>
            <w:r w:rsidRPr="004B385C">
              <w:rPr>
                <w:b/>
                <w:lang w:val="fr-CA"/>
              </w:rPr>
              <w:t>éléments d’analyse :</w:t>
            </w:r>
            <w:r w:rsidRPr="004B385C">
              <w:rPr>
                <w:lang w:val="fr-CA"/>
              </w:rPr>
              <w:t xml:space="preserve"> cadre temporel, cadre spat</w:t>
            </w:r>
            <w:bookmarkStart w:id="0" w:name="_GoBack"/>
            <w:bookmarkEnd w:id="0"/>
            <w:r w:rsidRPr="004B385C">
              <w:rPr>
                <w:lang w:val="fr-CA"/>
              </w:rPr>
              <w:t xml:space="preserve">ial, techniques narratives (focalisation, perspective, schéma narratif), personnage, </w:t>
            </w:r>
            <w:r w:rsidR="00362A29" w:rsidRPr="004B385C">
              <w:rPr>
                <w:lang w:val="fr-CA"/>
              </w:rPr>
              <w:br/>
            </w:r>
            <w:r w:rsidRPr="004B385C">
              <w:rPr>
                <w:lang w:val="fr-CA"/>
              </w:rPr>
              <w:t>destinateur, destinataire</w:t>
            </w:r>
          </w:p>
          <w:p w14:paraId="5B4B237D" w14:textId="77777777" w:rsidR="00A620C3" w:rsidRPr="004B385C" w:rsidRDefault="00A620C3" w:rsidP="00A620C3">
            <w:pPr>
              <w:pStyle w:val="ListParagraph"/>
              <w:rPr>
                <w:b/>
                <w:lang w:val="fr-CA"/>
              </w:rPr>
            </w:pPr>
            <w:r w:rsidRPr="004B385C">
              <w:rPr>
                <w:rFonts w:cs="Cambria"/>
                <w:b/>
                <w:color w:val="000000"/>
                <w:lang w:val="fr-CA"/>
              </w:rPr>
              <w:t xml:space="preserve">procédés d’écriture : </w:t>
            </w:r>
            <w:r w:rsidRPr="004B385C">
              <w:rPr>
                <w:rFonts w:cs="Cambria"/>
                <w:color w:val="000000"/>
                <w:lang w:val="fr-CA"/>
              </w:rPr>
              <w:t>stylistiques, lexicaux, grammaticaux, syntaxiques</w:t>
            </w:r>
          </w:p>
          <w:p w14:paraId="6C9D6725" w14:textId="22FD02BE" w:rsidR="00A620C3" w:rsidRPr="004B385C" w:rsidRDefault="00A620C3" w:rsidP="00A620C3">
            <w:pPr>
              <w:pStyle w:val="ListParagraph"/>
              <w:rPr>
                <w:b/>
                <w:strike/>
                <w:lang w:val="fr-CA"/>
              </w:rPr>
            </w:pPr>
            <w:r w:rsidRPr="004B385C">
              <w:rPr>
                <w:rFonts w:cs="Cambria"/>
                <w:b/>
                <w:color w:val="000000"/>
                <w:lang w:val="fr-CA"/>
              </w:rPr>
              <w:t xml:space="preserve">stratégies de mémorisation : </w:t>
            </w:r>
            <w:r w:rsidRPr="004B385C">
              <w:rPr>
                <w:rFonts w:cs="Cambria"/>
                <w:color w:val="000000"/>
                <w:lang w:val="fr-CA"/>
              </w:rPr>
              <w:t>évocations visue</w:t>
            </w:r>
            <w:r w:rsidR="00E21AC0" w:rsidRPr="004B385C">
              <w:rPr>
                <w:rFonts w:cs="Cambria"/>
                <w:color w:val="000000"/>
                <w:lang w:val="fr-CA"/>
              </w:rPr>
              <w:t>lles, auditives, kinesthésiques</w:t>
            </w:r>
            <w:r w:rsidRPr="004B385C">
              <w:rPr>
                <w:rFonts w:cs="Cambria"/>
                <w:color w:val="000000"/>
                <w:lang w:val="fr-CA"/>
              </w:rPr>
              <w:t xml:space="preserve">; méthodes mnémotechniques </w:t>
            </w:r>
          </w:p>
          <w:p w14:paraId="6D8AF67E" w14:textId="77777777" w:rsidR="00A620C3" w:rsidRPr="004B385C" w:rsidRDefault="00A620C3" w:rsidP="00A620C3">
            <w:pPr>
              <w:pStyle w:val="ListParagraph"/>
              <w:rPr>
                <w:b/>
                <w:lang w:val="fr-CA"/>
              </w:rPr>
            </w:pPr>
            <w:r w:rsidRPr="004B385C">
              <w:rPr>
                <w:rFonts w:cs="Cambria"/>
                <w:b/>
                <w:color w:val="000000"/>
                <w:lang w:val="fr-CA"/>
              </w:rPr>
              <w:t xml:space="preserve">mention des sources : </w:t>
            </w:r>
            <w:r w:rsidRPr="004B385C">
              <w:rPr>
                <w:rFonts w:cs="Cambria"/>
                <w:color w:val="000000"/>
                <w:lang w:val="fr-CA"/>
              </w:rPr>
              <w:t>paraphrase, citation, bibliographie</w:t>
            </w:r>
          </w:p>
          <w:p w14:paraId="071F29F3" w14:textId="77777777" w:rsidR="00A620C3" w:rsidRPr="004B385C" w:rsidRDefault="00A620C3" w:rsidP="00A620C3">
            <w:pPr>
              <w:pStyle w:val="ListParagraph"/>
              <w:rPr>
                <w:b/>
                <w:lang w:val="fr-CA"/>
              </w:rPr>
            </w:pPr>
            <w:r w:rsidRPr="004B385C">
              <w:rPr>
                <w:rFonts w:cs="Cambria"/>
                <w:b/>
                <w:color w:val="000000"/>
                <w:lang w:val="fr-CA"/>
              </w:rPr>
              <w:t xml:space="preserve">types de discours : </w:t>
            </w:r>
            <w:r w:rsidRPr="004B385C">
              <w:rPr>
                <w:rFonts w:cs="Cambria"/>
                <w:color w:val="000000"/>
                <w:lang w:val="fr-CA"/>
              </w:rPr>
              <w:t>narratif, descriptif, explicatif, argumentatif</w:t>
            </w:r>
          </w:p>
          <w:p w14:paraId="4C948E40" w14:textId="744EEB35" w:rsidR="000A311F" w:rsidRPr="004B385C" w:rsidRDefault="00A620C3" w:rsidP="00A620C3">
            <w:pPr>
              <w:pStyle w:val="ListParagraph"/>
              <w:spacing w:after="120"/>
              <w:rPr>
                <w:lang w:val="fr-CA"/>
              </w:rPr>
            </w:pPr>
            <w:r w:rsidRPr="004B385C">
              <w:rPr>
                <w:rFonts w:cs="Cambria"/>
                <w:b/>
                <w:color w:val="000000"/>
                <w:lang w:val="fr-CA"/>
              </w:rPr>
              <w:t>contexte</w:t>
            </w:r>
            <w:r w:rsidRPr="004B385C">
              <w:rPr>
                <w:rFonts w:cs="Cambria"/>
                <w:color w:val="000000"/>
                <w:lang w:val="fr-CA"/>
              </w:rPr>
              <w:t> </w:t>
            </w:r>
            <w:r w:rsidRPr="004B385C">
              <w:rPr>
                <w:rFonts w:cs="Cambria"/>
                <w:b/>
                <w:color w:val="000000"/>
                <w:lang w:val="fr-CA"/>
              </w:rPr>
              <w:t xml:space="preserve">: </w:t>
            </w:r>
            <w:r w:rsidRPr="004B385C">
              <w:rPr>
                <w:rFonts w:cs="Cambria"/>
                <w:color w:val="000000"/>
                <w:lang w:val="fr-CA"/>
              </w:rPr>
              <w:t>culturel, social, historique, économique, politique, religieux, philosophique</w:t>
            </w:r>
          </w:p>
        </w:tc>
      </w:tr>
    </w:tbl>
    <w:p w14:paraId="08CF9400" w14:textId="77777777" w:rsidR="00F9586F" w:rsidRPr="004B385C" w:rsidRDefault="00F9586F" w:rsidP="00153CA4">
      <w:pPr>
        <w:rPr>
          <w:lang w:val="fr-CA"/>
        </w:rPr>
      </w:pPr>
    </w:p>
    <w:sectPr w:rsidR="00F9586F" w:rsidRPr="004B385C"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12C3FE19" w:rsidR="00FE1345" w:rsidRPr="00C40C1D" w:rsidRDefault="0025281A"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Mars</w:t>
    </w:r>
    <w:r w:rsidR="00FE1345" w:rsidRPr="00C40C1D">
      <w:rPr>
        <w:rFonts w:ascii="Helvetica" w:hAnsi="Helvetica"/>
        <w:i/>
        <w:sz w:val="20"/>
        <w:lang w:val="fr-CA"/>
      </w:rPr>
      <w:t xml:space="preserve"> 201</w:t>
    </w:r>
    <w:r w:rsidR="00A230A6" w:rsidRPr="00C40C1D">
      <w:rPr>
        <w:rFonts w:ascii="Helvetica" w:hAnsi="Helvetica"/>
        <w:i/>
        <w:sz w:val="20"/>
        <w:lang w:val="fr-CA"/>
      </w:rPr>
      <w:t>8</w:t>
    </w:r>
    <w:r w:rsidR="00FE1345" w:rsidRPr="00C40C1D">
      <w:rPr>
        <w:rFonts w:ascii="Helvetica" w:hAnsi="Helvetica"/>
        <w:i/>
        <w:sz w:val="20"/>
        <w:lang w:val="fr-CA"/>
      </w:rPr>
      <w:tab/>
    </w:r>
    <w:r w:rsidR="00FE1345" w:rsidRPr="00C40C1D">
      <w:rPr>
        <w:rStyle w:val="PageNumber"/>
        <w:rFonts w:ascii="Helvetica" w:hAnsi="Helvetica"/>
        <w:sz w:val="20"/>
        <w:lang w:val="fr-CA"/>
      </w:rPr>
      <w:t>www.curriculum.gov.bc.ca</w:t>
    </w:r>
    <w:r w:rsidR="00FE1345" w:rsidRPr="00C40C1D">
      <w:rPr>
        <w:rFonts w:ascii="Helvetica" w:hAnsi="Helvetica"/>
        <w:i/>
        <w:sz w:val="20"/>
        <w:lang w:val="fr-CA"/>
      </w:rPr>
      <w:tab/>
      <w:t xml:space="preserve">© Province </w:t>
    </w:r>
    <w:r w:rsidR="00C40C1D" w:rsidRPr="00C40C1D">
      <w:rPr>
        <w:rFonts w:ascii="Helvetica" w:hAnsi="Helvetica"/>
        <w:i/>
        <w:sz w:val="20"/>
        <w:lang w:val="fr-CA"/>
      </w:rPr>
      <w:t>de la</w:t>
    </w:r>
    <w:r w:rsidR="00FE1345" w:rsidRPr="00C40C1D">
      <w:rPr>
        <w:rFonts w:ascii="Helvetica" w:hAnsi="Helvetica"/>
        <w:i/>
        <w:sz w:val="20"/>
        <w:lang w:val="fr-CA"/>
      </w:rPr>
      <w:t xml:space="preserve"> </w:t>
    </w:r>
    <w:r w:rsidR="00C40C1D" w:rsidRPr="00C40C1D">
      <w:rPr>
        <w:rFonts w:ascii="Helvetica" w:hAnsi="Helvetica"/>
        <w:i/>
        <w:sz w:val="20"/>
        <w:lang w:val="fr-CA"/>
      </w:rPr>
      <w:t>Colombie-Britannique</w:t>
    </w:r>
    <w:r w:rsidR="00FE1345" w:rsidRPr="00C40C1D">
      <w:rPr>
        <w:rFonts w:ascii="Helvetica" w:hAnsi="Helvetica"/>
        <w:i/>
        <w:sz w:val="20"/>
        <w:lang w:val="fr-CA"/>
      </w:rPr>
      <w:tab/>
      <w:t>•</w:t>
    </w:r>
    <w:r w:rsidR="00FE1345" w:rsidRPr="00C40C1D">
      <w:rPr>
        <w:rFonts w:ascii="Helvetica" w:hAnsi="Helvetica"/>
        <w:i/>
        <w:sz w:val="20"/>
        <w:lang w:val="fr-CA"/>
      </w:rPr>
      <w:tab/>
    </w:r>
    <w:r w:rsidR="00FE1345" w:rsidRPr="00C40C1D">
      <w:rPr>
        <w:rStyle w:val="PageNumber"/>
        <w:rFonts w:ascii="Helvetica" w:hAnsi="Helvetica"/>
        <w:i/>
        <w:sz w:val="20"/>
        <w:lang w:val="fr-CA"/>
      </w:rPr>
      <w:fldChar w:fldCharType="begin"/>
    </w:r>
    <w:r w:rsidR="00FE1345" w:rsidRPr="00C40C1D">
      <w:rPr>
        <w:rStyle w:val="PageNumber"/>
        <w:rFonts w:ascii="Helvetica" w:hAnsi="Helvetica"/>
        <w:i/>
        <w:sz w:val="20"/>
        <w:lang w:val="fr-CA"/>
      </w:rPr>
      <w:instrText xml:space="preserve"> PAGE </w:instrText>
    </w:r>
    <w:r w:rsidR="00FE1345" w:rsidRPr="00C40C1D">
      <w:rPr>
        <w:rStyle w:val="PageNumber"/>
        <w:rFonts w:ascii="Helvetica" w:hAnsi="Helvetica"/>
        <w:i/>
        <w:sz w:val="20"/>
        <w:lang w:val="fr-CA"/>
      </w:rPr>
      <w:fldChar w:fldCharType="separate"/>
    </w:r>
    <w:r w:rsidR="004B385C">
      <w:rPr>
        <w:rStyle w:val="PageNumber"/>
        <w:rFonts w:ascii="Helvetica" w:hAnsi="Helvetica"/>
        <w:i/>
        <w:noProof/>
        <w:sz w:val="20"/>
        <w:lang w:val="fr-CA"/>
      </w:rPr>
      <w:t>4</w:t>
    </w:r>
    <w:r w:rsidR="00FE1345"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8C1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B81CDA"/>
    <w:lvl w:ilvl="0">
      <w:start w:val="1"/>
      <w:numFmt w:val="decimal"/>
      <w:lvlText w:val="%1."/>
      <w:lvlJc w:val="left"/>
      <w:pPr>
        <w:tabs>
          <w:tab w:val="num" w:pos="1492"/>
        </w:tabs>
        <w:ind w:left="1492" w:hanging="360"/>
      </w:pPr>
    </w:lvl>
  </w:abstractNum>
  <w:abstractNum w:abstractNumId="2">
    <w:nsid w:val="FFFFFF7D"/>
    <w:multiLevelType w:val="singleLevel"/>
    <w:tmpl w:val="16AC2F00"/>
    <w:lvl w:ilvl="0">
      <w:start w:val="1"/>
      <w:numFmt w:val="decimal"/>
      <w:lvlText w:val="%1."/>
      <w:lvlJc w:val="left"/>
      <w:pPr>
        <w:tabs>
          <w:tab w:val="num" w:pos="1209"/>
        </w:tabs>
        <w:ind w:left="1209" w:hanging="360"/>
      </w:pPr>
    </w:lvl>
  </w:abstractNum>
  <w:abstractNum w:abstractNumId="3">
    <w:nsid w:val="FFFFFF7E"/>
    <w:multiLevelType w:val="singleLevel"/>
    <w:tmpl w:val="81D2C5A4"/>
    <w:lvl w:ilvl="0">
      <w:start w:val="1"/>
      <w:numFmt w:val="decimal"/>
      <w:lvlText w:val="%1."/>
      <w:lvlJc w:val="left"/>
      <w:pPr>
        <w:tabs>
          <w:tab w:val="num" w:pos="926"/>
        </w:tabs>
        <w:ind w:left="926" w:hanging="360"/>
      </w:pPr>
    </w:lvl>
  </w:abstractNum>
  <w:abstractNum w:abstractNumId="4">
    <w:nsid w:val="FFFFFF7F"/>
    <w:multiLevelType w:val="singleLevel"/>
    <w:tmpl w:val="9A147730"/>
    <w:lvl w:ilvl="0">
      <w:start w:val="1"/>
      <w:numFmt w:val="decimal"/>
      <w:lvlText w:val="%1."/>
      <w:lvlJc w:val="left"/>
      <w:pPr>
        <w:tabs>
          <w:tab w:val="num" w:pos="643"/>
        </w:tabs>
        <w:ind w:left="643" w:hanging="360"/>
      </w:pPr>
    </w:lvl>
  </w:abstractNum>
  <w:abstractNum w:abstractNumId="5">
    <w:nsid w:val="FFFFFF80"/>
    <w:multiLevelType w:val="singleLevel"/>
    <w:tmpl w:val="4392C4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5C621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46D044"/>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11">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3850DD7"/>
    <w:multiLevelType w:val="hybridMultilevel"/>
    <w:tmpl w:val="421A3ED4"/>
    <w:lvl w:ilvl="0" w:tplc="6568C226">
      <w:start w:val="1"/>
      <w:numFmt w:val="bullet"/>
      <w:lvlText w:val=""/>
      <w:lvlJc w:val="left"/>
      <w:pPr>
        <w:ind w:left="360" w:hanging="360"/>
      </w:pPr>
      <w:rPr>
        <w:rFonts w:ascii="Symbol" w:hAnsi="Symbol" w:hint="default"/>
      </w:rPr>
    </w:lvl>
    <w:lvl w:ilvl="1" w:tplc="D7AEE3F4" w:tentative="1">
      <w:start w:val="1"/>
      <w:numFmt w:val="bullet"/>
      <w:lvlText w:val="o"/>
      <w:lvlJc w:val="left"/>
      <w:pPr>
        <w:ind w:left="1080" w:hanging="360"/>
      </w:pPr>
      <w:rPr>
        <w:rFonts w:ascii="Courier New" w:hAnsi="Courier New" w:cs="Courier New" w:hint="default"/>
      </w:rPr>
    </w:lvl>
    <w:lvl w:ilvl="2" w:tplc="CC9629A6" w:tentative="1">
      <w:start w:val="1"/>
      <w:numFmt w:val="bullet"/>
      <w:lvlText w:val=""/>
      <w:lvlJc w:val="left"/>
      <w:pPr>
        <w:ind w:left="1800" w:hanging="360"/>
      </w:pPr>
      <w:rPr>
        <w:rFonts w:ascii="Wingdings" w:hAnsi="Wingdings" w:hint="default"/>
      </w:rPr>
    </w:lvl>
    <w:lvl w:ilvl="3" w:tplc="2EEA4026" w:tentative="1">
      <w:start w:val="1"/>
      <w:numFmt w:val="bullet"/>
      <w:lvlText w:val=""/>
      <w:lvlJc w:val="left"/>
      <w:pPr>
        <w:ind w:left="2520" w:hanging="360"/>
      </w:pPr>
      <w:rPr>
        <w:rFonts w:ascii="Symbol" w:hAnsi="Symbol" w:hint="default"/>
      </w:rPr>
    </w:lvl>
    <w:lvl w:ilvl="4" w:tplc="740EA3D2" w:tentative="1">
      <w:start w:val="1"/>
      <w:numFmt w:val="bullet"/>
      <w:lvlText w:val="o"/>
      <w:lvlJc w:val="left"/>
      <w:pPr>
        <w:ind w:left="3240" w:hanging="360"/>
      </w:pPr>
      <w:rPr>
        <w:rFonts w:ascii="Courier New" w:hAnsi="Courier New" w:cs="Courier New" w:hint="default"/>
      </w:rPr>
    </w:lvl>
    <w:lvl w:ilvl="5" w:tplc="4E4AFDAC" w:tentative="1">
      <w:start w:val="1"/>
      <w:numFmt w:val="bullet"/>
      <w:lvlText w:val=""/>
      <w:lvlJc w:val="left"/>
      <w:pPr>
        <w:ind w:left="3960" w:hanging="360"/>
      </w:pPr>
      <w:rPr>
        <w:rFonts w:ascii="Wingdings" w:hAnsi="Wingdings" w:hint="default"/>
      </w:rPr>
    </w:lvl>
    <w:lvl w:ilvl="6" w:tplc="59520732" w:tentative="1">
      <w:start w:val="1"/>
      <w:numFmt w:val="bullet"/>
      <w:lvlText w:val=""/>
      <w:lvlJc w:val="left"/>
      <w:pPr>
        <w:ind w:left="4680" w:hanging="360"/>
      </w:pPr>
      <w:rPr>
        <w:rFonts w:ascii="Symbol" w:hAnsi="Symbol" w:hint="default"/>
      </w:rPr>
    </w:lvl>
    <w:lvl w:ilvl="7" w:tplc="4F802FAC" w:tentative="1">
      <w:start w:val="1"/>
      <w:numFmt w:val="bullet"/>
      <w:lvlText w:val="o"/>
      <w:lvlJc w:val="left"/>
      <w:pPr>
        <w:ind w:left="5400" w:hanging="360"/>
      </w:pPr>
      <w:rPr>
        <w:rFonts w:ascii="Courier New" w:hAnsi="Courier New" w:cs="Courier New" w:hint="default"/>
      </w:rPr>
    </w:lvl>
    <w:lvl w:ilvl="8" w:tplc="4F1C5FB8" w:tentative="1">
      <w:start w:val="1"/>
      <w:numFmt w:val="bullet"/>
      <w:lvlText w:val=""/>
      <w:lvlJc w:val="left"/>
      <w:pPr>
        <w:ind w:left="6120" w:hanging="360"/>
      </w:pPr>
      <w:rPr>
        <w:rFonts w:ascii="Wingdings" w:hAnsi="Wingdings" w:hint="default"/>
      </w:rPr>
    </w:lvl>
  </w:abstractNum>
  <w:abstractNum w:abstractNumId="1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2910F4"/>
    <w:multiLevelType w:val="hybridMultilevel"/>
    <w:tmpl w:val="B49AED24"/>
    <w:lvl w:ilvl="0" w:tplc="988CA6EC">
      <w:numFmt w:val="bullet"/>
      <w:lvlText w:val="-"/>
      <w:lvlJc w:val="left"/>
      <w:pPr>
        <w:ind w:left="1080" w:hanging="360"/>
      </w:pPr>
      <w:rPr>
        <w:rFonts w:ascii="Calibri" w:eastAsia="Calibri" w:hAnsi="Calibri" w:cs="Calibri" w:hint="default"/>
        <w:i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nsid w:val="2F8A6BED"/>
    <w:multiLevelType w:val="hybridMultilevel"/>
    <w:tmpl w:val="3F9E2492"/>
    <w:lvl w:ilvl="0" w:tplc="8A8A55DE">
      <w:start w:val="1"/>
      <w:numFmt w:val="bullet"/>
      <w:lvlText w:val=""/>
      <w:lvlJc w:val="left"/>
      <w:pPr>
        <w:ind w:left="360" w:hanging="360"/>
      </w:pPr>
      <w:rPr>
        <w:rFonts w:ascii="Symbol" w:hAnsi="Symbol" w:hint="default"/>
      </w:rPr>
    </w:lvl>
    <w:lvl w:ilvl="1" w:tplc="8D4AD6C6">
      <w:start w:val="1"/>
      <w:numFmt w:val="bullet"/>
      <w:lvlText w:val="o"/>
      <w:lvlJc w:val="left"/>
      <w:pPr>
        <w:ind w:left="1080" w:hanging="360"/>
      </w:pPr>
      <w:rPr>
        <w:rFonts w:ascii="Courier New" w:hAnsi="Courier New" w:cs="Symbol" w:hint="default"/>
      </w:rPr>
    </w:lvl>
    <w:lvl w:ilvl="2" w:tplc="ED709C6C" w:tentative="1">
      <w:start w:val="1"/>
      <w:numFmt w:val="bullet"/>
      <w:lvlText w:val=""/>
      <w:lvlJc w:val="left"/>
      <w:pPr>
        <w:ind w:left="1800" w:hanging="360"/>
      </w:pPr>
      <w:rPr>
        <w:rFonts w:ascii="Wingdings" w:hAnsi="Wingdings" w:hint="default"/>
      </w:rPr>
    </w:lvl>
    <w:lvl w:ilvl="3" w:tplc="5B96F6DA" w:tentative="1">
      <w:start w:val="1"/>
      <w:numFmt w:val="bullet"/>
      <w:lvlText w:val=""/>
      <w:lvlJc w:val="left"/>
      <w:pPr>
        <w:ind w:left="2520" w:hanging="360"/>
      </w:pPr>
      <w:rPr>
        <w:rFonts w:ascii="Symbol" w:hAnsi="Symbol" w:hint="default"/>
      </w:rPr>
    </w:lvl>
    <w:lvl w:ilvl="4" w:tplc="8CCCF330" w:tentative="1">
      <w:start w:val="1"/>
      <w:numFmt w:val="bullet"/>
      <w:lvlText w:val="o"/>
      <w:lvlJc w:val="left"/>
      <w:pPr>
        <w:ind w:left="3240" w:hanging="360"/>
      </w:pPr>
      <w:rPr>
        <w:rFonts w:ascii="Courier New" w:hAnsi="Courier New" w:cs="Symbol" w:hint="default"/>
      </w:rPr>
    </w:lvl>
    <w:lvl w:ilvl="5" w:tplc="0B980A5A" w:tentative="1">
      <w:start w:val="1"/>
      <w:numFmt w:val="bullet"/>
      <w:lvlText w:val=""/>
      <w:lvlJc w:val="left"/>
      <w:pPr>
        <w:ind w:left="3960" w:hanging="360"/>
      </w:pPr>
      <w:rPr>
        <w:rFonts w:ascii="Wingdings" w:hAnsi="Wingdings" w:hint="default"/>
      </w:rPr>
    </w:lvl>
    <w:lvl w:ilvl="6" w:tplc="6F08ECB8" w:tentative="1">
      <w:start w:val="1"/>
      <w:numFmt w:val="bullet"/>
      <w:lvlText w:val=""/>
      <w:lvlJc w:val="left"/>
      <w:pPr>
        <w:ind w:left="4680" w:hanging="360"/>
      </w:pPr>
      <w:rPr>
        <w:rFonts w:ascii="Symbol" w:hAnsi="Symbol" w:hint="default"/>
      </w:rPr>
    </w:lvl>
    <w:lvl w:ilvl="7" w:tplc="0B2E2DF0" w:tentative="1">
      <w:start w:val="1"/>
      <w:numFmt w:val="bullet"/>
      <w:lvlText w:val="o"/>
      <w:lvlJc w:val="left"/>
      <w:pPr>
        <w:ind w:left="5400" w:hanging="360"/>
      </w:pPr>
      <w:rPr>
        <w:rFonts w:ascii="Courier New" w:hAnsi="Courier New" w:cs="Symbol" w:hint="default"/>
      </w:rPr>
    </w:lvl>
    <w:lvl w:ilvl="8" w:tplc="D1BCD5C6" w:tentative="1">
      <w:start w:val="1"/>
      <w:numFmt w:val="bullet"/>
      <w:lvlText w:val=""/>
      <w:lvlJc w:val="left"/>
      <w:pPr>
        <w:ind w:left="6120" w:hanging="360"/>
      </w:pPr>
      <w:rPr>
        <w:rFonts w:ascii="Wingdings" w:hAnsi="Wingdings" w:hint="default"/>
      </w:rPr>
    </w:lvl>
  </w:abstractNum>
  <w:abstractNum w:abstractNumId="19">
    <w:nsid w:val="35CE69C2"/>
    <w:multiLevelType w:val="hybridMultilevel"/>
    <w:tmpl w:val="8C1C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547869"/>
    <w:multiLevelType w:val="hybridMultilevel"/>
    <w:tmpl w:val="05F26392"/>
    <w:lvl w:ilvl="0" w:tplc="0DCA5092">
      <w:start w:val="1"/>
      <w:numFmt w:val="bullet"/>
      <w:lvlText w:val=""/>
      <w:lvlJc w:val="left"/>
      <w:pPr>
        <w:ind w:left="360" w:hanging="360"/>
      </w:pPr>
      <w:rPr>
        <w:rFonts w:ascii="Symbol" w:hAnsi="Symbol" w:hint="default"/>
      </w:rPr>
    </w:lvl>
    <w:lvl w:ilvl="1" w:tplc="6A107674" w:tentative="1">
      <w:start w:val="1"/>
      <w:numFmt w:val="bullet"/>
      <w:lvlText w:val="o"/>
      <w:lvlJc w:val="left"/>
      <w:pPr>
        <w:ind w:left="1080" w:hanging="360"/>
      </w:pPr>
      <w:rPr>
        <w:rFonts w:ascii="Courier New" w:hAnsi="Courier New" w:cs="Courier New" w:hint="default"/>
      </w:rPr>
    </w:lvl>
    <w:lvl w:ilvl="2" w:tplc="DF5A1906" w:tentative="1">
      <w:start w:val="1"/>
      <w:numFmt w:val="bullet"/>
      <w:lvlText w:val=""/>
      <w:lvlJc w:val="left"/>
      <w:pPr>
        <w:ind w:left="1800" w:hanging="360"/>
      </w:pPr>
      <w:rPr>
        <w:rFonts w:ascii="Wingdings" w:hAnsi="Wingdings" w:hint="default"/>
      </w:rPr>
    </w:lvl>
    <w:lvl w:ilvl="3" w:tplc="41C0DC0E" w:tentative="1">
      <w:start w:val="1"/>
      <w:numFmt w:val="bullet"/>
      <w:lvlText w:val=""/>
      <w:lvlJc w:val="left"/>
      <w:pPr>
        <w:ind w:left="2520" w:hanging="360"/>
      </w:pPr>
      <w:rPr>
        <w:rFonts w:ascii="Symbol" w:hAnsi="Symbol" w:hint="default"/>
      </w:rPr>
    </w:lvl>
    <w:lvl w:ilvl="4" w:tplc="BDD2BA28" w:tentative="1">
      <w:start w:val="1"/>
      <w:numFmt w:val="bullet"/>
      <w:lvlText w:val="o"/>
      <w:lvlJc w:val="left"/>
      <w:pPr>
        <w:ind w:left="3240" w:hanging="360"/>
      </w:pPr>
      <w:rPr>
        <w:rFonts w:ascii="Courier New" w:hAnsi="Courier New" w:cs="Courier New" w:hint="default"/>
      </w:rPr>
    </w:lvl>
    <w:lvl w:ilvl="5" w:tplc="01FC7C9C" w:tentative="1">
      <w:start w:val="1"/>
      <w:numFmt w:val="bullet"/>
      <w:lvlText w:val=""/>
      <w:lvlJc w:val="left"/>
      <w:pPr>
        <w:ind w:left="3960" w:hanging="360"/>
      </w:pPr>
      <w:rPr>
        <w:rFonts w:ascii="Wingdings" w:hAnsi="Wingdings" w:hint="default"/>
      </w:rPr>
    </w:lvl>
    <w:lvl w:ilvl="6" w:tplc="02782CD0" w:tentative="1">
      <w:start w:val="1"/>
      <w:numFmt w:val="bullet"/>
      <w:lvlText w:val=""/>
      <w:lvlJc w:val="left"/>
      <w:pPr>
        <w:ind w:left="4680" w:hanging="360"/>
      </w:pPr>
      <w:rPr>
        <w:rFonts w:ascii="Symbol" w:hAnsi="Symbol" w:hint="default"/>
      </w:rPr>
    </w:lvl>
    <w:lvl w:ilvl="7" w:tplc="B22251F4" w:tentative="1">
      <w:start w:val="1"/>
      <w:numFmt w:val="bullet"/>
      <w:lvlText w:val="o"/>
      <w:lvlJc w:val="left"/>
      <w:pPr>
        <w:ind w:left="5400" w:hanging="360"/>
      </w:pPr>
      <w:rPr>
        <w:rFonts w:ascii="Courier New" w:hAnsi="Courier New" w:cs="Courier New" w:hint="default"/>
      </w:rPr>
    </w:lvl>
    <w:lvl w:ilvl="8" w:tplc="7B5263AA" w:tentative="1">
      <w:start w:val="1"/>
      <w:numFmt w:val="bullet"/>
      <w:lvlText w:val=""/>
      <w:lvlJc w:val="left"/>
      <w:pPr>
        <w:ind w:left="6120" w:hanging="360"/>
      </w:pPr>
      <w:rPr>
        <w:rFonts w:ascii="Wingdings" w:hAnsi="Wingdings" w:hint="default"/>
      </w:rPr>
    </w:lvl>
  </w:abstractNum>
  <w:abstractNum w:abstractNumId="21">
    <w:nsid w:val="3E7302E0"/>
    <w:multiLevelType w:val="hybridMultilevel"/>
    <w:tmpl w:val="DBDAB9A2"/>
    <w:lvl w:ilvl="0" w:tplc="8BD63D5E">
      <w:start w:val="1"/>
      <w:numFmt w:val="bullet"/>
      <w:lvlText w:val=""/>
      <w:lvlJc w:val="left"/>
      <w:pPr>
        <w:ind w:left="720" w:hanging="360"/>
      </w:pPr>
      <w:rPr>
        <w:rFonts w:ascii="Symbol" w:hAnsi="Symbol" w:hint="default"/>
      </w:rPr>
    </w:lvl>
    <w:lvl w:ilvl="1" w:tplc="C6A42772" w:tentative="1">
      <w:start w:val="1"/>
      <w:numFmt w:val="bullet"/>
      <w:lvlText w:val="o"/>
      <w:lvlJc w:val="left"/>
      <w:pPr>
        <w:ind w:left="1440" w:hanging="360"/>
      </w:pPr>
      <w:rPr>
        <w:rFonts w:ascii="Courier New" w:hAnsi="Courier New" w:cs="Courier New" w:hint="default"/>
      </w:rPr>
    </w:lvl>
    <w:lvl w:ilvl="2" w:tplc="C766268C" w:tentative="1">
      <w:start w:val="1"/>
      <w:numFmt w:val="bullet"/>
      <w:lvlText w:val=""/>
      <w:lvlJc w:val="left"/>
      <w:pPr>
        <w:ind w:left="2160" w:hanging="360"/>
      </w:pPr>
      <w:rPr>
        <w:rFonts w:ascii="Wingdings" w:hAnsi="Wingdings" w:hint="default"/>
      </w:rPr>
    </w:lvl>
    <w:lvl w:ilvl="3" w:tplc="1FF2E362" w:tentative="1">
      <w:start w:val="1"/>
      <w:numFmt w:val="bullet"/>
      <w:lvlText w:val=""/>
      <w:lvlJc w:val="left"/>
      <w:pPr>
        <w:ind w:left="2880" w:hanging="360"/>
      </w:pPr>
      <w:rPr>
        <w:rFonts w:ascii="Symbol" w:hAnsi="Symbol" w:hint="default"/>
      </w:rPr>
    </w:lvl>
    <w:lvl w:ilvl="4" w:tplc="CDA85F3A" w:tentative="1">
      <w:start w:val="1"/>
      <w:numFmt w:val="bullet"/>
      <w:lvlText w:val="o"/>
      <w:lvlJc w:val="left"/>
      <w:pPr>
        <w:ind w:left="3600" w:hanging="360"/>
      </w:pPr>
      <w:rPr>
        <w:rFonts w:ascii="Courier New" w:hAnsi="Courier New" w:cs="Courier New" w:hint="default"/>
      </w:rPr>
    </w:lvl>
    <w:lvl w:ilvl="5" w:tplc="AB44BB48" w:tentative="1">
      <w:start w:val="1"/>
      <w:numFmt w:val="bullet"/>
      <w:lvlText w:val=""/>
      <w:lvlJc w:val="left"/>
      <w:pPr>
        <w:ind w:left="4320" w:hanging="360"/>
      </w:pPr>
      <w:rPr>
        <w:rFonts w:ascii="Wingdings" w:hAnsi="Wingdings" w:hint="default"/>
      </w:rPr>
    </w:lvl>
    <w:lvl w:ilvl="6" w:tplc="2C02967A" w:tentative="1">
      <w:start w:val="1"/>
      <w:numFmt w:val="bullet"/>
      <w:lvlText w:val=""/>
      <w:lvlJc w:val="left"/>
      <w:pPr>
        <w:ind w:left="5040" w:hanging="360"/>
      </w:pPr>
      <w:rPr>
        <w:rFonts w:ascii="Symbol" w:hAnsi="Symbol" w:hint="default"/>
      </w:rPr>
    </w:lvl>
    <w:lvl w:ilvl="7" w:tplc="3EE08952" w:tentative="1">
      <w:start w:val="1"/>
      <w:numFmt w:val="bullet"/>
      <w:lvlText w:val="o"/>
      <w:lvlJc w:val="left"/>
      <w:pPr>
        <w:ind w:left="5760" w:hanging="360"/>
      </w:pPr>
      <w:rPr>
        <w:rFonts w:ascii="Courier New" w:hAnsi="Courier New" w:cs="Courier New" w:hint="default"/>
      </w:rPr>
    </w:lvl>
    <w:lvl w:ilvl="8" w:tplc="8436935C" w:tentative="1">
      <w:start w:val="1"/>
      <w:numFmt w:val="bullet"/>
      <w:lvlText w:val=""/>
      <w:lvlJc w:val="left"/>
      <w:pPr>
        <w:ind w:left="6480" w:hanging="360"/>
      </w:pPr>
      <w:rPr>
        <w:rFonts w:ascii="Wingdings" w:hAnsi="Wingdings" w:hint="default"/>
      </w:rPr>
    </w:lvl>
  </w:abstractNum>
  <w:abstractNum w:abstractNumId="22">
    <w:nsid w:val="460E4936"/>
    <w:multiLevelType w:val="hybridMultilevel"/>
    <w:tmpl w:val="D69CA6CC"/>
    <w:lvl w:ilvl="0" w:tplc="29621130">
      <w:start w:val="1"/>
      <w:numFmt w:val="bullet"/>
      <w:lvlText w:val=""/>
      <w:lvlJc w:val="left"/>
      <w:pPr>
        <w:ind w:left="720" w:hanging="360"/>
      </w:pPr>
      <w:rPr>
        <w:rFonts w:ascii="Symbol" w:hAnsi="Symbol" w:hint="default"/>
      </w:rPr>
    </w:lvl>
    <w:lvl w:ilvl="1" w:tplc="ACF84654" w:tentative="1">
      <w:start w:val="1"/>
      <w:numFmt w:val="bullet"/>
      <w:lvlText w:val="o"/>
      <w:lvlJc w:val="left"/>
      <w:pPr>
        <w:ind w:left="1440" w:hanging="360"/>
      </w:pPr>
      <w:rPr>
        <w:rFonts w:ascii="Courier New" w:hAnsi="Courier New" w:cs="Courier New" w:hint="default"/>
      </w:rPr>
    </w:lvl>
    <w:lvl w:ilvl="2" w:tplc="80A60120" w:tentative="1">
      <w:start w:val="1"/>
      <w:numFmt w:val="bullet"/>
      <w:lvlText w:val=""/>
      <w:lvlJc w:val="left"/>
      <w:pPr>
        <w:ind w:left="2160" w:hanging="360"/>
      </w:pPr>
      <w:rPr>
        <w:rFonts w:ascii="Wingdings" w:hAnsi="Wingdings" w:hint="default"/>
      </w:rPr>
    </w:lvl>
    <w:lvl w:ilvl="3" w:tplc="5FE2F662" w:tentative="1">
      <w:start w:val="1"/>
      <w:numFmt w:val="bullet"/>
      <w:lvlText w:val=""/>
      <w:lvlJc w:val="left"/>
      <w:pPr>
        <w:ind w:left="2880" w:hanging="360"/>
      </w:pPr>
      <w:rPr>
        <w:rFonts w:ascii="Symbol" w:hAnsi="Symbol" w:hint="default"/>
      </w:rPr>
    </w:lvl>
    <w:lvl w:ilvl="4" w:tplc="AF0E2A72" w:tentative="1">
      <w:start w:val="1"/>
      <w:numFmt w:val="bullet"/>
      <w:lvlText w:val="o"/>
      <w:lvlJc w:val="left"/>
      <w:pPr>
        <w:ind w:left="3600" w:hanging="360"/>
      </w:pPr>
      <w:rPr>
        <w:rFonts w:ascii="Courier New" w:hAnsi="Courier New" w:cs="Courier New" w:hint="default"/>
      </w:rPr>
    </w:lvl>
    <w:lvl w:ilvl="5" w:tplc="B5AAA8C8" w:tentative="1">
      <w:start w:val="1"/>
      <w:numFmt w:val="bullet"/>
      <w:lvlText w:val=""/>
      <w:lvlJc w:val="left"/>
      <w:pPr>
        <w:ind w:left="4320" w:hanging="360"/>
      </w:pPr>
      <w:rPr>
        <w:rFonts w:ascii="Wingdings" w:hAnsi="Wingdings" w:hint="default"/>
      </w:rPr>
    </w:lvl>
    <w:lvl w:ilvl="6" w:tplc="7730EE66" w:tentative="1">
      <w:start w:val="1"/>
      <w:numFmt w:val="bullet"/>
      <w:lvlText w:val=""/>
      <w:lvlJc w:val="left"/>
      <w:pPr>
        <w:ind w:left="5040" w:hanging="360"/>
      </w:pPr>
      <w:rPr>
        <w:rFonts w:ascii="Symbol" w:hAnsi="Symbol" w:hint="default"/>
      </w:rPr>
    </w:lvl>
    <w:lvl w:ilvl="7" w:tplc="7B3E9D7A" w:tentative="1">
      <w:start w:val="1"/>
      <w:numFmt w:val="bullet"/>
      <w:lvlText w:val="o"/>
      <w:lvlJc w:val="left"/>
      <w:pPr>
        <w:ind w:left="5760" w:hanging="360"/>
      </w:pPr>
      <w:rPr>
        <w:rFonts w:ascii="Courier New" w:hAnsi="Courier New" w:cs="Courier New" w:hint="default"/>
      </w:rPr>
    </w:lvl>
    <w:lvl w:ilvl="8" w:tplc="C1A6867A" w:tentative="1">
      <w:start w:val="1"/>
      <w:numFmt w:val="bullet"/>
      <w:lvlText w:val=""/>
      <w:lvlJc w:val="left"/>
      <w:pPr>
        <w:ind w:left="6480" w:hanging="360"/>
      </w:pPr>
      <w:rPr>
        <w:rFonts w:ascii="Wingdings" w:hAnsi="Wingdings" w:hint="default"/>
      </w:rPr>
    </w:lvl>
  </w:abstractNum>
  <w:abstractNum w:abstractNumId="23">
    <w:nsid w:val="4B247BCD"/>
    <w:multiLevelType w:val="hybridMultilevel"/>
    <w:tmpl w:val="705A87E2"/>
    <w:lvl w:ilvl="0" w:tplc="5FB055EE">
      <w:start w:val="1"/>
      <w:numFmt w:val="bullet"/>
      <w:lvlText w:val=""/>
      <w:lvlJc w:val="left"/>
      <w:pPr>
        <w:ind w:left="720" w:hanging="360"/>
      </w:pPr>
      <w:rPr>
        <w:rFonts w:ascii="Symbol" w:hAnsi="Symbol" w:hint="default"/>
      </w:rPr>
    </w:lvl>
    <w:lvl w:ilvl="1" w:tplc="1D662608" w:tentative="1">
      <w:start w:val="1"/>
      <w:numFmt w:val="bullet"/>
      <w:lvlText w:val="o"/>
      <w:lvlJc w:val="left"/>
      <w:pPr>
        <w:ind w:left="1440" w:hanging="360"/>
      </w:pPr>
      <w:rPr>
        <w:rFonts w:ascii="Courier New" w:hAnsi="Courier New" w:cs="Courier New" w:hint="default"/>
      </w:rPr>
    </w:lvl>
    <w:lvl w:ilvl="2" w:tplc="6FD6F166" w:tentative="1">
      <w:start w:val="1"/>
      <w:numFmt w:val="bullet"/>
      <w:lvlText w:val=""/>
      <w:lvlJc w:val="left"/>
      <w:pPr>
        <w:ind w:left="2160" w:hanging="360"/>
      </w:pPr>
      <w:rPr>
        <w:rFonts w:ascii="Wingdings" w:hAnsi="Wingdings" w:hint="default"/>
      </w:rPr>
    </w:lvl>
    <w:lvl w:ilvl="3" w:tplc="779E4FDA" w:tentative="1">
      <w:start w:val="1"/>
      <w:numFmt w:val="bullet"/>
      <w:lvlText w:val=""/>
      <w:lvlJc w:val="left"/>
      <w:pPr>
        <w:ind w:left="2880" w:hanging="360"/>
      </w:pPr>
      <w:rPr>
        <w:rFonts w:ascii="Symbol" w:hAnsi="Symbol" w:hint="default"/>
      </w:rPr>
    </w:lvl>
    <w:lvl w:ilvl="4" w:tplc="D2967546" w:tentative="1">
      <w:start w:val="1"/>
      <w:numFmt w:val="bullet"/>
      <w:lvlText w:val="o"/>
      <w:lvlJc w:val="left"/>
      <w:pPr>
        <w:ind w:left="3600" w:hanging="360"/>
      </w:pPr>
      <w:rPr>
        <w:rFonts w:ascii="Courier New" w:hAnsi="Courier New" w:cs="Courier New" w:hint="default"/>
      </w:rPr>
    </w:lvl>
    <w:lvl w:ilvl="5" w:tplc="63E6CA76" w:tentative="1">
      <w:start w:val="1"/>
      <w:numFmt w:val="bullet"/>
      <w:lvlText w:val=""/>
      <w:lvlJc w:val="left"/>
      <w:pPr>
        <w:ind w:left="4320" w:hanging="360"/>
      </w:pPr>
      <w:rPr>
        <w:rFonts w:ascii="Wingdings" w:hAnsi="Wingdings" w:hint="default"/>
      </w:rPr>
    </w:lvl>
    <w:lvl w:ilvl="6" w:tplc="8E2477CA" w:tentative="1">
      <w:start w:val="1"/>
      <w:numFmt w:val="bullet"/>
      <w:lvlText w:val=""/>
      <w:lvlJc w:val="left"/>
      <w:pPr>
        <w:ind w:left="5040" w:hanging="360"/>
      </w:pPr>
      <w:rPr>
        <w:rFonts w:ascii="Symbol" w:hAnsi="Symbol" w:hint="default"/>
      </w:rPr>
    </w:lvl>
    <w:lvl w:ilvl="7" w:tplc="F650FB20" w:tentative="1">
      <w:start w:val="1"/>
      <w:numFmt w:val="bullet"/>
      <w:lvlText w:val="o"/>
      <w:lvlJc w:val="left"/>
      <w:pPr>
        <w:ind w:left="5760" w:hanging="360"/>
      </w:pPr>
      <w:rPr>
        <w:rFonts w:ascii="Courier New" w:hAnsi="Courier New" w:cs="Courier New" w:hint="default"/>
      </w:rPr>
    </w:lvl>
    <w:lvl w:ilvl="8" w:tplc="8E806090" w:tentative="1">
      <w:start w:val="1"/>
      <w:numFmt w:val="bullet"/>
      <w:lvlText w:val=""/>
      <w:lvlJc w:val="left"/>
      <w:pPr>
        <w:ind w:left="6480" w:hanging="360"/>
      </w:pPr>
      <w:rPr>
        <w:rFonts w:ascii="Wingdings" w:hAnsi="Wingdings" w:hint="default"/>
      </w:rPr>
    </w:lvl>
  </w:abstractNum>
  <w:abstractNum w:abstractNumId="24">
    <w:nsid w:val="52C2286D"/>
    <w:multiLevelType w:val="hybridMultilevel"/>
    <w:tmpl w:val="6050345A"/>
    <w:lvl w:ilvl="0" w:tplc="6660DB50">
      <w:start w:val="1"/>
      <w:numFmt w:val="bullet"/>
      <w:lvlText w:val=""/>
      <w:lvlJc w:val="left"/>
      <w:pPr>
        <w:ind w:left="720" w:hanging="360"/>
      </w:pPr>
      <w:rPr>
        <w:rFonts w:ascii="Symbol" w:hAnsi="Symbol" w:hint="default"/>
      </w:rPr>
    </w:lvl>
    <w:lvl w:ilvl="1" w:tplc="49CC864A" w:tentative="1">
      <w:start w:val="1"/>
      <w:numFmt w:val="bullet"/>
      <w:lvlText w:val="o"/>
      <w:lvlJc w:val="left"/>
      <w:pPr>
        <w:ind w:left="1440" w:hanging="360"/>
      </w:pPr>
      <w:rPr>
        <w:rFonts w:ascii="Courier New" w:hAnsi="Courier New" w:cs="Courier New" w:hint="default"/>
      </w:rPr>
    </w:lvl>
    <w:lvl w:ilvl="2" w:tplc="4D6808EC" w:tentative="1">
      <w:start w:val="1"/>
      <w:numFmt w:val="bullet"/>
      <w:lvlText w:val=""/>
      <w:lvlJc w:val="left"/>
      <w:pPr>
        <w:ind w:left="2160" w:hanging="360"/>
      </w:pPr>
      <w:rPr>
        <w:rFonts w:ascii="Wingdings" w:hAnsi="Wingdings" w:hint="default"/>
      </w:rPr>
    </w:lvl>
    <w:lvl w:ilvl="3" w:tplc="B20CE22A" w:tentative="1">
      <w:start w:val="1"/>
      <w:numFmt w:val="bullet"/>
      <w:lvlText w:val=""/>
      <w:lvlJc w:val="left"/>
      <w:pPr>
        <w:ind w:left="2880" w:hanging="360"/>
      </w:pPr>
      <w:rPr>
        <w:rFonts w:ascii="Symbol" w:hAnsi="Symbol" w:hint="default"/>
      </w:rPr>
    </w:lvl>
    <w:lvl w:ilvl="4" w:tplc="02CA5F3E" w:tentative="1">
      <w:start w:val="1"/>
      <w:numFmt w:val="bullet"/>
      <w:lvlText w:val="o"/>
      <w:lvlJc w:val="left"/>
      <w:pPr>
        <w:ind w:left="3600" w:hanging="360"/>
      </w:pPr>
      <w:rPr>
        <w:rFonts w:ascii="Courier New" w:hAnsi="Courier New" w:cs="Courier New" w:hint="default"/>
      </w:rPr>
    </w:lvl>
    <w:lvl w:ilvl="5" w:tplc="3162E3AE" w:tentative="1">
      <w:start w:val="1"/>
      <w:numFmt w:val="bullet"/>
      <w:lvlText w:val=""/>
      <w:lvlJc w:val="left"/>
      <w:pPr>
        <w:ind w:left="4320" w:hanging="360"/>
      </w:pPr>
      <w:rPr>
        <w:rFonts w:ascii="Wingdings" w:hAnsi="Wingdings" w:hint="default"/>
      </w:rPr>
    </w:lvl>
    <w:lvl w:ilvl="6" w:tplc="356A6ED0" w:tentative="1">
      <w:start w:val="1"/>
      <w:numFmt w:val="bullet"/>
      <w:lvlText w:val=""/>
      <w:lvlJc w:val="left"/>
      <w:pPr>
        <w:ind w:left="5040" w:hanging="360"/>
      </w:pPr>
      <w:rPr>
        <w:rFonts w:ascii="Symbol" w:hAnsi="Symbol" w:hint="default"/>
      </w:rPr>
    </w:lvl>
    <w:lvl w:ilvl="7" w:tplc="AE522DBA" w:tentative="1">
      <w:start w:val="1"/>
      <w:numFmt w:val="bullet"/>
      <w:lvlText w:val="o"/>
      <w:lvlJc w:val="left"/>
      <w:pPr>
        <w:ind w:left="5760" w:hanging="360"/>
      </w:pPr>
      <w:rPr>
        <w:rFonts w:ascii="Courier New" w:hAnsi="Courier New" w:cs="Courier New" w:hint="default"/>
      </w:rPr>
    </w:lvl>
    <w:lvl w:ilvl="8" w:tplc="BF6035EA" w:tentative="1">
      <w:start w:val="1"/>
      <w:numFmt w:val="bullet"/>
      <w:lvlText w:val=""/>
      <w:lvlJc w:val="left"/>
      <w:pPr>
        <w:ind w:left="6480" w:hanging="360"/>
      </w:pPr>
      <w:rPr>
        <w:rFonts w:ascii="Wingdings" w:hAnsi="Wingdings" w:hint="default"/>
      </w:rPr>
    </w:lvl>
  </w:abstractNum>
  <w:abstractNum w:abstractNumId="25">
    <w:nsid w:val="54644271"/>
    <w:multiLevelType w:val="hybridMultilevel"/>
    <w:tmpl w:val="59627AA4"/>
    <w:lvl w:ilvl="0" w:tplc="CEC0363E">
      <w:start w:val="1"/>
      <w:numFmt w:val="bullet"/>
      <w:lvlText w:val=""/>
      <w:lvlJc w:val="left"/>
      <w:pPr>
        <w:ind w:left="720" w:hanging="360"/>
      </w:pPr>
      <w:rPr>
        <w:rFonts w:ascii="Symbol" w:hAnsi="Symbol" w:hint="default"/>
      </w:rPr>
    </w:lvl>
    <w:lvl w:ilvl="1" w:tplc="333E232E" w:tentative="1">
      <w:start w:val="1"/>
      <w:numFmt w:val="bullet"/>
      <w:lvlText w:val="o"/>
      <w:lvlJc w:val="left"/>
      <w:pPr>
        <w:ind w:left="1440" w:hanging="360"/>
      </w:pPr>
      <w:rPr>
        <w:rFonts w:ascii="Courier New" w:hAnsi="Courier New" w:cs="Courier New" w:hint="default"/>
      </w:rPr>
    </w:lvl>
    <w:lvl w:ilvl="2" w:tplc="1BF2649C" w:tentative="1">
      <w:start w:val="1"/>
      <w:numFmt w:val="bullet"/>
      <w:lvlText w:val=""/>
      <w:lvlJc w:val="left"/>
      <w:pPr>
        <w:ind w:left="2160" w:hanging="360"/>
      </w:pPr>
      <w:rPr>
        <w:rFonts w:ascii="Wingdings" w:hAnsi="Wingdings" w:hint="default"/>
      </w:rPr>
    </w:lvl>
    <w:lvl w:ilvl="3" w:tplc="1C72C686" w:tentative="1">
      <w:start w:val="1"/>
      <w:numFmt w:val="bullet"/>
      <w:lvlText w:val=""/>
      <w:lvlJc w:val="left"/>
      <w:pPr>
        <w:ind w:left="2880" w:hanging="360"/>
      </w:pPr>
      <w:rPr>
        <w:rFonts w:ascii="Symbol" w:hAnsi="Symbol" w:hint="default"/>
      </w:rPr>
    </w:lvl>
    <w:lvl w:ilvl="4" w:tplc="9EFC9ECA" w:tentative="1">
      <w:start w:val="1"/>
      <w:numFmt w:val="bullet"/>
      <w:lvlText w:val="o"/>
      <w:lvlJc w:val="left"/>
      <w:pPr>
        <w:ind w:left="3600" w:hanging="360"/>
      </w:pPr>
      <w:rPr>
        <w:rFonts w:ascii="Courier New" w:hAnsi="Courier New" w:cs="Courier New" w:hint="default"/>
      </w:rPr>
    </w:lvl>
    <w:lvl w:ilvl="5" w:tplc="22709E68" w:tentative="1">
      <w:start w:val="1"/>
      <w:numFmt w:val="bullet"/>
      <w:lvlText w:val=""/>
      <w:lvlJc w:val="left"/>
      <w:pPr>
        <w:ind w:left="4320" w:hanging="360"/>
      </w:pPr>
      <w:rPr>
        <w:rFonts w:ascii="Wingdings" w:hAnsi="Wingdings" w:hint="default"/>
      </w:rPr>
    </w:lvl>
    <w:lvl w:ilvl="6" w:tplc="7E585626" w:tentative="1">
      <w:start w:val="1"/>
      <w:numFmt w:val="bullet"/>
      <w:lvlText w:val=""/>
      <w:lvlJc w:val="left"/>
      <w:pPr>
        <w:ind w:left="5040" w:hanging="360"/>
      </w:pPr>
      <w:rPr>
        <w:rFonts w:ascii="Symbol" w:hAnsi="Symbol" w:hint="default"/>
      </w:rPr>
    </w:lvl>
    <w:lvl w:ilvl="7" w:tplc="70B65038" w:tentative="1">
      <w:start w:val="1"/>
      <w:numFmt w:val="bullet"/>
      <w:lvlText w:val="o"/>
      <w:lvlJc w:val="left"/>
      <w:pPr>
        <w:ind w:left="5760" w:hanging="360"/>
      </w:pPr>
      <w:rPr>
        <w:rFonts w:ascii="Courier New" w:hAnsi="Courier New" w:cs="Courier New" w:hint="default"/>
      </w:rPr>
    </w:lvl>
    <w:lvl w:ilvl="8" w:tplc="E5BAB184" w:tentative="1">
      <w:start w:val="1"/>
      <w:numFmt w:val="bullet"/>
      <w:lvlText w:val=""/>
      <w:lvlJc w:val="left"/>
      <w:pPr>
        <w:ind w:left="6480" w:hanging="360"/>
      </w:pPr>
      <w:rPr>
        <w:rFonts w:ascii="Wingdings" w:hAnsi="Wingdings" w:hint="default"/>
      </w:rPr>
    </w:lvl>
  </w:abstractNum>
  <w:abstractNum w:abstractNumId="26">
    <w:nsid w:val="59E32B67"/>
    <w:multiLevelType w:val="hybridMultilevel"/>
    <w:tmpl w:val="A5D8DEC0"/>
    <w:lvl w:ilvl="0" w:tplc="C06ECE1C">
      <w:start w:val="1"/>
      <w:numFmt w:val="bullet"/>
      <w:lvlText w:val=""/>
      <w:lvlJc w:val="left"/>
      <w:pPr>
        <w:ind w:left="360" w:hanging="360"/>
      </w:pPr>
      <w:rPr>
        <w:rFonts w:ascii="Symbol" w:hAnsi="Symbol" w:hint="default"/>
      </w:rPr>
    </w:lvl>
    <w:lvl w:ilvl="1" w:tplc="C8227006" w:tentative="1">
      <w:start w:val="1"/>
      <w:numFmt w:val="bullet"/>
      <w:lvlText w:val="o"/>
      <w:lvlJc w:val="left"/>
      <w:pPr>
        <w:ind w:left="1080" w:hanging="360"/>
      </w:pPr>
      <w:rPr>
        <w:rFonts w:ascii="Courier New" w:hAnsi="Courier New" w:cs="Courier New" w:hint="default"/>
      </w:rPr>
    </w:lvl>
    <w:lvl w:ilvl="2" w:tplc="330E0348" w:tentative="1">
      <w:start w:val="1"/>
      <w:numFmt w:val="bullet"/>
      <w:lvlText w:val=""/>
      <w:lvlJc w:val="left"/>
      <w:pPr>
        <w:ind w:left="1800" w:hanging="360"/>
      </w:pPr>
      <w:rPr>
        <w:rFonts w:ascii="Wingdings" w:hAnsi="Wingdings" w:hint="default"/>
      </w:rPr>
    </w:lvl>
    <w:lvl w:ilvl="3" w:tplc="2AD23B66" w:tentative="1">
      <w:start w:val="1"/>
      <w:numFmt w:val="bullet"/>
      <w:lvlText w:val=""/>
      <w:lvlJc w:val="left"/>
      <w:pPr>
        <w:ind w:left="2520" w:hanging="360"/>
      </w:pPr>
      <w:rPr>
        <w:rFonts w:ascii="Symbol" w:hAnsi="Symbol" w:hint="default"/>
      </w:rPr>
    </w:lvl>
    <w:lvl w:ilvl="4" w:tplc="33D4C034" w:tentative="1">
      <w:start w:val="1"/>
      <w:numFmt w:val="bullet"/>
      <w:lvlText w:val="o"/>
      <w:lvlJc w:val="left"/>
      <w:pPr>
        <w:ind w:left="3240" w:hanging="360"/>
      </w:pPr>
      <w:rPr>
        <w:rFonts w:ascii="Courier New" w:hAnsi="Courier New" w:cs="Courier New" w:hint="default"/>
      </w:rPr>
    </w:lvl>
    <w:lvl w:ilvl="5" w:tplc="45820BF0" w:tentative="1">
      <w:start w:val="1"/>
      <w:numFmt w:val="bullet"/>
      <w:lvlText w:val=""/>
      <w:lvlJc w:val="left"/>
      <w:pPr>
        <w:ind w:left="3960" w:hanging="360"/>
      </w:pPr>
      <w:rPr>
        <w:rFonts w:ascii="Wingdings" w:hAnsi="Wingdings" w:hint="default"/>
      </w:rPr>
    </w:lvl>
    <w:lvl w:ilvl="6" w:tplc="6A945004" w:tentative="1">
      <w:start w:val="1"/>
      <w:numFmt w:val="bullet"/>
      <w:lvlText w:val=""/>
      <w:lvlJc w:val="left"/>
      <w:pPr>
        <w:ind w:left="4680" w:hanging="360"/>
      </w:pPr>
      <w:rPr>
        <w:rFonts w:ascii="Symbol" w:hAnsi="Symbol" w:hint="default"/>
      </w:rPr>
    </w:lvl>
    <w:lvl w:ilvl="7" w:tplc="2B723BA0" w:tentative="1">
      <w:start w:val="1"/>
      <w:numFmt w:val="bullet"/>
      <w:lvlText w:val="o"/>
      <w:lvlJc w:val="left"/>
      <w:pPr>
        <w:ind w:left="5400" w:hanging="360"/>
      </w:pPr>
      <w:rPr>
        <w:rFonts w:ascii="Courier New" w:hAnsi="Courier New" w:cs="Courier New" w:hint="default"/>
      </w:rPr>
    </w:lvl>
    <w:lvl w:ilvl="8" w:tplc="B9AC69F0" w:tentative="1">
      <w:start w:val="1"/>
      <w:numFmt w:val="bullet"/>
      <w:lvlText w:val=""/>
      <w:lvlJc w:val="left"/>
      <w:pPr>
        <w:ind w:left="6120" w:hanging="360"/>
      </w:pPr>
      <w:rPr>
        <w:rFonts w:ascii="Wingdings" w:hAnsi="Wingdings" w:hint="default"/>
      </w:rPr>
    </w:lvl>
  </w:abstractNum>
  <w:abstractNum w:abstractNumId="27">
    <w:nsid w:val="5F7B46CD"/>
    <w:multiLevelType w:val="hybridMultilevel"/>
    <w:tmpl w:val="A282CE64"/>
    <w:lvl w:ilvl="0" w:tplc="2C7AAEA6">
      <w:start w:val="1"/>
      <w:numFmt w:val="bullet"/>
      <w:lvlText w:val=""/>
      <w:lvlJc w:val="left"/>
      <w:pPr>
        <w:ind w:left="720" w:hanging="360"/>
      </w:pPr>
      <w:rPr>
        <w:rFonts w:ascii="Symbol" w:hAnsi="Symbol" w:hint="default"/>
      </w:rPr>
    </w:lvl>
    <w:lvl w:ilvl="1" w:tplc="86F4AF96" w:tentative="1">
      <w:start w:val="1"/>
      <w:numFmt w:val="bullet"/>
      <w:lvlText w:val="o"/>
      <w:lvlJc w:val="left"/>
      <w:pPr>
        <w:ind w:left="1440" w:hanging="360"/>
      </w:pPr>
      <w:rPr>
        <w:rFonts w:ascii="Courier New" w:hAnsi="Courier New" w:cs="Courier New" w:hint="default"/>
      </w:rPr>
    </w:lvl>
    <w:lvl w:ilvl="2" w:tplc="948AFC3E" w:tentative="1">
      <w:start w:val="1"/>
      <w:numFmt w:val="bullet"/>
      <w:lvlText w:val=""/>
      <w:lvlJc w:val="left"/>
      <w:pPr>
        <w:ind w:left="2160" w:hanging="360"/>
      </w:pPr>
      <w:rPr>
        <w:rFonts w:ascii="Wingdings" w:hAnsi="Wingdings" w:hint="default"/>
      </w:rPr>
    </w:lvl>
    <w:lvl w:ilvl="3" w:tplc="97842E44" w:tentative="1">
      <w:start w:val="1"/>
      <w:numFmt w:val="bullet"/>
      <w:lvlText w:val=""/>
      <w:lvlJc w:val="left"/>
      <w:pPr>
        <w:ind w:left="2880" w:hanging="360"/>
      </w:pPr>
      <w:rPr>
        <w:rFonts w:ascii="Symbol" w:hAnsi="Symbol" w:hint="default"/>
      </w:rPr>
    </w:lvl>
    <w:lvl w:ilvl="4" w:tplc="5C300D8A" w:tentative="1">
      <w:start w:val="1"/>
      <w:numFmt w:val="bullet"/>
      <w:lvlText w:val="o"/>
      <w:lvlJc w:val="left"/>
      <w:pPr>
        <w:ind w:left="3600" w:hanging="360"/>
      </w:pPr>
      <w:rPr>
        <w:rFonts w:ascii="Courier New" w:hAnsi="Courier New" w:cs="Courier New" w:hint="default"/>
      </w:rPr>
    </w:lvl>
    <w:lvl w:ilvl="5" w:tplc="E4D07F92" w:tentative="1">
      <w:start w:val="1"/>
      <w:numFmt w:val="bullet"/>
      <w:lvlText w:val=""/>
      <w:lvlJc w:val="left"/>
      <w:pPr>
        <w:ind w:left="4320" w:hanging="360"/>
      </w:pPr>
      <w:rPr>
        <w:rFonts w:ascii="Wingdings" w:hAnsi="Wingdings" w:hint="default"/>
      </w:rPr>
    </w:lvl>
    <w:lvl w:ilvl="6" w:tplc="74265060" w:tentative="1">
      <w:start w:val="1"/>
      <w:numFmt w:val="bullet"/>
      <w:lvlText w:val=""/>
      <w:lvlJc w:val="left"/>
      <w:pPr>
        <w:ind w:left="5040" w:hanging="360"/>
      </w:pPr>
      <w:rPr>
        <w:rFonts w:ascii="Symbol" w:hAnsi="Symbol" w:hint="default"/>
      </w:rPr>
    </w:lvl>
    <w:lvl w:ilvl="7" w:tplc="D3BA3B7E" w:tentative="1">
      <w:start w:val="1"/>
      <w:numFmt w:val="bullet"/>
      <w:lvlText w:val="o"/>
      <w:lvlJc w:val="left"/>
      <w:pPr>
        <w:ind w:left="5760" w:hanging="360"/>
      </w:pPr>
      <w:rPr>
        <w:rFonts w:ascii="Courier New" w:hAnsi="Courier New" w:cs="Courier New" w:hint="default"/>
      </w:rPr>
    </w:lvl>
    <w:lvl w:ilvl="8" w:tplc="C91E269A" w:tentative="1">
      <w:start w:val="1"/>
      <w:numFmt w:val="bullet"/>
      <w:lvlText w:val=""/>
      <w:lvlJc w:val="left"/>
      <w:pPr>
        <w:ind w:left="6480" w:hanging="360"/>
      </w:pPr>
      <w:rPr>
        <w:rFonts w:ascii="Wingdings" w:hAnsi="Wingdings" w:hint="default"/>
      </w:rPr>
    </w:lvl>
  </w:abstractNum>
  <w:abstractNum w:abstractNumId="28">
    <w:nsid w:val="6840258D"/>
    <w:multiLevelType w:val="hybridMultilevel"/>
    <w:tmpl w:val="AA24A824"/>
    <w:lvl w:ilvl="0" w:tplc="F7B4454A">
      <w:start w:val="1"/>
      <w:numFmt w:val="bullet"/>
      <w:lvlText w:val=""/>
      <w:lvlJc w:val="left"/>
      <w:pPr>
        <w:ind w:left="720" w:hanging="360"/>
      </w:pPr>
      <w:rPr>
        <w:rFonts w:ascii="Symbol" w:hAnsi="Symbol" w:hint="default"/>
      </w:rPr>
    </w:lvl>
    <w:lvl w:ilvl="1" w:tplc="85FC8004" w:tentative="1">
      <w:start w:val="1"/>
      <w:numFmt w:val="bullet"/>
      <w:lvlText w:val="o"/>
      <w:lvlJc w:val="left"/>
      <w:pPr>
        <w:ind w:left="1440" w:hanging="360"/>
      </w:pPr>
      <w:rPr>
        <w:rFonts w:ascii="Courier New" w:hAnsi="Courier New" w:cs="Courier New" w:hint="default"/>
      </w:rPr>
    </w:lvl>
    <w:lvl w:ilvl="2" w:tplc="B486309E" w:tentative="1">
      <w:start w:val="1"/>
      <w:numFmt w:val="bullet"/>
      <w:lvlText w:val=""/>
      <w:lvlJc w:val="left"/>
      <w:pPr>
        <w:ind w:left="2160" w:hanging="360"/>
      </w:pPr>
      <w:rPr>
        <w:rFonts w:ascii="Wingdings" w:hAnsi="Wingdings" w:hint="default"/>
      </w:rPr>
    </w:lvl>
    <w:lvl w:ilvl="3" w:tplc="878EFBCE" w:tentative="1">
      <w:start w:val="1"/>
      <w:numFmt w:val="bullet"/>
      <w:lvlText w:val=""/>
      <w:lvlJc w:val="left"/>
      <w:pPr>
        <w:ind w:left="2880" w:hanging="360"/>
      </w:pPr>
      <w:rPr>
        <w:rFonts w:ascii="Symbol" w:hAnsi="Symbol" w:hint="default"/>
      </w:rPr>
    </w:lvl>
    <w:lvl w:ilvl="4" w:tplc="A1409E90" w:tentative="1">
      <w:start w:val="1"/>
      <w:numFmt w:val="bullet"/>
      <w:lvlText w:val="o"/>
      <w:lvlJc w:val="left"/>
      <w:pPr>
        <w:ind w:left="3600" w:hanging="360"/>
      </w:pPr>
      <w:rPr>
        <w:rFonts w:ascii="Courier New" w:hAnsi="Courier New" w:cs="Courier New" w:hint="default"/>
      </w:rPr>
    </w:lvl>
    <w:lvl w:ilvl="5" w:tplc="64A2057A" w:tentative="1">
      <w:start w:val="1"/>
      <w:numFmt w:val="bullet"/>
      <w:lvlText w:val=""/>
      <w:lvlJc w:val="left"/>
      <w:pPr>
        <w:ind w:left="4320" w:hanging="360"/>
      </w:pPr>
      <w:rPr>
        <w:rFonts w:ascii="Wingdings" w:hAnsi="Wingdings" w:hint="default"/>
      </w:rPr>
    </w:lvl>
    <w:lvl w:ilvl="6" w:tplc="62E09F82" w:tentative="1">
      <w:start w:val="1"/>
      <w:numFmt w:val="bullet"/>
      <w:lvlText w:val=""/>
      <w:lvlJc w:val="left"/>
      <w:pPr>
        <w:ind w:left="5040" w:hanging="360"/>
      </w:pPr>
      <w:rPr>
        <w:rFonts w:ascii="Symbol" w:hAnsi="Symbol" w:hint="default"/>
      </w:rPr>
    </w:lvl>
    <w:lvl w:ilvl="7" w:tplc="F024528E" w:tentative="1">
      <w:start w:val="1"/>
      <w:numFmt w:val="bullet"/>
      <w:lvlText w:val="o"/>
      <w:lvlJc w:val="left"/>
      <w:pPr>
        <w:ind w:left="5760" w:hanging="360"/>
      </w:pPr>
      <w:rPr>
        <w:rFonts w:ascii="Courier New" w:hAnsi="Courier New" w:cs="Courier New" w:hint="default"/>
      </w:rPr>
    </w:lvl>
    <w:lvl w:ilvl="8" w:tplc="6D90A3C6" w:tentative="1">
      <w:start w:val="1"/>
      <w:numFmt w:val="bullet"/>
      <w:lvlText w:val=""/>
      <w:lvlJc w:val="left"/>
      <w:pPr>
        <w:ind w:left="6480" w:hanging="360"/>
      </w:pPr>
      <w:rPr>
        <w:rFonts w:ascii="Wingdings" w:hAnsi="Wingdings" w:hint="default"/>
      </w:rPr>
    </w:lvl>
  </w:abstractNum>
  <w:abstractNum w:abstractNumId="2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6C50018E"/>
    <w:multiLevelType w:val="hybridMultilevel"/>
    <w:tmpl w:val="1B80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2">
    <w:nsid w:val="6FB53761"/>
    <w:multiLevelType w:val="hybridMultilevel"/>
    <w:tmpl w:val="839A1F96"/>
    <w:lvl w:ilvl="0" w:tplc="E64440BC">
      <w:start w:val="1"/>
      <w:numFmt w:val="bullet"/>
      <w:lvlText w:val=""/>
      <w:lvlJc w:val="left"/>
      <w:pPr>
        <w:ind w:left="720" w:hanging="360"/>
      </w:pPr>
      <w:rPr>
        <w:rFonts w:ascii="Symbol" w:hAnsi="Symbol" w:hint="default"/>
      </w:rPr>
    </w:lvl>
    <w:lvl w:ilvl="1" w:tplc="C812E280" w:tentative="1">
      <w:start w:val="1"/>
      <w:numFmt w:val="bullet"/>
      <w:lvlText w:val="o"/>
      <w:lvlJc w:val="left"/>
      <w:pPr>
        <w:ind w:left="1440" w:hanging="360"/>
      </w:pPr>
      <w:rPr>
        <w:rFonts w:ascii="Courier New" w:hAnsi="Courier New" w:cs="Courier New" w:hint="default"/>
      </w:rPr>
    </w:lvl>
    <w:lvl w:ilvl="2" w:tplc="06880E78" w:tentative="1">
      <w:start w:val="1"/>
      <w:numFmt w:val="bullet"/>
      <w:lvlText w:val=""/>
      <w:lvlJc w:val="left"/>
      <w:pPr>
        <w:ind w:left="2160" w:hanging="360"/>
      </w:pPr>
      <w:rPr>
        <w:rFonts w:ascii="Wingdings" w:hAnsi="Wingdings" w:hint="default"/>
      </w:rPr>
    </w:lvl>
    <w:lvl w:ilvl="3" w:tplc="8B26B58C" w:tentative="1">
      <w:start w:val="1"/>
      <w:numFmt w:val="bullet"/>
      <w:lvlText w:val=""/>
      <w:lvlJc w:val="left"/>
      <w:pPr>
        <w:ind w:left="2880" w:hanging="360"/>
      </w:pPr>
      <w:rPr>
        <w:rFonts w:ascii="Symbol" w:hAnsi="Symbol" w:hint="default"/>
      </w:rPr>
    </w:lvl>
    <w:lvl w:ilvl="4" w:tplc="56D8F82A" w:tentative="1">
      <w:start w:val="1"/>
      <w:numFmt w:val="bullet"/>
      <w:lvlText w:val="o"/>
      <w:lvlJc w:val="left"/>
      <w:pPr>
        <w:ind w:left="3600" w:hanging="360"/>
      </w:pPr>
      <w:rPr>
        <w:rFonts w:ascii="Courier New" w:hAnsi="Courier New" w:cs="Courier New" w:hint="default"/>
      </w:rPr>
    </w:lvl>
    <w:lvl w:ilvl="5" w:tplc="E546345C" w:tentative="1">
      <w:start w:val="1"/>
      <w:numFmt w:val="bullet"/>
      <w:lvlText w:val=""/>
      <w:lvlJc w:val="left"/>
      <w:pPr>
        <w:ind w:left="4320" w:hanging="360"/>
      </w:pPr>
      <w:rPr>
        <w:rFonts w:ascii="Wingdings" w:hAnsi="Wingdings" w:hint="default"/>
      </w:rPr>
    </w:lvl>
    <w:lvl w:ilvl="6" w:tplc="35AC7A92" w:tentative="1">
      <w:start w:val="1"/>
      <w:numFmt w:val="bullet"/>
      <w:lvlText w:val=""/>
      <w:lvlJc w:val="left"/>
      <w:pPr>
        <w:ind w:left="5040" w:hanging="360"/>
      </w:pPr>
      <w:rPr>
        <w:rFonts w:ascii="Symbol" w:hAnsi="Symbol" w:hint="default"/>
      </w:rPr>
    </w:lvl>
    <w:lvl w:ilvl="7" w:tplc="C160F9C0" w:tentative="1">
      <w:start w:val="1"/>
      <w:numFmt w:val="bullet"/>
      <w:lvlText w:val="o"/>
      <w:lvlJc w:val="left"/>
      <w:pPr>
        <w:ind w:left="5760" w:hanging="360"/>
      </w:pPr>
      <w:rPr>
        <w:rFonts w:ascii="Courier New" w:hAnsi="Courier New" w:cs="Courier New" w:hint="default"/>
      </w:rPr>
    </w:lvl>
    <w:lvl w:ilvl="8" w:tplc="CCAEE4DC" w:tentative="1">
      <w:start w:val="1"/>
      <w:numFmt w:val="bullet"/>
      <w:lvlText w:val=""/>
      <w:lvlJc w:val="left"/>
      <w:pPr>
        <w:ind w:left="6480" w:hanging="360"/>
      </w:pPr>
      <w:rPr>
        <w:rFonts w:ascii="Wingdings" w:hAnsi="Wingdings" w:hint="default"/>
      </w:rPr>
    </w:lvl>
  </w:abstractNum>
  <w:abstractNum w:abstractNumId="33">
    <w:nsid w:val="782F6C41"/>
    <w:multiLevelType w:val="hybridMultilevel"/>
    <w:tmpl w:val="AE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9"/>
  </w:num>
  <w:num w:numId="4">
    <w:abstractNumId w:val="9"/>
  </w:num>
  <w:num w:numId="5">
    <w:abstractNumId w:val="31"/>
  </w:num>
  <w:num w:numId="6">
    <w:abstractNumId w:val="7"/>
  </w:num>
  <w:num w:numId="7">
    <w:abstractNumId w:val="18"/>
  </w:num>
  <w:num w:numId="8">
    <w:abstractNumId w:val="28"/>
  </w:num>
  <w:num w:numId="9">
    <w:abstractNumId w:val="24"/>
  </w:num>
  <w:num w:numId="10">
    <w:abstractNumId w:val="32"/>
  </w:num>
  <w:num w:numId="11">
    <w:abstractNumId w:val="27"/>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22"/>
  </w:num>
  <w:num w:numId="21">
    <w:abstractNumId w:val="21"/>
  </w:num>
  <w:num w:numId="22">
    <w:abstractNumId w:val="25"/>
  </w:num>
  <w:num w:numId="23">
    <w:abstractNumId w:val="20"/>
  </w:num>
  <w:num w:numId="24">
    <w:abstractNumId w:val="30"/>
  </w:num>
  <w:num w:numId="25">
    <w:abstractNumId w:val="12"/>
  </w:num>
  <w:num w:numId="26">
    <w:abstractNumId w:val="26"/>
  </w:num>
  <w:num w:numId="27">
    <w:abstractNumId w:val="23"/>
  </w:num>
  <w:num w:numId="28">
    <w:abstractNumId w:val="15"/>
  </w:num>
  <w:num w:numId="29">
    <w:abstractNumId w:val="10"/>
  </w:num>
  <w:num w:numId="30">
    <w:abstractNumId w:val="19"/>
  </w:num>
  <w:num w:numId="31">
    <w:abstractNumId w:val="33"/>
  </w:num>
  <w:num w:numId="32">
    <w:abstractNumId w:val="17"/>
  </w:num>
  <w:num w:numId="33">
    <w:abstractNumId w:val="11"/>
  </w:num>
  <w:num w:numId="3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138E3"/>
    <w:rsid w:val="00035A4F"/>
    <w:rsid w:val="00062BE9"/>
    <w:rsid w:val="00065AC2"/>
    <w:rsid w:val="00070C03"/>
    <w:rsid w:val="00075A01"/>
    <w:rsid w:val="00075F95"/>
    <w:rsid w:val="000A311F"/>
    <w:rsid w:val="000A3FAA"/>
    <w:rsid w:val="000B2381"/>
    <w:rsid w:val="000E555C"/>
    <w:rsid w:val="000F0916"/>
    <w:rsid w:val="00123905"/>
    <w:rsid w:val="0014420D"/>
    <w:rsid w:val="001444ED"/>
    <w:rsid w:val="00153CA4"/>
    <w:rsid w:val="00171DAF"/>
    <w:rsid w:val="0017582D"/>
    <w:rsid w:val="001765C4"/>
    <w:rsid w:val="0018557D"/>
    <w:rsid w:val="00187671"/>
    <w:rsid w:val="00191B6D"/>
    <w:rsid w:val="001A27CA"/>
    <w:rsid w:val="001B1DBF"/>
    <w:rsid w:val="001B28CB"/>
    <w:rsid w:val="001B2DC1"/>
    <w:rsid w:val="001C1677"/>
    <w:rsid w:val="001C3F91"/>
    <w:rsid w:val="001D4E97"/>
    <w:rsid w:val="001E063D"/>
    <w:rsid w:val="001E7EC9"/>
    <w:rsid w:val="001F2C2F"/>
    <w:rsid w:val="002215C5"/>
    <w:rsid w:val="00226DA9"/>
    <w:rsid w:val="002316A6"/>
    <w:rsid w:val="00235F25"/>
    <w:rsid w:val="002420BF"/>
    <w:rsid w:val="0024696F"/>
    <w:rsid w:val="00247174"/>
    <w:rsid w:val="0025281A"/>
    <w:rsid w:val="00281383"/>
    <w:rsid w:val="00287CDA"/>
    <w:rsid w:val="002967B0"/>
    <w:rsid w:val="002C42CD"/>
    <w:rsid w:val="002D3076"/>
    <w:rsid w:val="002E3C1B"/>
    <w:rsid w:val="002E55AA"/>
    <w:rsid w:val="0031444E"/>
    <w:rsid w:val="00315439"/>
    <w:rsid w:val="00362A29"/>
    <w:rsid w:val="00364762"/>
    <w:rsid w:val="00391687"/>
    <w:rsid w:val="003925B2"/>
    <w:rsid w:val="00396635"/>
    <w:rsid w:val="003A3345"/>
    <w:rsid w:val="003A4998"/>
    <w:rsid w:val="003D12ED"/>
    <w:rsid w:val="003D6715"/>
    <w:rsid w:val="003E3E64"/>
    <w:rsid w:val="003F1DB7"/>
    <w:rsid w:val="003F6E58"/>
    <w:rsid w:val="00400F30"/>
    <w:rsid w:val="00413BC2"/>
    <w:rsid w:val="00431560"/>
    <w:rsid w:val="004444AF"/>
    <w:rsid w:val="00447D8B"/>
    <w:rsid w:val="00456D83"/>
    <w:rsid w:val="00457103"/>
    <w:rsid w:val="00482426"/>
    <w:rsid w:val="00483E58"/>
    <w:rsid w:val="004B385C"/>
    <w:rsid w:val="004B7B36"/>
    <w:rsid w:val="004C3D15"/>
    <w:rsid w:val="004C42DE"/>
    <w:rsid w:val="004C42F8"/>
    <w:rsid w:val="004C677A"/>
    <w:rsid w:val="004D4F1C"/>
    <w:rsid w:val="004D7F83"/>
    <w:rsid w:val="004E0819"/>
    <w:rsid w:val="004F2F73"/>
    <w:rsid w:val="005318CB"/>
    <w:rsid w:val="00546F47"/>
    <w:rsid w:val="00550AD5"/>
    <w:rsid w:val="00555BC8"/>
    <w:rsid w:val="0056669F"/>
    <w:rsid w:val="00567385"/>
    <w:rsid w:val="0059376F"/>
    <w:rsid w:val="005A2812"/>
    <w:rsid w:val="005A6F39"/>
    <w:rsid w:val="005A76A0"/>
    <w:rsid w:val="005B2123"/>
    <w:rsid w:val="005C0C77"/>
    <w:rsid w:val="005C787D"/>
    <w:rsid w:val="005D2B45"/>
    <w:rsid w:val="005E0FCC"/>
    <w:rsid w:val="005F4985"/>
    <w:rsid w:val="00602FE1"/>
    <w:rsid w:val="00607C26"/>
    <w:rsid w:val="00620D38"/>
    <w:rsid w:val="006211F9"/>
    <w:rsid w:val="006336A5"/>
    <w:rsid w:val="0065155B"/>
    <w:rsid w:val="0065190D"/>
    <w:rsid w:val="0065415C"/>
    <w:rsid w:val="00670E49"/>
    <w:rsid w:val="00677D48"/>
    <w:rsid w:val="00685BC9"/>
    <w:rsid w:val="006A57B0"/>
    <w:rsid w:val="006C1F70"/>
    <w:rsid w:val="006C583A"/>
    <w:rsid w:val="006D2B19"/>
    <w:rsid w:val="006D4304"/>
    <w:rsid w:val="006E3C51"/>
    <w:rsid w:val="00702F68"/>
    <w:rsid w:val="0071516B"/>
    <w:rsid w:val="0072171C"/>
    <w:rsid w:val="00735FF4"/>
    <w:rsid w:val="00737D76"/>
    <w:rsid w:val="00741E53"/>
    <w:rsid w:val="007460EC"/>
    <w:rsid w:val="00770B0C"/>
    <w:rsid w:val="007835D9"/>
    <w:rsid w:val="00784C9E"/>
    <w:rsid w:val="00786868"/>
    <w:rsid w:val="007904B5"/>
    <w:rsid w:val="00796ED0"/>
    <w:rsid w:val="007A2E04"/>
    <w:rsid w:val="007B49A4"/>
    <w:rsid w:val="007C276E"/>
    <w:rsid w:val="007D6E60"/>
    <w:rsid w:val="007E2302"/>
    <w:rsid w:val="007E28EF"/>
    <w:rsid w:val="007F558E"/>
    <w:rsid w:val="007F6181"/>
    <w:rsid w:val="007F7EC7"/>
    <w:rsid w:val="008052B3"/>
    <w:rsid w:val="00821DEC"/>
    <w:rsid w:val="00837AFB"/>
    <w:rsid w:val="00844B36"/>
    <w:rsid w:val="00846D64"/>
    <w:rsid w:val="008543C7"/>
    <w:rsid w:val="00867273"/>
    <w:rsid w:val="00867B5D"/>
    <w:rsid w:val="008770BE"/>
    <w:rsid w:val="00882370"/>
    <w:rsid w:val="00884A1A"/>
    <w:rsid w:val="00886594"/>
    <w:rsid w:val="00895B83"/>
    <w:rsid w:val="008971BF"/>
    <w:rsid w:val="008C0693"/>
    <w:rsid w:val="008D5D46"/>
    <w:rsid w:val="008E3502"/>
    <w:rsid w:val="00902C1A"/>
    <w:rsid w:val="0093526D"/>
    <w:rsid w:val="00947691"/>
    <w:rsid w:val="009506CC"/>
    <w:rsid w:val="00957392"/>
    <w:rsid w:val="00961AB5"/>
    <w:rsid w:val="00964DFE"/>
    <w:rsid w:val="00966EF7"/>
    <w:rsid w:val="009701EE"/>
    <w:rsid w:val="00974E4B"/>
    <w:rsid w:val="009805D3"/>
    <w:rsid w:val="0098710C"/>
    <w:rsid w:val="00996CA8"/>
    <w:rsid w:val="009970AB"/>
    <w:rsid w:val="009B0A15"/>
    <w:rsid w:val="009D474F"/>
    <w:rsid w:val="009E4B98"/>
    <w:rsid w:val="009E6E14"/>
    <w:rsid w:val="009F4B7F"/>
    <w:rsid w:val="00A13FD8"/>
    <w:rsid w:val="00A230A6"/>
    <w:rsid w:val="00A2482D"/>
    <w:rsid w:val="00A26CE6"/>
    <w:rsid w:val="00A313B0"/>
    <w:rsid w:val="00A34E20"/>
    <w:rsid w:val="00A36E61"/>
    <w:rsid w:val="00A447FD"/>
    <w:rsid w:val="00A47A92"/>
    <w:rsid w:val="00A53362"/>
    <w:rsid w:val="00A620C3"/>
    <w:rsid w:val="00A76AC7"/>
    <w:rsid w:val="00A847B9"/>
    <w:rsid w:val="00A87F23"/>
    <w:rsid w:val="00A9052F"/>
    <w:rsid w:val="00AB2F24"/>
    <w:rsid w:val="00AB3E8E"/>
    <w:rsid w:val="00AE67D7"/>
    <w:rsid w:val="00AF0E8B"/>
    <w:rsid w:val="00AF4787"/>
    <w:rsid w:val="00AF70A4"/>
    <w:rsid w:val="00B0173E"/>
    <w:rsid w:val="00B12655"/>
    <w:rsid w:val="00B206D3"/>
    <w:rsid w:val="00B465B1"/>
    <w:rsid w:val="00B530F3"/>
    <w:rsid w:val="00B74147"/>
    <w:rsid w:val="00B91B5F"/>
    <w:rsid w:val="00B91D5E"/>
    <w:rsid w:val="00B978E0"/>
    <w:rsid w:val="00BA09E7"/>
    <w:rsid w:val="00BA3B51"/>
    <w:rsid w:val="00BA4752"/>
    <w:rsid w:val="00BB67AA"/>
    <w:rsid w:val="00BC4A81"/>
    <w:rsid w:val="00BE4F1E"/>
    <w:rsid w:val="00BE6F65"/>
    <w:rsid w:val="00BF4079"/>
    <w:rsid w:val="00C03819"/>
    <w:rsid w:val="00C05FD5"/>
    <w:rsid w:val="00C21F16"/>
    <w:rsid w:val="00C23D53"/>
    <w:rsid w:val="00C25DFB"/>
    <w:rsid w:val="00C3058C"/>
    <w:rsid w:val="00C36E10"/>
    <w:rsid w:val="00C40C1D"/>
    <w:rsid w:val="00C446EE"/>
    <w:rsid w:val="00C55AB5"/>
    <w:rsid w:val="00C56A8B"/>
    <w:rsid w:val="00C66CDF"/>
    <w:rsid w:val="00C67C6E"/>
    <w:rsid w:val="00C75D90"/>
    <w:rsid w:val="00C868AA"/>
    <w:rsid w:val="00C9172D"/>
    <w:rsid w:val="00C973D3"/>
    <w:rsid w:val="00C97E8E"/>
    <w:rsid w:val="00CA4711"/>
    <w:rsid w:val="00CB222C"/>
    <w:rsid w:val="00CC02E1"/>
    <w:rsid w:val="00CC6B51"/>
    <w:rsid w:val="00CD6B06"/>
    <w:rsid w:val="00CF7F04"/>
    <w:rsid w:val="00D0261C"/>
    <w:rsid w:val="00D0439A"/>
    <w:rsid w:val="00D120A1"/>
    <w:rsid w:val="00D17CFE"/>
    <w:rsid w:val="00D311E5"/>
    <w:rsid w:val="00D41F6E"/>
    <w:rsid w:val="00D57D13"/>
    <w:rsid w:val="00D637A6"/>
    <w:rsid w:val="00D64299"/>
    <w:rsid w:val="00D735D9"/>
    <w:rsid w:val="00D8654A"/>
    <w:rsid w:val="00D96986"/>
    <w:rsid w:val="00DA79C0"/>
    <w:rsid w:val="00DC1DA5"/>
    <w:rsid w:val="00DC2C4B"/>
    <w:rsid w:val="00DD1C77"/>
    <w:rsid w:val="00DF04D1"/>
    <w:rsid w:val="00DF3B95"/>
    <w:rsid w:val="00E11BAF"/>
    <w:rsid w:val="00E13917"/>
    <w:rsid w:val="00E16234"/>
    <w:rsid w:val="00E21AC0"/>
    <w:rsid w:val="00E2444A"/>
    <w:rsid w:val="00E271F0"/>
    <w:rsid w:val="00E70E30"/>
    <w:rsid w:val="00E7402D"/>
    <w:rsid w:val="00E80591"/>
    <w:rsid w:val="00E834AB"/>
    <w:rsid w:val="00E842D8"/>
    <w:rsid w:val="00EA2024"/>
    <w:rsid w:val="00EA464E"/>
    <w:rsid w:val="00EA565D"/>
    <w:rsid w:val="00EC51DF"/>
    <w:rsid w:val="00ED1AB0"/>
    <w:rsid w:val="00ED6CC1"/>
    <w:rsid w:val="00EF2B92"/>
    <w:rsid w:val="00F03477"/>
    <w:rsid w:val="00F12B79"/>
    <w:rsid w:val="00F13207"/>
    <w:rsid w:val="00F57D07"/>
    <w:rsid w:val="00F60A99"/>
    <w:rsid w:val="00F61615"/>
    <w:rsid w:val="00F77988"/>
    <w:rsid w:val="00F803DE"/>
    <w:rsid w:val="00F818F5"/>
    <w:rsid w:val="00F9586F"/>
    <w:rsid w:val="00F97A40"/>
    <w:rsid w:val="00FA19C2"/>
    <w:rsid w:val="00FA1EDA"/>
    <w:rsid w:val="00FA2BC6"/>
    <w:rsid w:val="00FB5D81"/>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21DE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821DE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lang w:val="fr-CA"/>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86544-C340-4B4F-879E-30170F53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771</Words>
  <Characters>4884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5644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64</cp:revision>
  <cp:lastPrinted>2018-04-20T20:49:00Z</cp:lastPrinted>
  <dcterms:created xsi:type="dcterms:W3CDTF">2018-04-20T17:08:00Z</dcterms:created>
  <dcterms:modified xsi:type="dcterms:W3CDTF">2018-04-24T21:02:00Z</dcterms:modified>
</cp:coreProperties>
</file>