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6D638E3" w:rsidR="0014420D" w:rsidRPr="005D6F01" w:rsidRDefault="0014420D" w:rsidP="008216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D6F01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2E070600" w14:textId="77777777" w:rsidR="0014420D" w:rsidRPr="005D6F01" w:rsidRDefault="0014420D" w:rsidP="0082168D">
      <w:pPr>
        <w:tabs>
          <w:tab w:val="right" w:pos="14232"/>
        </w:tabs>
        <w:spacing w:before="60"/>
        <w:rPr>
          <w:b/>
          <w:sz w:val="28"/>
        </w:rPr>
      </w:pPr>
      <w:r w:rsidRPr="005D6F01">
        <w:rPr>
          <w:b/>
          <w:sz w:val="28"/>
        </w:rPr>
        <w:tab/>
      </w:r>
    </w:p>
    <w:p w14:paraId="1EA3FC83" w14:textId="7B09CFFA" w:rsidR="00815E42" w:rsidRPr="005D6F01" w:rsidRDefault="005D6F01" w:rsidP="0082168D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5D6F01">
        <w:rPr>
          <w:rFonts w:cs="Cambria"/>
          <w:b/>
          <w:sz w:val="28"/>
        </w:rPr>
        <w:t>FRENCH LANGUAGE AND CULTURE</w:t>
      </w:r>
      <w:r w:rsidR="00815E42" w:rsidRPr="005D6F01">
        <w:rPr>
          <w:rFonts w:cs="Cambria"/>
          <w:b/>
          <w:sz w:val="28"/>
        </w:rPr>
        <w:t xml:space="preserve"> </w:t>
      </w:r>
      <w:r w:rsidRPr="005D6F01">
        <w:rPr>
          <w:rFonts w:cs="Cambria"/>
          <w:b/>
          <w:sz w:val="28"/>
        </w:rPr>
        <w:t>12</w:t>
      </w:r>
      <w:r w:rsidR="00D872B8">
        <w:rPr>
          <w:rFonts w:cs="Cambria"/>
          <w:b/>
          <w:sz w:val="28"/>
        </w:rPr>
        <w:t xml:space="preserve"> (4</w:t>
      </w:r>
      <w:r w:rsidR="00C114AA" w:rsidRPr="005D6F01">
        <w:rPr>
          <w:rFonts w:cs="Cambria"/>
          <w:b/>
          <w:sz w:val="28"/>
        </w:rPr>
        <w:t xml:space="preserve"> credits)</w:t>
      </w:r>
    </w:p>
    <w:p w14:paraId="058606EC" w14:textId="77777777" w:rsidR="00815E42" w:rsidRPr="005D6F01" w:rsidRDefault="00815E42" w:rsidP="0082168D">
      <w:pPr>
        <w:spacing w:after="120"/>
        <w:ind w:left="240" w:right="320"/>
        <w:rPr>
          <w:rFonts w:ascii="Helvetica" w:hAnsi="Helvetica" w:cs="Cambria"/>
          <w:b/>
        </w:rPr>
      </w:pPr>
      <w:r w:rsidRPr="005D6F01">
        <w:rPr>
          <w:rFonts w:ascii="Helvetica" w:hAnsi="Helvetica" w:cs="Cambria"/>
          <w:b/>
        </w:rPr>
        <w:t>Description</w:t>
      </w:r>
    </w:p>
    <w:p w14:paraId="2225FC69" w14:textId="28B7BB97" w:rsidR="00815E42" w:rsidRPr="005D6F01" w:rsidRDefault="005D6F01" w:rsidP="005D6F01">
      <w:pPr>
        <w:spacing w:after="240"/>
        <w:ind w:left="240" w:right="320"/>
        <w:rPr>
          <w:rFonts w:ascii="Helvetica" w:hAnsi="Helvetica"/>
          <w:sz w:val="20"/>
          <w:szCs w:val="20"/>
        </w:rPr>
      </w:pPr>
      <w:r w:rsidRPr="005D6F01">
        <w:rPr>
          <w:rFonts w:ascii="Helvetica" w:hAnsi="Helvetica" w:cs="Calibri"/>
          <w:sz w:val="20"/>
          <w:szCs w:val="20"/>
        </w:rPr>
        <w:t xml:space="preserve">In French Language and Culture 12, students will continue to strengthen their literary, artistic, linguistic, and digital competencies and knowledge. </w:t>
      </w:r>
      <w:r w:rsidRPr="005D6F01">
        <w:rPr>
          <w:rFonts w:ascii="Helvetica" w:hAnsi="Helvetica" w:cs="Calibri"/>
          <w:sz w:val="20"/>
          <w:szCs w:val="20"/>
        </w:rPr>
        <w:br/>
        <w:t xml:space="preserve">Having developed analysis and interpretation abilities, as well as an attitude conducive to reflection, communication, and creation, students will </w:t>
      </w:r>
      <w:r w:rsidRPr="005D6F01">
        <w:rPr>
          <w:rFonts w:ascii="Helvetica" w:hAnsi="Helvetica" w:cs="Calibri"/>
          <w:sz w:val="20"/>
          <w:szCs w:val="20"/>
        </w:rPr>
        <w:br/>
        <w:t>be able to:</w:t>
      </w:r>
    </w:p>
    <w:p w14:paraId="48DC1197" w14:textId="77777777" w:rsidR="005D6F01" w:rsidRPr="005D6F01" w:rsidRDefault="005D6F01" w:rsidP="005D6F01">
      <w:pPr>
        <w:pStyle w:val="Introbullet"/>
      </w:pPr>
      <w:r w:rsidRPr="005D6F01">
        <w:t>transfer a theme, ideas, and concepts from one century or historical context to another, to put literary and artistic works into perspective</w:t>
      </w:r>
    </w:p>
    <w:p w14:paraId="3D9B99FC" w14:textId="77777777" w:rsidR="005D6F01" w:rsidRPr="005D6F01" w:rsidRDefault="005D6F01" w:rsidP="005D6F01">
      <w:pPr>
        <w:pStyle w:val="Introbullet"/>
      </w:pPr>
      <w:r w:rsidRPr="005D6F01">
        <w:t>think introspectively, question themselves, and draw on themselves and the outside world in order to produce personal and original texts</w:t>
      </w:r>
    </w:p>
    <w:p w14:paraId="156F2101" w14:textId="77777777" w:rsidR="005D6F01" w:rsidRPr="005D6F01" w:rsidRDefault="005D6F01" w:rsidP="005D6F01">
      <w:pPr>
        <w:pStyle w:val="Introbullet"/>
      </w:pPr>
      <w:r w:rsidRPr="005D6F01">
        <w:t>communicate effectively, choosing the form best suited to their intent and target audience, to criticize, persuade, or simply to express themselves</w:t>
      </w:r>
    </w:p>
    <w:p w14:paraId="6351EFA3" w14:textId="77777777" w:rsidR="005D6F01" w:rsidRPr="005D6F01" w:rsidRDefault="005D6F01" w:rsidP="005D6F01">
      <w:pPr>
        <w:pStyle w:val="Introbullet"/>
      </w:pPr>
      <w:r w:rsidRPr="005D6F01">
        <w:t>represent, stage, publish, or adapt texts using an individual style</w:t>
      </w:r>
    </w:p>
    <w:p w14:paraId="59633CF8" w14:textId="77777777" w:rsidR="005D6F01" w:rsidRPr="005D6F01" w:rsidRDefault="005D6F01" w:rsidP="005D6F01">
      <w:pPr>
        <w:pStyle w:val="Introbullet"/>
      </w:pPr>
      <w:r w:rsidRPr="005D6F01">
        <w:t>demonstrate aesthetic awareness to appreciate a text and analyze the emotion it elicits</w:t>
      </w:r>
    </w:p>
    <w:p w14:paraId="4F26E07E" w14:textId="77777777" w:rsidR="005D6F01" w:rsidRPr="005D6F01" w:rsidRDefault="005D6F01" w:rsidP="005D6F01">
      <w:pPr>
        <w:pStyle w:val="Introbullet"/>
      </w:pPr>
      <w:r w:rsidRPr="005D6F01">
        <w:t>exercise personal judgment, and critical and creative thinking</w:t>
      </w:r>
    </w:p>
    <w:p w14:paraId="217F18EB" w14:textId="77777777" w:rsidR="005D6F01" w:rsidRPr="005D6F01" w:rsidRDefault="005D6F01" w:rsidP="005D6F01">
      <w:pPr>
        <w:pStyle w:val="Introbullet"/>
      </w:pPr>
      <w:r w:rsidRPr="005D6F01">
        <w:t>deepen their understanding of what it means to be a Francophone Canadian and a world citizen</w:t>
      </w:r>
    </w:p>
    <w:p w14:paraId="282E37D1" w14:textId="2BA468CC" w:rsidR="00C114AA" w:rsidRPr="005D6F01" w:rsidRDefault="005D6F01" w:rsidP="005D6F01">
      <w:pPr>
        <w:pStyle w:val="Introbullet"/>
      </w:pPr>
      <w:r w:rsidRPr="005D6F01">
        <w:t xml:space="preserve">demonstrate intellectual integrity by maintaining an independent and responsible attitude, especially with regard to information retrieval </w:t>
      </w:r>
      <w:r w:rsidRPr="005D6F01">
        <w:br/>
        <w:t>and documentation</w:t>
      </w:r>
    </w:p>
    <w:p w14:paraId="10200C3E" w14:textId="77777777" w:rsidR="00C114AA" w:rsidRPr="005D6F01" w:rsidRDefault="00C114AA" w:rsidP="0082168D">
      <w:pPr>
        <w:spacing w:before="60" w:after="60"/>
        <w:rPr>
          <w:rFonts w:ascii="Helvetica" w:hAnsi="Helvetica"/>
        </w:rPr>
      </w:pPr>
    </w:p>
    <w:p w14:paraId="1323D0A2" w14:textId="77777777" w:rsidR="00815E42" w:rsidRPr="005D6F01" w:rsidRDefault="00815E42" w:rsidP="0082168D">
      <w:pPr>
        <w:spacing w:before="60" w:after="60"/>
        <w:rPr>
          <w:rFonts w:ascii="Helvetica" w:hAnsi="Helvetica"/>
        </w:rPr>
      </w:pPr>
    </w:p>
    <w:p w14:paraId="6007A1DA" w14:textId="77777777" w:rsidR="00815E42" w:rsidRPr="005D6F01" w:rsidRDefault="00815E42" w:rsidP="0082168D">
      <w:pPr>
        <w:spacing w:before="60" w:after="60"/>
        <w:rPr>
          <w:rFonts w:ascii="Helvetica" w:hAnsi="Helvetica"/>
        </w:rPr>
      </w:pPr>
    </w:p>
    <w:p w14:paraId="15B0B14A" w14:textId="77777777" w:rsidR="00815E42" w:rsidRPr="005D6F01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5D6F01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562DE40D" w:rsidR="00815E42" w:rsidRPr="005D6F01" w:rsidRDefault="00815E42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5D6F01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Pr="005D6F01">
        <w:rPr>
          <w:b/>
          <w:sz w:val="28"/>
        </w:rPr>
        <w:t xml:space="preserve"> —</w:t>
      </w:r>
      <w:r w:rsidR="00C114AA" w:rsidRPr="005D6F01">
        <w:rPr>
          <w:b/>
          <w:sz w:val="28"/>
        </w:rPr>
        <w:t xml:space="preserve"> </w:t>
      </w:r>
      <w:r w:rsidR="00D25F07" w:rsidRPr="005D6F01">
        <w:rPr>
          <w:b/>
          <w:sz w:val="28"/>
        </w:rPr>
        <w:br/>
      </w:r>
      <w:r w:rsidR="00D25F07" w:rsidRPr="005D6F01">
        <w:rPr>
          <w:b/>
          <w:sz w:val="28"/>
        </w:rPr>
        <w:tab/>
      </w:r>
      <w:r w:rsidR="005D6F01" w:rsidRPr="005D6F01">
        <w:rPr>
          <w:b/>
          <w:sz w:val="28"/>
        </w:rPr>
        <w:t>French Language and Culture</w:t>
      </w:r>
      <w:r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0501B829" w14:textId="77777777" w:rsidR="00815E42" w:rsidRPr="005D6F01" w:rsidRDefault="00815E42" w:rsidP="0082168D">
      <w:pPr>
        <w:tabs>
          <w:tab w:val="right" w:pos="14232"/>
        </w:tabs>
        <w:spacing w:before="60"/>
        <w:rPr>
          <w:b/>
          <w:sz w:val="28"/>
        </w:rPr>
      </w:pPr>
      <w:r w:rsidRPr="005D6F01">
        <w:rPr>
          <w:b/>
          <w:sz w:val="28"/>
        </w:rPr>
        <w:tab/>
      </w:r>
    </w:p>
    <w:p w14:paraId="5661E3BC" w14:textId="5FE60091" w:rsidR="00123905" w:rsidRPr="005D6F01" w:rsidRDefault="00123905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5D6F0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320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2160"/>
        <w:gridCol w:w="240"/>
        <w:gridCol w:w="2280"/>
        <w:gridCol w:w="240"/>
        <w:gridCol w:w="2880"/>
        <w:gridCol w:w="240"/>
        <w:gridCol w:w="2160"/>
      </w:tblGrid>
      <w:tr w:rsidR="005D6F01" w:rsidRPr="005D6F01" w14:paraId="4CA59F1C" w14:textId="1993AF36" w:rsidTr="005D6F01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903E031" w:rsidR="005D6F01" w:rsidRPr="005D6F01" w:rsidRDefault="005D6F01" w:rsidP="0082168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>Language is a tool we can use to explore ourselves, others, and the world, and to construct profound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6F01" w:rsidRPr="005D6F01" w:rsidRDefault="005D6F01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26ADF36" w:rsidR="005D6F01" w:rsidRPr="005D6F01" w:rsidRDefault="005D6F01" w:rsidP="0082168D">
            <w:pPr>
              <w:pStyle w:val="Tablestyle1"/>
              <w:rPr>
                <w:rFonts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Linguistic forms have multiple meanings that are actively </w:t>
            </w:r>
            <w:r w:rsidRPr="005D6F01">
              <w:rPr>
                <w:rFonts w:ascii="Helvetica" w:hAnsi="Helvetica" w:cs="Calibri"/>
                <w:szCs w:val="20"/>
              </w:rPr>
              <w:br/>
              <w:t xml:space="preserve">co-constructed.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6F01" w:rsidRPr="005D6F01" w:rsidRDefault="005D6F01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17398C8" w:rsidR="005D6F01" w:rsidRPr="005D6F01" w:rsidRDefault="005D6F01" w:rsidP="0082168D">
            <w:pPr>
              <w:pStyle w:val="Tablestyle1"/>
              <w:rPr>
                <w:rFonts w:cs="Arial"/>
                <w:lang w:val="en-GB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A text is designed either to follow or to break with established </w:t>
            </w:r>
            <w:r w:rsidRPr="005D6F01">
              <w:rPr>
                <w:rFonts w:ascii="Helvetica" w:hAnsi="Helvetica" w:cs="Calibri"/>
                <w:b/>
                <w:bCs/>
                <w:szCs w:val="20"/>
              </w:rPr>
              <w:t>conventions</w:t>
            </w:r>
            <w:r w:rsidRPr="005D6F01">
              <w:rPr>
                <w:rFonts w:ascii="Helvetica" w:hAnsi="Helvetica" w:cs="Calibr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E72C34" w14:textId="77777777" w:rsidR="005D6F01" w:rsidRPr="005D6F01" w:rsidRDefault="005D6F01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97BC87" w14:textId="1B3565B4" w:rsidR="005D6F01" w:rsidRPr="005D6F01" w:rsidRDefault="005D6F01" w:rsidP="0082168D">
            <w:pPr>
              <w:pStyle w:val="Tablestyle1"/>
              <w:rPr>
                <w:rFonts w:ascii="Helvetica" w:hAnsi="Helvetica"/>
                <w:szCs w:val="20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Literary and artistic works reflect Francophone culture and history, as shaped by the perception of the author.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B573F9" w14:textId="77777777" w:rsidR="005D6F01" w:rsidRPr="005D6F01" w:rsidRDefault="005D6F01" w:rsidP="0082168D">
            <w:pPr>
              <w:pStyle w:val="Tablestyle1"/>
              <w:rPr>
                <w:rFonts w:ascii="Helvetica" w:hAnsi="Helvetica" w:cs="Calibri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2EEAA1" w14:textId="25E1619F" w:rsidR="005D6F01" w:rsidRPr="005D6F01" w:rsidRDefault="005D6F01" w:rsidP="0082168D">
            <w:pPr>
              <w:pStyle w:val="Tablestyle1"/>
              <w:rPr>
                <w:rFonts w:ascii="Helvetica" w:hAnsi="Helvetica" w:cs="Calibri"/>
                <w:szCs w:val="20"/>
              </w:rPr>
            </w:pPr>
            <w:r w:rsidRPr="005D6F01">
              <w:rPr>
                <w:rFonts w:ascii="Helvetica" w:hAnsi="Helvetica" w:cs="Calibri"/>
                <w:szCs w:val="20"/>
              </w:rPr>
              <w:t xml:space="preserve">Eloquence is achieved through the power of the voice and how it is used. </w:t>
            </w:r>
          </w:p>
        </w:tc>
      </w:tr>
    </w:tbl>
    <w:p w14:paraId="08D5E2A5" w14:textId="77777777" w:rsidR="00123905" w:rsidRPr="005D6F01" w:rsidRDefault="00123905" w:rsidP="0082168D"/>
    <w:p w14:paraId="6513D803" w14:textId="77777777" w:rsidR="00F9586F" w:rsidRPr="005D6F01" w:rsidRDefault="0059376F" w:rsidP="0082168D">
      <w:pPr>
        <w:spacing w:after="160"/>
        <w:jc w:val="center"/>
        <w:outlineLvl w:val="0"/>
        <w:rPr>
          <w:sz w:val="28"/>
        </w:rPr>
      </w:pPr>
      <w:r w:rsidRPr="005D6F0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5482"/>
      </w:tblGrid>
      <w:tr w:rsidR="005D6F01" w:rsidRPr="005D6F01" w14:paraId="7C49560F" w14:textId="77777777" w:rsidTr="005D6F01"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5D6F01" w:rsidRDefault="0059376F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szCs w:val="22"/>
              </w:rPr>
              <w:t>Curricular Competencies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5D6F01" w:rsidRDefault="0059376F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D6F01" w:rsidRPr="005D6F01" w14:paraId="5149B766" w14:textId="77777777" w:rsidTr="005D6F01">
        <w:trPr>
          <w:trHeight w:val="484"/>
        </w:trPr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D158CE6" w:rsidR="00F9586F" w:rsidRPr="005D6F01" w:rsidRDefault="00D25F07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As authors, readers, and speakers, students are expected to do the following, using oral 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br/>
              <w:t>and written, digital and print, and textual and visual materials:</w:t>
            </w:r>
          </w:p>
          <w:p w14:paraId="5BB32ECC" w14:textId="064938AD" w:rsidR="0098762D" w:rsidRPr="005D6F01" w:rsidRDefault="00D25F07" w:rsidP="0082168D">
            <w:pPr>
              <w:pStyle w:val="Topic"/>
              <w:contextualSpacing w:val="0"/>
            </w:pPr>
            <w:r w:rsidRPr="005D6F01">
              <w:rPr>
                <w:bCs/>
                <w:szCs w:val="20"/>
                <w:lang w:val="en-US"/>
              </w:rPr>
              <w:t>Exploring and Reflecting</w:t>
            </w:r>
          </w:p>
          <w:p w14:paraId="7B220915" w14:textId="70D3C0E1" w:rsidR="005D6F01" w:rsidRPr="005D6F01" w:rsidRDefault="005D6F01" w:rsidP="005D6F01">
            <w:pPr>
              <w:pStyle w:val="ListParagraph"/>
            </w:pPr>
            <w:r w:rsidRPr="005D6F01">
              <w:t xml:space="preserve">Analyze and make connections between recurring themes and cultural references </w:t>
            </w:r>
            <w:r w:rsidRPr="005D6F01">
              <w:br/>
              <w:t>in French-language texts</w:t>
            </w:r>
          </w:p>
          <w:p w14:paraId="63C36390" w14:textId="77777777" w:rsidR="005D6F01" w:rsidRPr="005D6F01" w:rsidRDefault="005D6F01" w:rsidP="005D6F01">
            <w:pPr>
              <w:pStyle w:val="ListParagraph"/>
            </w:pPr>
            <w:r w:rsidRPr="005D6F01">
              <w:t>Synthesize shared ideas conveyed in multiple texts</w:t>
            </w:r>
          </w:p>
          <w:p w14:paraId="59CF6BBE" w14:textId="77777777" w:rsidR="005D6F01" w:rsidRPr="005D6F01" w:rsidRDefault="005D6F01" w:rsidP="005D6F01">
            <w:pPr>
              <w:pStyle w:val="ListParagraph"/>
            </w:pPr>
            <w:r w:rsidRPr="005D6F01">
              <w:t xml:space="preserve">React creatively or critically to the problem statements in one or more texts </w:t>
            </w:r>
          </w:p>
          <w:p w14:paraId="05654F77" w14:textId="069B74CC" w:rsidR="005D6F01" w:rsidRPr="005D6F01" w:rsidRDefault="005D6F01" w:rsidP="005D6F01">
            <w:pPr>
              <w:pStyle w:val="ListParagraph"/>
            </w:pPr>
            <w:r w:rsidRPr="005D6F01">
              <w:t xml:space="preserve">Consider the </w:t>
            </w:r>
            <w:r w:rsidRPr="005D6F01">
              <w:rPr>
                <w:b/>
                <w:bCs/>
              </w:rPr>
              <w:t>diversity</w:t>
            </w:r>
            <w:r w:rsidRPr="005D6F01">
              <w:t xml:space="preserve"> and richness of the </w:t>
            </w:r>
            <w:r w:rsidRPr="005D6F01">
              <w:rPr>
                <w:b/>
                <w:bCs/>
              </w:rPr>
              <w:t>context</w:t>
            </w:r>
            <w:r w:rsidRPr="005D6F01">
              <w:t xml:space="preserve"> to analyze the message conveyed </w:t>
            </w:r>
            <w:r w:rsidRPr="005D6F01">
              <w:br/>
              <w:t>in Francophone and other texts</w:t>
            </w:r>
          </w:p>
          <w:p w14:paraId="1AA629E0" w14:textId="77777777" w:rsidR="005D6F01" w:rsidRPr="005D6F01" w:rsidRDefault="005D6F01" w:rsidP="005D6F01">
            <w:pPr>
              <w:pStyle w:val="ListParagraph"/>
            </w:pPr>
            <w:r w:rsidRPr="005D6F01">
              <w:t>Recognize and understand the role of story, and oral and artistic tradition in expressing First Peoples perspectives, values, and beliefs</w:t>
            </w:r>
          </w:p>
          <w:p w14:paraId="73A13F34" w14:textId="14DC6FBB" w:rsidR="005D6F01" w:rsidRPr="005D6F01" w:rsidRDefault="005D6F01" w:rsidP="005D6F01">
            <w:pPr>
              <w:pStyle w:val="ListParagraph"/>
            </w:pPr>
            <w:r w:rsidRPr="005D6F01">
              <w:t xml:space="preserve">Interpret and appreciate the symbolism or aesthetic references in a text in order </w:t>
            </w:r>
            <w:r w:rsidRPr="005D6F01">
              <w:br/>
              <w:t xml:space="preserve">to better grasp the text’s meaning </w:t>
            </w:r>
          </w:p>
          <w:p w14:paraId="0C029D03" w14:textId="77777777" w:rsidR="005D6F01" w:rsidRPr="005D6F01" w:rsidRDefault="005D6F01" w:rsidP="005D6F01">
            <w:pPr>
              <w:pStyle w:val="ListParagraph"/>
            </w:pPr>
            <w:r w:rsidRPr="005D6F01">
              <w:t>Analyze the effects of language, structure, technique, and style on the audience</w:t>
            </w:r>
          </w:p>
          <w:p w14:paraId="5B4E3DF3" w14:textId="77777777" w:rsidR="005D6F01" w:rsidRPr="005D6F01" w:rsidRDefault="005D6F01" w:rsidP="005D6F01">
            <w:pPr>
              <w:pStyle w:val="ListParagraph"/>
            </w:pPr>
            <w:r w:rsidRPr="005D6F01">
              <w:t>Recognize the contradictions and distortions of meaning in texts</w:t>
            </w:r>
          </w:p>
          <w:p w14:paraId="63AB8684" w14:textId="77777777" w:rsidR="005D6F01" w:rsidRPr="005D6F01" w:rsidRDefault="005D6F01" w:rsidP="005D6F01">
            <w:pPr>
              <w:pStyle w:val="ListParagraph"/>
            </w:pPr>
            <w:r w:rsidRPr="005D6F01">
              <w:t>Take into account different perspectives in formulating their thoughts</w:t>
            </w:r>
          </w:p>
          <w:p w14:paraId="46545DBB" w14:textId="77777777" w:rsidR="005D6F01" w:rsidRPr="005D6F01" w:rsidRDefault="005D6F01" w:rsidP="005D6F01">
            <w:pPr>
              <w:pStyle w:val="ListParagraph"/>
            </w:pPr>
            <w:r w:rsidRPr="005D6F01">
              <w:t>Apply a concept in a new context in order to deepen understanding</w:t>
            </w:r>
          </w:p>
          <w:p w14:paraId="61D86295" w14:textId="7096B409" w:rsidR="001E4682" w:rsidRPr="005D6F01" w:rsidRDefault="005D6F01" w:rsidP="005D6F01">
            <w:pPr>
              <w:pStyle w:val="ListParagraph"/>
            </w:pPr>
            <w:r w:rsidRPr="005D6F01">
              <w:t>Evaluate the relevance and value of the information presented in multiple sources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274AB13" w:rsidR="00E87A9D" w:rsidRPr="005D6F01" w:rsidRDefault="005D6F01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Through a </w:t>
            </w:r>
            <w:r w:rsidRPr="005D6F01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thematic approach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, students are expected to know and understand the following, using a </w:t>
            </w:r>
            <w:r w:rsidRPr="005D6F01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variety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br/>
              <w:t>of texts and works from a broad range of literary genres and artistic movements:</w:t>
            </w:r>
            <w:r w:rsidR="00D25F07" w:rsidRPr="005D6F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  <w:p w14:paraId="23BDF049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 xml:space="preserve">text organization </w:t>
            </w:r>
          </w:p>
          <w:p w14:paraId="48B7D3C5" w14:textId="77777777" w:rsidR="005D6F01" w:rsidRPr="005D6F01" w:rsidRDefault="005D6F01" w:rsidP="005D6F01">
            <w:pPr>
              <w:pStyle w:val="ListParagraphindent"/>
              <w:spacing w:after="60"/>
              <w:rPr>
                <w:b/>
                <w:i/>
                <w:u w:val="single"/>
              </w:rPr>
            </w:pPr>
            <w:r w:rsidRPr="005D6F01">
              <w:t xml:space="preserve">the </w:t>
            </w:r>
            <w:r w:rsidRPr="005D6F01">
              <w:rPr>
                <w:b/>
              </w:rPr>
              <w:t>structure</w:t>
            </w:r>
            <w:r w:rsidRPr="005D6F01">
              <w:t xml:space="preserve"> and genre of a text</w:t>
            </w:r>
          </w:p>
          <w:p w14:paraId="4F440FB2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>literary elements</w:t>
            </w:r>
          </w:p>
          <w:p w14:paraId="011B056C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rh</w:t>
            </w:r>
            <w:r w:rsidRPr="005D6F01">
              <w:t>etoric</w:t>
            </w:r>
          </w:p>
          <w:p w14:paraId="04ABA6FA" w14:textId="77777777" w:rsidR="005D6F01" w:rsidRPr="005D6F01" w:rsidRDefault="005D6F01" w:rsidP="005D6F01">
            <w:pPr>
              <w:pStyle w:val="ListParagraphindent"/>
            </w:pPr>
            <w:r w:rsidRPr="005D6F01">
              <w:t>stylistic devices</w:t>
            </w:r>
          </w:p>
          <w:p w14:paraId="483174C7" w14:textId="77777777" w:rsidR="005D6F01" w:rsidRPr="005D6F01" w:rsidRDefault="005D6F01" w:rsidP="005D6F01">
            <w:pPr>
              <w:pStyle w:val="ListParagraphindent"/>
              <w:spacing w:after="60"/>
              <w:rPr>
                <w:b/>
                <w:color w:val="000000"/>
              </w:rPr>
            </w:pPr>
            <w:r w:rsidRPr="005D6F01">
              <w:rPr>
                <w:b/>
              </w:rPr>
              <w:t>ele</w:t>
            </w:r>
            <w:r w:rsidRPr="005D6F01">
              <w:rPr>
                <w:b/>
                <w:color w:val="000000"/>
              </w:rPr>
              <w:t xml:space="preserve">ments of analysis </w:t>
            </w:r>
          </w:p>
          <w:p w14:paraId="2C59BEDC" w14:textId="77777777" w:rsidR="005D6F01" w:rsidRPr="005D6F01" w:rsidRDefault="005D6F01" w:rsidP="005D6F01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5D6F01">
              <w:t>strategies</w:t>
            </w:r>
          </w:p>
          <w:p w14:paraId="09FBB9DE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tak</w:t>
            </w:r>
            <w:r w:rsidRPr="005D6F01">
              <w:t>ing a position</w:t>
            </w:r>
          </w:p>
          <w:p w14:paraId="1916391E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>writing techniques</w:t>
            </w:r>
          </w:p>
          <w:p w14:paraId="0499E19C" w14:textId="77777777" w:rsidR="005D6F01" w:rsidRPr="005D6F01" w:rsidRDefault="005D6F01" w:rsidP="005D6F01">
            <w:pPr>
              <w:pStyle w:val="ListParagraphindent"/>
            </w:pPr>
            <w:r w:rsidRPr="005D6F01">
              <w:t xml:space="preserve">the </w:t>
            </w:r>
            <w:r w:rsidRPr="005D6F01">
              <w:rPr>
                <w:b/>
              </w:rPr>
              <w:t>writing process</w:t>
            </w:r>
          </w:p>
          <w:p w14:paraId="1E70C982" w14:textId="77777777" w:rsidR="005D6F01" w:rsidRPr="005D6F01" w:rsidRDefault="005D6F01" w:rsidP="005D6F01">
            <w:pPr>
              <w:pStyle w:val="ListParagraphindent"/>
            </w:pPr>
            <w:r w:rsidRPr="005D6F01">
              <w:t>implied versus stated</w:t>
            </w:r>
          </w:p>
          <w:p w14:paraId="67EF3DAA" w14:textId="77777777" w:rsidR="005D6F01" w:rsidRPr="005D6F01" w:rsidRDefault="005D6F01" w:rsidP="005D6F01">
            <w:pPr>
              <w:pStyle w:val="ListParagraphindent"/>
            </w:pPr>
            <w:r w:rsidRPr="005D6F01">
              <w:t>the communication model</w:t>
            </w:r>
          </w:p>
          <w:p w14:paraId="601DA0DC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 xml:space="preserve">memorization strategies </w:t>
            </w:r>
          </w:p>
          <w:p w14:paraId="6BB10CA8" w14:textId="77777777" w:rsidR="005D6F01" w:rsidRPr="005D6F01" w:rsidRDefault="005D6F01" w:rsidP="005D6F01">
            <w:pPr>
              <w:pStyle w:val="ListParagraphindent"/>
              <w:rPr>
                <w:b/>
              </w:rPr>
            </w:pPr>
            <w:r w:rsidRPr="005D6F01">
              <w:rPr>
                <w:b/>
              </w:rPr>
              <w:t>citation techniques</w:t>
            </w:r>
          </w:p>
          <w:p w14:paraId="03C90176" w14:textId="2E0EB3A3" w:rsidR="00F82197" w:rsidRPr="005D6F01" w:rsidRDefault="005D6F01" w:rsidP="005D6F01">
            <w:pPr>
              <w:pStyle w:val="ListParagraphindent"/>
              <w:spacing w:after="120"/>
              <w:rPr>
                <w:color w:val="000000"/>
              </w:rPr>
            </w:pPr>
            <w:r w:rsidRPr="005D6F01">
              <w:rPr>
                <w:b/>
              </w:rPr>
              <w:t>protocols for using First Peoples stories</w:t>
            </w:r>
          </w:p>
        </w:tc>
      </w:tr>
    </w:tbl>
    <w:p w14:paraId="4419F9AA" w14:textId="485A6F2B" w:rsidR="0018557D" w:rsidRPr="005D6F01" w:rsidRDefault="0018557D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5D6F01">
        <w:br w:type="page"/>
      </w:r>
      <w:r w:rsidRPr="005D6F01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5D6F01">
        <w:rPr>
          <w:b/>
          <w:sz w:val="28"/>
        </w:rPr>
        <w:t xml:space="preserve">Area of Learning: </w:t>
      </w:r>
      <w:r w:rsidR="00D25F07" w:rsidRPr="005D6F01">
        <w:rPr>
          <w:b/>
          <w:caps/>
          <w:sz w:val="28"/>
        </w:rPr>
        <w:t>FRANÇAIS LANGUE PREMIÈRE (</w:t>
      </w:r>
      <w:r w:rsidR="00D25F07" w:rsidRPr="005D6F01">
        <w:rPr>
          <w:b/>
          <w:sz w:val="28"/>
        </w:rPr>
        <w:t>French Language Arts</w:t>
      </w:r>
      <w:r w:rsidR="00D25F07" w:rsidRPr="005D6F01">
        <w:rPr>
          <w:b/>
          <w:caps/>
          <w:sz w:val="28"/>
        </w:rPr>
        <w:t xml:space="preserve"> 10–12)</w:t>
      </w:r>
      <w:r w:rsidR="00F82197" w:rsidRPr="005D6F01">
        <w:rPr>
          <w:b/>
          <w:sz w:val="28"/>
        </w:rPr>
        <w:t xml:space="preserve"> —</w:t>
      </w:r>
      <w:r w:rsidR="00C114AA" w:rsidRPr="005D6F01">
        <w:rPr>
          <w:b/>
          <w:sz w:val="28"/>
        </w:rPr>
        <w:t xml:space="preserve"> </w:t>
      </w:r>
      <w:r w:rsidR="00D25F07" w:rsidRPr="005D6F01">
        <w:rPr>
          <w:b/>
          <w:sz w:val="28"/>
        </w:rPr>
        <w:br/>
      </w:r>
      <w:r w:rsidR="00D25F07" w:rsidRPr="005D6F01">
        <w:rPr>
          <w:b/>
          <w:sz w:val="28"/>
        </w:rPr>
        <w:tab/>
      </w:r>
      <w:r w:rsidR="005D6F01" w:rsidRPr="005D6F01">
        <w:rPr>
          <w:b/>
          <w:sz w:val="28"/>
        </w:rPr>
        <w:t>French Language and Culture</w:t>
      </w:r>
      <w:r w:rsidR="00F82197" w:rsidRPr="005D6F01">
        <w:rPr>
          <w:b/>
          <w:sz w:val="28"/>
        </w:rPr>
        <w:tab/>
      </w:r>
      <w:r w:rsidR="00D25F07" w:rsidRPr="005D6F01">
        <w:rPr>
          <w:b/>
          <w:sz w:val="28"/>
        </w:rPr>
        <w:t xml:space="preserve">Grade </w:t>
      </w:r>
      <w:r w:rsidR="005D6F01" w:rsidRPr="005D6F01">
        <w:rPr>
          <w:b/>
          <w:sz w:val="28"/>
        </w:rPr>
        <w:t>12</w:t>
      </w:r>
    </w:p>
    <w:p w14:paraId="338BD436" w14:textId="77777777" w:rsidR="0018557D" w:rsidRPr="005D6F01" w:rsidRDefault="0018557D" w:rsidP="0082168D">
      <w:pPr>
        <w:rPr>
          <w:rFonts w:ascii="Arial" w:hAnsi="Arial"/>
          <w:b/>
        </w:rPr>
      </w:pPr>
      <w:r w:rsidRPr="005D6F01">
        <w:rPr>
          <w:b/>
          <w:sz w:val="28"/>
        </w:rPr>
        <w:tab/>
      </w:r>
    </w:p>
    <w:p w14:paraId="1658F336" w14:textId="77777777" w:rsidR="0018557D" w:rsidRPr="005D6F01" w:rsidRDefault="0018557D" w:rsidP="0082168D">
      <w:pPr>
        <w:spacing w:after="160"/>
        <w:jc w:val="center"/>
        <w:outlineLvl w:val="0"/>
        <w:rPr>
          <w:sz w:val="28"/>
        </w:rPr>
      </w:pPr>
      <w:r w:rsidRPr="005D6F0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2"/>
        <w:gridCol w:w="5482"/>
      </w:tblGrid>
      <w:tr w:rsidR="005D6F01" w:rsidRPr="005D6F01" w14:paraId="2E2B08E1" w14:textId="77777777" w:rsidTr="005D6F01"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5D6F01" w:rsidRDefault="0018557D" w:rsidP="0082168D">
            <w:pPr>
              <w:spacing w:before="60" w:after="60"/>
              <w:rPr>
                <w:b/>
                <w:szCs w:val="22"/>
              </w:rPr>
            </w:pPr>
            <w:r w:rsidRPr="005D6F01">
              <w:rPr>
                <w:b/>
                <w:szCs w:val="22"/>
              </w:rPr>
              <w:t>Curricular Competencies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5D6F01" w:rsidRDefault="0018557D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5D6F01">
              <w:rPr>
                <w:b/>
                <w:color w:val="FFFFFF"/>
                <w:szCs w:val="22"/>
              </w:rPr>
              <w:t>Content</w:t>
            </w:r>
          </w:p>
        </w:tc>
      </w:tr>
      <w:tr w:rsidR="005D6F01" w:rsidRPr="005D6F01" w14:paraId="522264D9" w14:textId="77777777" w:rsidTr="005D6F01">
        <w:trPr>
          <w:trHeight w:val="484"/>
        </w:trPr>
        <w:tc>
          <w:tcPr>
            <w:tcW w:w="3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FCCB35" w14:textId="77777777" w:rsidR="005D6F01" w:rsidRPr="005D6F01" w:rsidRDefault="005D6F01" w:rsidP="005D6F01">
            <w:pPr>
              <w:pStyle w:val="Topic"/>
              <w:rPr>
                <w:rFonts w:eastAsiaTheme="minorHAnsi"/>
                <w:i/>
              </w:rPr>
            </w:pPr>
            <w:r w:rsidRPr="005D6F01">
              <w:t xml:space="preserve">Creating and Communicating </w:t>
            </w:r>
          </w:p>
          <w:p w14:paraId="7F0C9D92" w14:textId="77777777" w:rsidR="005D6F01" w:rsidRPr="005D6F01" w:rsidRDefault="005D6F01" w:rsidP="005D6F01">
            <w:pPr>
              <w:pStyle w:val="ListParagraph"/>
              <w:spacing w:after="120"/>
            </w:pPr>
            <w:r w:rsidRPr="005D6F01">
              <w:t xml:space="preserve">Respect the writing process in order to communicate effectively </w:t>
            </w:r>
          </w:p>
          <w:p w14:paraId="2205EAD8" w14:textId="77777777" w:rsidR="005D6F01" w:rsidRPr="005D6F01" w:rsidRDefault="005D6F01" w:rsidP="005D6F01">
            <w:pPr>
              <w:pStyle w:val="ListParagraph"/>
            </w:pPr>
            <w:r w:rsidRPr="005D6F01">
              <w:t>Justify arguments while taking into account different perspectives</w:t>
            </w:r>
          </w:p>
          <w:p w14:paraId="580F1D3C" w14:textId="080D8E4F" w:rsidR="005D6F01" w:rsidRPr="005D6F01" w:rsidRDefault="005D6F01" w:rsidP="005D6F01">
            <w:pPr>
              <w:pStyle w:val="ListParagraph"/>
            </w:pPr>
            <w:r w:rsidRPr="005D6F01">
              <w:t xml:space="preserve">Use grammar, syntax, punctuation, and a language register suited </w:t>
            </w:r>
            <w:r w:rsidR="00D872B8">
              <w:br/>
              <w:t xml:space="preserve">to the </w:t>
            </w:r>
            <w:bookmarkStart w:id="0" w:name="_GoBack"/>
            <w:bookmarkEnd w:id="0"/>
            <w:r w:rsidRPr="005D6F01">
              <w:t>communicative intention</w:t>
            </w:r>
          </w:p>
          <w:p w14:paraId="56E16C8C" w14:textId="77777777" w:rsidR="005D6F01" w:rsidRPr="005D6F01" w:rsidRDefault="005D6F01" w:rsidP="005D6F01">
            <w:pPr>
              <w:pStyle w:val="ListParagraph"/>
            </w:pPr>
            <w:r w:rsidRPr="005D6F01">
              <w:t xml:space="preserve">Adapt the </w:t>
            </w:r>
            <w:r w:rsidRPr="005D6F01">
              <w:rPr>
                <w:b/>
                <w:bCs/>
              </w:rPr>
              <w:t xml:space="preserve">presentation mode </w:t>
            </w:r>
            <w:r w:rsidRPr="005D6F01">
              <w:t>used for a message to the communicative context</w:t>
            </w:r>
          </w:p>
          <w:p w14:paraId="210E2A53" w14:textId="77777777" w:rsidR="005D6F01" w:rsidRPr="005D6F01" w:rsidRDefault="005D6F01" w:rsidP="005D6F01">
            <w:pPr>
              <w:pStyle w:val="ListParagraph"/>
            </w:pPr>
            <w:r w:rsidRPr="005D6F01">
              <w:t>Support their argument with appropriate evidence and references</w:t>
            </w:r>
          </w:p>
          <w:p w14:paraId="377A8878" w14:textId="394E4F93" w:rsidR="005D6F01" w:rsidRPr="005D6F01" w:rsidRDefault="005D6F01" w:rsidP="005D6F01">
            <w:pPr>
              <w:pStyle w:val="ListParagraph"/>
            </w:pPr>
            <w:r w:rsidRPr="005D6F01">
              <w:t xml:space="preserve">Use a variety of stylistic devices to produce different types of texts that respond </w:t>
            </w:r>
            <w:r w:rsidRPr="005D6F01">
              <w:br/>
              <w:t>to a specific objective and audience</w:t>
            </w:r>
          </w:p>
          <w:p w14:paraId="72D24705" w14:textId="77777777" w:rsidR="005D6F01" w:rsidRPr="005D6F01" w:rsidRDefault="005D6F01" w:rsidP="005D6F01">
            <w:pPr>
              <w:pStyle w:val="ListParagraph"/>
            </w:pPr>
            <w:r w:rsidRPr="005D6F01">
              <w:t>Behave ethically when communicating</w:t>
            </w:r>
          </w:p>
          <w:p w14:paraId="07FB8C72" w14:textId="77777777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</w:rPr>
              <w:t>Produce personal, critical, or creative texts</w:t>
            </w:r>
          </w:p>
          <w:p w14:paraId="5847AE2E" w14:textId="77777777" w:rsidR="005D6F01" w:rsidRPr="005D6F01" w:rsidRDefault="005D6F01" w:rsidP="005D6F01">
            <w:pPr>
              <w:pStyle w:val="ListParagraph"/>
            </w:pPr>
            <w:r w:rsidRPr="005D6F01">
              <w:t>Draw on verbal and non-verbal elements to support and enrich their message</w:t>
            </w:r>
          </w:p>
          <w:p w14:paraId="50F20076" w14:textId="65109385" w:rsidR="005D6F01" w:rsidRPr="005D6F01" w:rsidRDefault="005D6F01" w:rsidP="005D6F01">
            <w:pPr>
              <w:pStyle w:val="ListParagraph"/>
            </w:pPr>
            <w:r w:rsidRPr="005D6F01">
              <w:t xml:space="preserve">Adopt various elocution styles in their oral communication in order to create </w:t>
            </w:r>
            <w:r w:rsidRPr="005D6F01">
              <w:br/>
              <w:t xml:space="preserve">the desired effect </w:t>
            </w:r>
          </w:p>
          <w:p w14:paraId="287E313D" w14:textId="6F08A254" w:rsidR="00707ADF" w:rsidRPr="005D6F01" w:rsidRDefault="005D6F01" w:rsidP="005D6F01">
            <w:pPr>
              <w:pStyle w:val="ListParagraph"/>
              <w:spacing w:after="120"/>
            </w:pPr>
            <w:r w:rsidRPr="005D6F01">
              <w:t xml:space="preserve">Convey a message by creating a multimodal text 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6F1F6" w14:textId="77777777" w:rsidR="005D6F01" w:rsidRPr="005D6F01" w:rsidRDefault="005D6F01" w:rsidP="005D6F01">
            <w:pPr>
              <w:pStyle w:val="ListParagraph"/>
              <w:spacing w:before="120"/>
              <w:rPr>
                <w:b/>
                <w:color w:val="000000"/>
                <w:u w:val="single"/>
              </w:rPr>
            </w:pPr>
            <w:r w:rsidRPr="005D6F01">
              <w:t>language elements</w:t>
            </w:r>
          </w:p>
          <w:p w14:paraId="158D2869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con</w:t>
            </w:r>
            <w:r w:rsidRPr="005D6F01">
              <w:t>notation and denotation</w:t>
            </w:r>
          </w:p>
          <w:p w14:paraId="635406E7" w14:textId="77777777" w:rsidR="005D6F01" w:rsidRPr="005D6F01" w:rsidRDefault="005D6F01" w:rsidP="005D6F01">
            <w:pPr>
              <w:pStyle w:val="ListParagraphindent"/>
            </w:pPr>
            <w:r w:rsidRPr="005D6F01">
              <w:t>language registers</w:t>
            </w:r>
          </w:p>
          <w:p w14:paraId="2999C60E" w14:textId="77777777" w:rsidR="005D6F01" w:rsidRPr="005D6F01" w:rsidRDefault="005D6F01" w:rsidP="005D6F01">
            <w:pPr>
              <w:pStyle w:val="ListParagraphindent"/>
            </w:pPr>
            <w:r w:rsidRPr="005D6F01">
              <w:t xml:space="preserve">syntax and vocabulary </w:t>
            </w:r>
          </w:p>
          <w:p w14:paraId="0B4FBD6A" w14:textId="77777777" w:rsidR="005D6F01" w:rsidRPr="005D6F01" w:rsidRDefault="005D6F01" w:rsidP="005D6F01">
            <w:pPr>
              <w:pStyle w:val="ListParagraphindent"/>
              <w:spacing w:after="60"/>
              <w:rPr>
                <w:color w:val="000000"/>
              </w:rPr>
            </w:pPr>
            <w:r w:rsidRPr="005D6F01">
              <w:rPr>
                <w:b/>
              </w:rPr>
              <w:t>types o</w:t>
            </w:r>
            <w:r w:rsidRPr="005D6F01">
              <w:rPr>
                <w:b/>
                <w:color w:val="000000"/>
              </w:rPr>
              <w:t>f discourse</w:t>
            </w:r>
          </w:p>
          <w:p w14:paraId="0D223313" w14:textId="77777777" w:rsidR="005D6F01" w:rsidRPr="005D6F01" w:rsidRDefault="005D6F01" w:rsidP="005D6F01">
            <w:pPr>
              <w:pStyle w:val="ListParagraph"/>
              <w:rPr>
                <w:b/>
                <w:color w:val="000000"/>
                <w:u w:val="single"/>
              </w:rPr>
            </w:pPr>
            <w:r w:rsidRPr="005D6F01">
              <w:t>elements to enrich a text</w:t>
            </w:r>
          </w:p>
          <w:p w14:paraId="740E0FC7" w14:textId="77777777" w:rsidR="005D6F01" w:rsidRPr="005D6F01" w:rsidRDefault="005D6F01" w:rsidP="005D6F01">
            <w:pPr>
              <w:pStyle w:val="ListParagraphindent"/>
            </w:pPr>
            <w:r w:rsidRPr="005D6F01">
              <w:rPr>
                <w:color w:val="000000"/>
              </w:rPr>
              <w:t>colo</w:t>
            </w:r>
            <w:r w:rsidRPr="005D6F01">
              <w:t xml:space="preserve">urful language </w:t>
            </w:r>
          </w:p>
          <w:p w14:paraId="28E41C67" w14:textId="5A80481E" w:rsidR="0018557D" w:rsidRPr="005D6F01" w:rsidRDefault="005D6F01" w:rsidP="005D6F01">
            <w:pPr>
              <w:pStyle w:val="ListParagraphindent"/>
              <w:spacing w:after="120"/>
            </w:pPr>
            <w:r w:rsidRPr="005D6F01">
              <w:t>visuals</w:t>
            </w:r>
            <w:r w:rsidRPr="005D6F01">
              <w:rPr>
                <w:b/>
              </w:rPr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5D6F01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3000A004" w:rsidR="00C114AA" w:rsidRPr="005D6F01" w:rsidRDefault="00C114AA" w:rsidP="00D25F0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D6F01">
              <w:lastRenderedPageBreak/>
              <w:br w:type="page"/>
            </w:r>
            <w:r w:rsidRPr="005D6F01">
              <w:rPr>
                <w:b/>
              </w:rPr>
              <w:tab/>
            </w:r>
            <w:r w:rsidR="00D25F07" w:rsidRPr="005D6F01">
              <w:rPr>
                <w:b/>
                <w:szCs w:val="22"/>
              </w:rPr>
              <w:t>FRANÇAIS LANGUE PREMIÈRE (French Language Arts 10–12)</w:t>
            </w:r>
            <w:r w:rsidRPr="005D6F01">
              <w:rPr>
                <w:b/>
                <w:szCs w:val="22"/>
              </w:rPr>
              <w:t xml:space="preserve"> – </w:t>
            </w:r>
            <w:r w:rsidR="005D6F01" w:rsidRPr="005D6F01">
              <w:rPr>
                <w:b/>
                <w:szCs w:val="22"/>
              </w:rPr>
              <w:t>French Language and Culture</w:t>
            </w:r>
            <w:r w:rsidRPr="005D6F01">
              <w:rPr>
                <w:b/>
              </w:rPr>
              <w:br/>
              <w:t>Big Ideas – Elaborations</w:t>
            </w:r>
            <w:r w:rsidRPr="005D6F01">
              <w:rPr>
                <w:b/>
              </w:rPr>
              <w:tab/>
            </w:r>
            <w:r w:rsidR="00D25F07" w:rsidRPr="005D6F01">
              <w:rPr>
                <w:b/>
                <w:szCs w:val="22"/>
              </w:rPr>
              <w:t xml:space="preserve">Grade </w:t>
            </w:r>
            <w:r w:rsidR="005D6F01" w:rsidRPr="005D6F01">
              <w:rPr>
                <w:b/>
                <w:szCs w:val="22"/>
              </w:rPr>
              <w:t>12</w:t>
            </w:r>
          </w:p>
        </w:tc>
      </w:tr>
      <w:tr w:rsidR="00C114AA" w:rsidRPr="005D6F01" w14:paraId="1EC3152B" w14:textId="77777777" w:rsidTr="003F4594">
        <w:tc>
          <w:tcPr>
            <w:tcW w:w="5000" w:type="pct"/>
            <w:shd w:val="clear" w:color="auto" w:fill="F3F3F3"/>
          </w:tcPr>
          <w:p w14:paraId="4992C602" w14:textId="7493376D" w:rsidR="00C114AA" w:rsidRPr="005D6F01" w:rsidRDefault="005D6F01" w:rsidP="00D25F07">
            <w:pPr>
              <w:pStyle w:val="ListParagraph"/>
              <w:spacing w:before="120" w:after="120"/>
            </w:pPr>
            <w:r w:rsidRPr="005D6F01">
              <w:rPr>
                <w:rFonts w:cs="Calibri"/>
                <w:b/>
                <w:bCs/>
              </w:rPr>
              <w:t>conventions:</w:t>
            </w:r>
            <w:r w:rsidRPr="005D6F01">
              <w:rPr>
                <w:rFonts w:cs="Calibri"/>
              </w:rPr>
              <w:t xml:space="preserve"> form, gender, structure, function, lexicon, vocabulary </w:t>
            </w:r>
          </w:p>
        </w:tc>
      </w:tr>
    </w:tbl>
    <w:p w14:paraId="3D0FCF50" w14:textId="77777777" w:rsidR="00C114AA" w:rsidRPr="005D6F01" w:rsidRDefault="00C114AA" w:rsidP="0082168D"/>
    <w:p w14:paraId="75FA6FEA" w14:textId="3637FA63" w:rsidR="00C114AA" w:rsidRPr="005D6F01" w:rsidRDefault="00C114AA" w:rsidP="0082168D"/>
    <w:p w14:paraId="2474DF82" w14:textId="77777777" w:rsidR="00D25F07" w:rsidRPr="005D6F01" w:rsidRDefault="00D25F07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5D6F01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587CBF5" w:rsidR="00F9586F" w:rsidRPr="005D6F01" w:rsidRDefault="0059376F" w:rsidP="00D25F0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D6F01">
              <w:rPr>
                <w:b/>
              </w:rPr>
              <w:tab/>
            </w:r>
            <w:r w:rsidR="00D25F07" w:rsidRPr="005D6F01">
              <w:rPr>
                <w:b/>
                <w:szCs w:val="22"/>
              </w:rPr>
              <w:t>FRANÇAIS LANGUE PREMIÈRE (French Language Arts 10–12)</w:t>
            </w:r>
            <w:r w:rsidR="00D8654A" w:rsidRPr="005D6F01">
              <w:rPr>
                <w:b/>
                <w:szCs w:val="22"/>
              </w:rPr>
              <w:t xml:space="preserve"> – </w:t>
            </w:r>
            <w:r w:rsidR="005D6F01" w:rsidRPr="005D6F01">
              <w:rPr>
                <w:b/>
                <w:szCs w:val="22"/>
              </w:rPr>
              <w:t>French Language and Culture</w:t>
            </w:r>
            <w:r w:rsidRPr="005D6F01">
              <w:rPr>
                <w:b/>
              </w:rPr>
              <w:br/>
              <w:t>Curricular Competencies – Elaborations</w:t>
            </w:r>
            <w:r w:rsidRPr="005D6F01">
              <w:rPr>
                <w:b/>
              </w:rPr>
              <w:tab/>
            </w:r>
            <w:r w:rsidR="00D25F07" w:rsidRPr="005D6F01">
              <w:rPr>
                <w:b/>
                <w:szCs w:val="22"/>
              </w:rPr>
              <w:t xml:space="preserve">Grade </w:t>
            </w:r>
            <w:r w:rsidR="005D6F01" w:rsidRPr="005D6F01">
              <w:rPr>
                <w:b/>
                <w:szCs w:val="22"/>
              </w:rPr>
              <w:t>12</w:t>
            </w:r>
          </w:p>
        </w:tc>
      </w:tr>
      <w:tr w:rsidR="005D6F01" w:rsidRPr="005D6F01" w14:paraId="7FE64FEB" w14:textId="77777777" w:rsidTr="00D25F07">
        <w:trPr>
          <w:trHeight w:val="815"/>
        </w:trPr>
        <w:tc>
          <w:tcPr>
            <w:tcW w:w="5000" w:type="pct"/>
            <w:shd w:val="clear" w:color="auto" w:fill="F3F3F3"/>
          </w:tcPr>
          <w:p w14:paraId="2455189F" w14:textId="1FD81ADD" w:rsidR="005D6F01" w:rsidRPr="005D6F01" w:rsidRDefault="005D6F01" w:rsidP="005D6F01">
            <w:pPr>
              <w:pStyle w:val="ListParagraph"/>
              <w:spacing w:before="120"/>
            </w:pPr>
            <w:r w:rsidRPr="005D6F01">
              <w:rPr>
                <w:b/>
                <w:bCs/>
              </w:rPr>
              <w:t>diversity:</w:t>
            </w:r>
            <w:r w:rsidRPr="005D6F01">
              <w:t xml:space="preserve"> ethnic, cultural, linguistic, sexual, religious, social, economic, gender identity,</w:t>
            </w:r>
            <w:r>
              <w:t xml:space="preserve"> </w:t>
            </w:r>
            <w:r w:rsidRPr="005D6F01">
              <w:t>gender expression</w:t>
            </w:r>
          </w:p>
          <w:p w14:paraId="6F9E5B1C" w14:textId="77777777" w:rsidR="005D6F01" w:rsidRPr="005D6F01" w:rsidRDefault="005D6F01" w:rsidP="005D6F01">
            <w:pPr>
              <w:pStyle w:val="ListParagraph"/>
            </w:pPr>
            <w:r w:rsidRPr="005D6F01">
              <w:rPr>
                <w:b/>
                <w:bCs/>
                <w:color w:val="000000"/>
              </w:rPr>
              <w:t>context:</w:t>
            </w:r>
            <w:r w:rsidRPr="005D6F01">
              <w:rPr>
                <w:color w:val="000000"/>
              </w:rPr>
              <w:t xml:space="preserve"> cultural, social, historical, economic, political, religious, philosophical</w:t>
            </w:r>
          </w:p>
          <w:p w14:paraId="291A28B9" w14:textId="77777777" w:rsidR="005D6F01" w:rsidRPr="005D6F01" w:rsidRDefault="005D6F01" w:rsidP="005D6F01">
            <w:pPr>
              <w:pStyle w:val="ListParagraph"/>
              <w:rPr>
                <w:rFonts w:eastAsiaTheme="minorEastAsia"/>
              </w:rPr>
            </w:pPr>
            <w:r w:rsidRPr="005D6F01">
              <w:rPr>
                <w:b/>
                <w:bCs/>
              </w:rPr>
              <w:t>presentation mode:</w:t>
            </w:r>
            <w:r w:rsidRPr="005D6F01">
              <w:t xml:space="preserve"> </w:t>
            </w:r>
            <w:r w:rsidRPr="005D6F01">
              <w:rPr>
                <w:color w:val="000000"/>
              </w:rPr>
              <w:t>students can use aids such as graphics, illustrations, music clips, photographs, tables, and videos</w:t>
            </w:r>
          </w:p>
          <w:p w14:paraId="376A30FE" w14:textId="6B991C3E" w:rsidR="005D6F01" w:rsidRPr="005D6F01" w:rsidRDefault="005D6F01" w:rsidP="005D6F01">
            <w:pPr>
              <w:pStyle w:val="ListParagraph"/>
              <w:spacing w:after="120"/>
            </w:pPr>
            <w:r w:rsidRPr="005D6F01">
              <w:rPr>
                <w:b/>
                <w:bCs/>
              </w:rPr>
              <w:t>Produce personal, critical, or creative texts:</w:t>
            </w:r>
            <w:r w:rsidRPr="005D6F01">
              <w:t xml:space="preserve"> transform ideas and information taken from one or more texts to create an original text that shows insight, imagination, or sensitivity</w:t>
            </w:r>
          </w:p>
        </w:tc>
      </w:tr>
    </w:tbl>
    <w:p w14:paraId="4194EDCC" w14:textId="77777777" w:rsidR="00F9586F" w:rsidRPr="005D6F01" w:rsidRDefault="00F9586F" w:rsidP="0082168D"/>
    <w:p w14:paraId="42115AB4" w14:textId="77777777" w:rsidR="00F82197" w:rsidRPr="005D6F01" w:rsidRDefault="00F82197" w:rsidP="0082168D"/>
    <w:p w14:paraId="2ED18DD9" w14:textId="77777777" w:rsidR="00F82197" w:rsidRPr="005D6F01" w:rsidRDefault="00F82197" w:rsidP="0082168D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D6F0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92AD3D4" w:rsidR="00F9586F" w:rsidRPr="005D6F01" w:rsidRDefault="0059376F" w:rsidP="00D25F0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D6F01">
              <w:rPr>
                <w:b/>
                <w:color w:val="FFFFFF" w:themeColor="background1"/>
              </w:rPr>
              <w:tab/>
            </w:r>
            <w:r w:rsidR="00D25F07" w:rsidRPr="005D6F01">
              <w:rPr>
                <w:b/>
                <w:color w:val="FFFFFF" w:themeColor="background1"/>
                <w:szCs w:val="22"/>
              </w:rPr>
              <w:t>FRANÇAIS LANGUE PREMIÈRE (French Language Arts 10–12)</w:t>
            </w:r>
            <w:r w:rsidR="00F82197" w:rsidRPr="005D6F01">
              <w:rPr>
                <w:b/>
                <w:color w:val="FFFFFF" w:themeColor="background1"/>
                <w:szCs w:val="22"/>
              </w:rPr>
              <w:t xml:space="preserve"> – </w:t>
            </w:r>
            <w:r w:rsidR="005D6F01" w:rsidRPr="005D6F01">
              <w:rPr>
                <w:b/>
                <w:color w:val="FFFFFF" w:themeColor="background1"/>
                <w:szCs w:val="22"/>
              </w:rPr>
              <w:t>French Language and Culture</w:t>
            </w:r>
            <w:r w:rsidRPr="005D6F01">
              <w:rPr>
                <w:b/>
                <w:color w:val="FFFFFF" w:themeColor="background1"/>
              </w:rPr>
              <w:br/>
              <w:t>Content – Elaborations</w:t>
            </w:r>
            <w:r w:rsidRPr="005D6F01">
              <w:rPr>
                <w:b/>
                <w:color w:val="FFFFFF" w:themeColor="background1"/>
              </w:rPr>
              <w:tab/>
            </w:r>
            <w:r w:rsidR="00D25F07" w:rsidRPr="005D6F01">
              <w:rPr>
                <w:b/>
                <w:color w:val="FFFFFF" w:themeColor="background1"/>
                <w:szCs w:val="22"/>
              </w:rPr>
              <w:t xml:space="preserve">Grade </w:t>
            </w:r>
            <w:r w:rsidR="005D6F01" w:rsidRPr="005D6F01"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5D6F01" w:rsidRPr="005D6F01" w14:paraId="7A2216BF" w14:textId="77777777">
        <w:tc>
          <w:tcPr>
            <w:tcW w:w="5000" w:type="pct"/>
            <w:shd w:val="clear" w:color="auto" w:fill="F3F3F3"/>
          </w:tcPr>
          <w:p w14:paraId="7066E336" w14:textId="77777777" w:rsidR="005D6F01" w:rsidRPr="005D6F01" w:rsidRDefault="005D6F01" w:rsidP="005D6F01">
            <w:pPr>
              <w:pStyle w:val="ListParagraph"/>
              <w:spacing w:before="120"/>
            </w:pPr>
            <w:r w:rsidRPr="005D6F01">
              <w:rPr>
                <w:b/>
                <w:bCs/>
              </w:rPr>
              <w:t>thematic approach:</w:t>
            </w:r>
            <w:r w:rsidRPr="005D6F01">
              <w:t xml:space="preserve"> portrayal of women, marginalization, the quest for happiness, the heroic figure in different eras</w:t>
            </w:r>
          </w:p>
          <w:p w14:paraId="36278AA0" w14:textId="77777777" w:rsidR="005D6F01" w:rsidRPr="005D6F01" w:rsidRDefault="005D6F01" w:rsidP="005D6F01">
            <w:pPr>
              <w:pStyle w:val="ListParagraph"/>
            </w:pPr>
            <w:r w:rsidRPr="005D6F01">
              <w:rPr>
                <w:b/>
                <w:bCs/>
                <w:color w:val="000000"/>
              </w:rPr>
              <w:t>variety:</w:t>
            </w:r>
            <w:r w:rsidRPr="005D6F01">
              <w:rPr>
                <w:color w:val="000000"/>
              </w:rPr>
              <w:t xml:space="preserve"> </w:t>
            </w:r>
            <w:r w:rsidRPr="005D6F01">
              <w:t>literary texts and works from at least two different eras, places, and genres</w:t>
            </w:r>
            <w:r w:rsidRPr="005D6F01">
              <w:rPr>
                <w:b/>
                <w:bCs/>
                <w:color w:val="000000"/>
              </w:rPr>
              <w:t xml:space="preserve"> </w:t>
            </w:r>
          </w:p>
          <w:p w14:paraId="25FDE748" w14:textId="77777777" w:rsidR="005D6F01" w:rsidRPr="005D6F01" w:rsidRDefault="005D6F01" w:rsidP="005D6F01">
            <w:pPr>
              <w:pStyle w:val="ListParagraph"/>
            </w:pPr>
            <w:r w:rsidRPr="005D6F01">
              <w:rPr>
                <w:b/>
                <w:bCs/>
                <w:color w:val="000000"/>
              </w:rPr>
              <w:t>structure:</w:t>
            </w:r>
            <w:r w:rsidRPr="005D6F01">
              <w:rPr>
                <w:color w:val="000000"/>
              </w:rPr>
              <w:t xml:space="preserve"> manner and order in which ideas are organized</w:t>
            </w:r>
          </w:p>
          <w:p w14:paraId="189E6FC1" w14:textId="77777777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</w:rPr>
              <w:t>elements of analysis:</w:t>
            </w:r>
            <w:r w:rsidRPr="005D6F01">
              <w:t xml:space="preserve"> time frame, spatial framework, narrative techniques (focus, perspective, narrative), character, author, and audience</w:t>
            </w:r>
          </w:p>
          <w:p w14:paraId="1131F43E" w14:textId="77777777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  <w:color w:val="000000"/>
              </w:rPr>
              <w:t>writing techniques:</w:t>
            </w:r>
            <w:r w:rsidRPr="005D6F01">
              <w:rPr>
                <w:color w:val="000000"/>
              </w:rPr>
              <w:t xml:space="preserve"> stylistic, lexical, grammatical, and syntactic</w:t>
            </w:r>
          </w:p>
          <w:p w14:paraId="447399AF" w14:textId="5A0054AA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</w:rPr>
              <w:t>writing process:</w:t>
            </w:r>
            <w:r w:rsidRPr="005D6F01">
              <w:t xml:space="preserve"> </w:t>
            </w:r>
            <w:r w:rsidRPr="005D6F01">
              <w:rPr>
                <w:color w:val="000000"/>
              </w:rPr>
              <w:t>planning (</w:t>
            </w:r>
            <w:r w:rsidRPr="005D6F01">
              <w:t>organizing ideas, aiming for consistency, efficiency, logic, and a clear flow of ideas</w:t>
            </w:r>
            <w:r w:rsidRPr="005D6F01">
              <w:rPr>
                <w:color w:val="000000"/>
              </w:rPr>
              <w:t xml:space="preserve">), drafting, proofing, writing, </w:t>
            </w:r>
            <w:r w:rsidRPr="005D6F01">
              <w:rPr>
                <w:color w:val="000000"/>
              </w:rPr>
              <w:br/>
              <w:t>editing, publication</w:t>
            </w:r>
          </w:p>
          <w:p w14:paraId="21DB9A07" w14:textId="59BCE9CE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  <w:color w:val="000000"/>
              </w:rPr>
              <w:t>memorization strategies:</w:t>
            </w:r>
            <w:r w:rsidRPr="005D6F01">
              <w:rPr>
                <w:color w:val="000000"/>
              </w:rPr>
              <w:t xml:space="preserve"> master the content and its presentation in order to maintain visual contact with the audience; refer to a proverb, </w:t>
            </w:r>
            <w:r w:rsidRPr="005D6F01">
              <w:rPr>
                <w:color w:val="000000"/>
              </w:rPr>
              <w:br/>
              <w:t>a work of art, a famous quote, a film</w:t>
            </w:r>
          </w:p>
          <w:p w14:paraId="00B0D504" w14:textId="77777777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  <w:color w:val="000000"/>
              </w:rPr>
              <w:t>citation techniques:</w:t>
            </w:r>
            <w:r w:rsidRPr="005D6F01">
              <w:rPr>
                <w:color w:val="000000"/>
              </w:rPr>
              <w:t xml:space="preserve"> paraphrasing, citation, bibliography</w:t>
            </w:r>
          </w:p>
          <w:p w14:paraId="1AE89F18" w14:textId="3F625AD4" w:rsidR="005D6F01" w:rsidRPr="005D6F01" w:rsidRDefault="005D6F01" w:rsidP="005D6F01">
            <w:pPr>
              <w:pStyle w:val="ListParagraph"/>
              <w:rPr>
                <w:b/>
              </w:rPr>
            </w:pPr>
            <w:r w:rsidRPr="005D6F01">
              <w:rPr>
                <w:b/>
                <w:bCs/>
              </w:rPr>
              <w:t>protocols for using First Peoples stories:</w:t>
            </w:r>
            <w:r w:rsidRPr="005D6F01">
              <w:t xml:space="preserve"> First Peoples stories are often subject to usage protocols (who they belong to, where and when they </w:t>
            </w:r>
            <w:r w:rsidRPr="005D6F01">
              <w:br/>
              <w:t xml:space="preserve">can be shared and by whom); </w:t>
            </w:r>
            <w:r w:rsidRPr="005D6F01">
              <w:rPr>
                <w:rFonts w:cs="Arial"/>
                <w:lang w:val="en-US"/>
              </w:rPr>
              <w:t>First Peoples programs within the school board can provide assistance and advice regarding local protocols</w:t>
            </w:r>
          </w:p>
          <w:p w14:paraId="4C948E40" w14:textId="692C2EBD" w:rsidR="005D6F01" w:rsidRPr="005D6F01" w:rsidRDefault="005D6F01" w:rsidP="005D6F01">
            <w:pPr>
              <w:pStyle w:val="ListParagraph"/>
              <w:spacing w:after="120"/>
              <w:rPr>
                <w:b/>
              </w:rPr>
            </w:pPr>
            <w:r w:rsidRPr="005D6F01">
              <w:rPr>
                <w:b/>
                <w:bCs/>
                <w:color w:val="000000"/>
              </w:rPr>
              <w:t>types of discourse:</w:t>
            </w:r>
            <w:r w:rsidRPr="005D6F01">
              <w:rPr>
                <w:color w:val="000000"/>
              </w:rPr>
              <w:t xml:space="preserve"> narrative, descriptive, explanatory, argumentative</w:t>
            </w:r>
          </w:p>
        </w:tc>
      </w:tr>
    </w:tbl>
    <w:p w14:paraId="08CF9400" w14:textId="77777777" w:rsidR="00F9586F" w:rsidRPr="005D6F01" w:rsidRDefault="00F9586F" w:rsidP="0082168D">
      <w:pPr>
        <w:rPr>
          <w:sz w:val="2"/>
          <w:szCs w:val="2"/>
        </w:rPr>
      </w:pPr>
    </w:p>
    <w:sectPr w:rsidR="00F9586F" w:rsidRPr="005D6F01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BC49EE" w:rsidR="00FE1345" w:rsidRPr="00E80591" w:rsidRDefault="0001491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August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872B8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803C1"/>
    <w:multiLevelType w:val="multilevel"/>
    <w:tmpl w:val="5D1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8A668E"/>
    <w:multiLevelType w:val="hybridMultilevel"/>
    <w:tmpl w:val="53762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666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93B"/>
    <w:multiLevelType w:val="hybridMultilevel"/>
    <w:tmpl w:val="8A96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A07BD2"/>
    <w:multiLevelType w:val="hybridMultilevel"/>
    <w:tmpl w:val="F8BE21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7443E38"/>
    <w:multiLevelType w:val="hybridMultilevel"/>
    <w:tmpl w:val="3028F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0"/>
  </w:num>
  <w:num w:numId="5">
    <w:abstractNumId w:val="38"/>
  </w:num>
  <w:num w:numId="6">
    <w:abstractNumId w:val="35"/>
  </w:num>
  <w:num w:numId="7">
    <w:abstractNumId w:val="15"/>
  </w:num>
  <w:num w:numId="8">
    <w:abstractNumId w:val="29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32"/>
  </w:num>
  <w:num w:numId="14">
    <w:abstractNumId w:val="21"/>
  </w:num>
  <w:num w:numId="15">
    <w:abstractNumId w:val="23"/>
  </w:num>
  <w:num w:numId="16">
    <w:abstractNumId w:val="36"/>
  </w:num>
  <w:num w:numId="17">
    <w:abstractNumId w:val="7"/>
  </w:num>
  <w:num w:numId="18">
    <w:abstractNumId w:val="20"/>
  </w:num>
  <w:num w:numId="19">
    <w:abstractNumId w:val="24"/>
  </w:num>
  <w:num w:numId="20">
    <w:abstractNumId w:val="14"/>
  </w:num>
  <w:num w:numId="21">
    <w:abstractNumId w:val="30"/>
  </w:num>
  <w:num w:numId="22">
    <w:abstractNumId w:val="37"/>
  </w:num>
  <w:num w:numId="23">
    <w:abstractNumId w:val="11"/>
  </w:num>
  <w:num w:numId="24">
    <w:abstractNumId w:val="5"/>
  </w:num>
  <w:num w:numId="25">
    <w:abstractNumId w:val="31"/>
  </w:num>
  <w:num w:numId="26">
    <w:abstractNumId w:val="22"/>
  </w:num>
  <w:num w:numId="27">
    <w:abstractNumId w:val="10"/>
  </w:num>
  <w:num w:numId="28">
    <w:abstractNumId w:val="4"/>
  </w:num>
  <w:num w:numId="29">
    <w:abstractNumId w:val="3"/>
  </w:num>
  <w:num w:numId="30">
    <w:abstractNumId w:val="19"/>
  </w:num>
  <w:num w:numId="31">
    <w:abstractNumId w:val="9"/>
  </w:num>
  <w:num w:numId="32">
    <w:abstractNumId w:val="18"/>
  </w:num>
  <w:num w:numId="33">
    <w:abstractNumId w:val="33"/>
  </w:num>
  <w:num w:numId="34">
    <w:abstractNumId w:val="34"/>
  </w:num>
  <w:num w:numId="35">
    <w:abstractNumId w:val="16"/>
  </w:num>
  <w:num w:numId="36">
    <w:abstractNumId w:val="2"/>
  </w:num>
  <w:num w:numId="37">
    <w:abstractNumId w:val="12"/>
  </w:num>
  <w:num w:numId="38">
    <w:abstractNumId w:val="25"/>
  </w:num>
  <w:num w:numId="39">
    <w:abstractNumId w:val="17"/>
  </w:num>
  <w:num w:numId="40">
    <w:abstractNumId w:val="1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4917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4AD4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318CB"/>
    <w:rsid w:val="00531C04"/>
    <w:rsid w:val="00540595"/>
    <w:rsid w:val="0056669F"/>
    <w:rsid w:val="00567385"/>
    <w:rsid w:val="00571604"/>
    <w:rsid w:val="0059376F"/>
    <w:rsid w:val="005A2812"/>
    <w:rsid w:val="005B496A"/>
    <w:rsid w:val="005C0C77"/>
    <w:rsid w:val="005C787D"/>
    <w:rsid w:val="005D6F01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D0261C"/>
    <w:rsid w:val="00D0439A"/>
    <w:rsid w:val="00D120A1"/>
    <w:rsid w:val="00D17CFE"/>
    <w:rsid w:val="00D25F07"/>
    <w:rsid w:val="00D41F6E"/>
    <w:rsid w:val="00D4637F"/>
    <w:rsid w:val="00D46E1A"/>
    <w:rsid w:val="00D5317B"/>
    <w:rsid w:val="00D64299"/>
    <w:rsid w:val="00D65F87"/>
    <w:rsid w:val="00D735D9"/>
    <w:rsid w:val="00D82D4E"/>
    <w:rsid w:val="00D8654A"/>
    <w:rsid w:val="00D872B8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uiPriority w:val="99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5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64F0-1BD3-3E4A-BE1C-4E80793C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981</Words>
  <Characters>6007</Characters>
  <Application>Microsoft Macintosh Word</Application>
  <DocSecurity>0</DocSecurity>
  <Lines>113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6912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48</cp:revision>
  <cp:lastPrinted>2018-03-28T18:58:00Z</cp:lastPrinted>
  <dcterms:created xsi:type="dcterms:W3CDTF">2018-03-21T22:11:00Z</dcterms:created>
  <dcterms:modified xsi:type="dcterms:W3CDTF">2018-08-24T23:01:00Z</dcterms:modified>
</cp:coreProperties>
</file>