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6EAB" w14:textId="5B70794C" w:rsidR="002012EE" w:rsidRPr="00DA5F00" w:rsidRDefault="002012EE" w:rsidP="00DA5F00">
      <w:pPr>
        <w:pBdr>
          <w:bottom w:val="single" w:sz="4" w:space="4" w:color="auto"/>
        </w:pBdr>
        <w:tabs>
          <w:tab w:val="left" w:pos="3720"/>
          <w:tab w:val="right" w:pos="14232"/>
        </w:tabs>
        <w:ind w:left="1440" w:right="-112"/>
        <w:rPr>
          <w:b/>
          <w:sz w:val="28"/>
          <w:lang w:val="en-CA"/>
        </w:rPr>
      </w:pPr>
      <w:r w:rsidRPr="00DA5F00">
        <w:rPr>
          <w:noProof/>
          <w:szCs w:val="20"/>
        </w:rPr>
        <w:drawing>
          <wp:anchor distT="0" distB="0" distL="114300" distR="114300" simplePos="0" relativeHeight="251671040" behindDoc="0" locked="0" layoutInCell="1" allowOverlap="1" wp14:anchorId="78BDF496" wp14:editId="735C440A">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w:t>
      </w:r>
      <w:r w:rsidR="00BF77A1">
        <w:rPr>
          <w:b/>
          <w:bCs/>
          <w:sz w:val="28"/>
          <w:szCs w:val="28"/>
          <w:lang w:val="en-CA"/>
        </w:rPr>
        <w:t>2</w:t>
      </w:r>
    </w:p>
    <w:p w14:paraId="60CB77C0" w14:textId="77777777" w:rsidR="002012EE" w:rsidRPr="00DA5F00" w:rsidRDefault="002012EE" w:rsidP="002012EE">
      <w:pPr>
        <w:tabs>
          <w:tab w:val="right" w:pos="14232"/>
        </w:tabs>
        <w:spacing w:before="60"/>
        <w:rPr>
          <w:b/>
          <w:sz w:val="28"/>
          <w:lang w:val="en-CA"/>
        </w:rPr>
      </w:pPr>
      <w:r w:rsidRPr="00DA5F00">
        <w:rPr>
          <w:b/>
          <w:sz w:val="28"/>
          <w:lang w:val="en-CA"/>
        </w:rPr>
        <w:tab/>
      </w:r>
    </w:p>
    <w:p w14:paraId="11D7908D" w14:textId="6A72C350" w:rsidR="00CA564F" w:rsidRPr="00DA5F00" w:rsidRDefault="00DA5F00" w:rsidP="00CA564F">
      <w:pPr>
        <w:tabs>
          <w:tab w:val="left" w:pos="2160"/>
        </w:tabs>
        <w:spacing w:before="480" w:after="240"/>
        <w:ind w:left="240" w:right="320"/>
        <w:jc w:val="center"/>
        <w:rPr>
          <w:rFonts w:cs="Cambria"/>
          <w:sz w:val="28"/>
          <w:lang w:val="en-CA"/>
        </w:rPr>
      </w:pPr>
      <w:r w:rsidRPr="00DA5F00">
        <w:rPr>
          <w:b/>
          <w:sz w:val="28"/>
          <w:lang w:val="en-CA"/>
        </w:rPr>
        <w:t>FRENCH IMME</w:t>
      </w:r>
      <w:r w:rsidR="00A767D8">
        <w:rPr>
          <w:b/>
          <w:sz w:val="28"/>
          <w:lang w:val="en-CA"/>
        </w:rPr>
        <w:t>R</w:t>
      </w:r>
      <w:r w:rsidRPr="00DA5F00">
        <w:rPr>
          <w:b/>
          <w:sz w:val="28"/>
          <w:lang w:val="en-CA"/>
        </w:rPr>
        <w:t>SION LANGUAGE ARTS (FILA) 10 – 12</w:t>
      </w:r>
      <w:r w:rsidR="00CA564F" w:rsidRPr="00DA5F00">
        <w:rPr>
          <w:b/>
          <w:sz w:val="28"/>
          <w:lang w:val="en-CA"/>
        </w:rPr>
        <w:br/>
      </w:r>
      <w:r w:rsidRPr="00DA5F00">
        <w:rPr>
          <w:b/>
          <w:bCs/>
          <w:sz w:val="28"/>
          <w:szCs w:val="28"/>
          <w:lang w:val="en-CA"/>
        </w:rPr>
        <w:t>French-Language Film and Literary Studies</w:t>
      </w:r>
      <w:r w:rsidR="00CA564F" w:rsidRPr="00DA5F00">
        <w:rPr>
          <w:b/>
          <w:bCs/>
          <w:sz w:val="28"/>
          <w:szCs w:val="28"/>
          <w:lang w:val="en-CA"/>
        </w:rPr>
        <w:t xml:space="preserve"> </w:t>
      </w:r>
      <w:r w:rsidR="007A4F15" w:rsidRPr="00DA5F00">
        <w:rPr>
          <w:b/>
          <w:bCs/>
          <w:sz w:val="28"/>
          <w:szCs w:val="28"/>
          <w:lang w:val="en-CA"/>
        </w:rPr>
        <w:t>1</w:t>
      </w:r>
      <w:r w:rsidR="0067352B">
        <w:rPr>
          <w:b/>
          <w:bCs/>
          <w:sz w:val="28"/>
          <w:szCs w:val="28"/>
          <w:lang w:val="en-CA"/>
        </w:rPr>
        <w:t>2</w:t>
      </w:r>
      <w:r w:rsidR="007A4F15" w:rsidRPr="00DA5F00">
        <w:rPr>
          <w:b/>
          <w:bCs/>
          <w:sz w:val="28"/>
          <w:szCs w:val="28"/>
          <w:lang w:val="en-CA"/>
        </w:rPr>
        <w:t xml:space="preserve"> </w:t>
      </w:r>
      <w:r w:rsidR="00CA564F" w:rsidRPr="00DA5F00">
        <w:rPr>
          <w:b/>
          <w:bCs/>
          <w:sz w:val="28"/>
          <w:szCs w:val="28"/>
          <w:lang w:val="en-CA"/>
        </w:rPr>
        <w:t>(4 cr</w:t>
      </w:r>
      <w:r w:rsidRPr="00DA5F00">
        <w:rPr>
          <w:b/>
          <w:bCs/>
          <w:sz w:val="28"/>
          <w:szCs w:val="28"/>
          <w:lang w:val="en-CA"/>
        </w:rPr>
        <w:t>e</w:t>
      </w:r>
      <w:r w:rsidR="00CA564F" w:rsidRPr="00DA5F00">
        <w:rPr>
          <w:b/>
          <w:bCs/>
          <w:sz w:val="28"/>
          <w:szCs w:val="28"/>
          <w:lang w:val="en-CA"/>
        </w:rPr>
        <w:t>dits)</w:t>
      </w:r>
    </w:p>
    <w:p w14:paraId="667467E2" w14:textId="467C6217" w:rsidR="00065C53" w:rsidRPr="00DA5F00" w:rsidRDefault="0067352B" w:rsidP="00065C53">
      <w:pPr>
        <w:pStyle w:val="Intro"/>
      </w:pPr>
      <w:r w:rsidRPr="0067352B">
        <w:rPr>
          <w:lang w:val="en-US"/>
        </w:rPr>
        <w:t>French-Language Film and Literary Studies 12 is designed to encourage students to discover, explore, analyze, and interpret cinematographic and literary works of the French-speaking world. By studying a variety of texts, students will acquire knowledge of Francophone culture, which will contribute to the development of their identity.</w:t>
      </w:r>
    </w:p>
    <w:p w14:paraId="1AC22C4F" w14:textId="4FBBB64B" w:rsidR="00065C53" w:rsidRPr="00DA5F00" w:rsidRDefault="0067352B" w:rsidP="00065C53">
      <w:pPr>
        <w:pStyle w:val="Intro"/>
      </w:pPr>
      <w:r w:rsidRPr="0067352B">
        <w:rPr>
          <w:bCs/>
          <w:lang w:val="en-US"/>
        </w:rPr>
        <w:t>The film component of the course will enable students to discover cinematographic works from different eras, cultures, styles, and genres. In addition, students will develop their ability to analyze, interpret, and reflect in order to better appreciate cinematographic works from the French-speaking world. They will explore their imagination and develop their creativity, writing style, and spoken communication through multiple cinematographic genres.</w:t>
      </w:r>
      <w:bookmarkStart w:id="0" w:name="_GoBack"/>
      <w:bookmarkEnd w:id="0"/>
    </w:p>
    <w:p w14:paraId="01C45205" w14:textId="0D583303" w:rsidR="00815E42" w:rsidRDefault="0067352B" w:rsidP="00065C53">
      <w:pPr>
        <w:pStyle w:val="Intro"/>
        <w:rPr>
          <w:rFonts w:cs="Arial"/>
          <w:bCs/>
        </w:rPr>
      </w:pPr>
      <w:r w:rsidRPr="0067352B">
        <w:rPr>
          <w:rFonts w:cs="Arial"/>
          <w:bCs/>
          <w:lang w:val="en-US"/>
        </w:rPr>
        <w:t>Through the literature component, students will discover a variety of literary texts and works from different eras, cultures, styles, and genres. In addition, they will develop their ability to analyze, interpret, and reflect in order to better appreciate literary works from the French-speaking world. Students will explore their imagination and develop their creativity and writing style through multiple literary genres.</w:t>
      </w:r>
    </w:p>
    <w:p w14:paraId="0F95B09C" w14:textId="297E9F81" w:rsidR="00F36BD9" w:rsidRPr="00DA5F00" w:rsidRDefault="0067352B" w:rsidP="00065C53">
      <w:pPr>
        <w:pStyle w:val="Intro"/>
      </w:pPr>
      <w:r w:rsidRPr="0067352B">
        <w:rPr>
          <w:rFonts w:cs="Arial"/>
          <w:bCs/>
          <w:lang w:val="en-US"/>
        </w:rPr>
        <w:t>The following are possible focus areas in French-Language Film and Literary Studies 12:</w:t>
      </w:r>
    </w:p>
    <w:p w14:paraId="6E2F7379" w14:textId="77777777" w:rsidR="00B475A5" w:rsidRPr="00DA5F00" w:rsidRDefault="00B475A5" w:rsidP="00B475A5">
      <w:pPr>
        <w:pStyle w:val="Introbullet"/>
      </w:pPr>
      <w:r w:rsidRPr="00DA5F00">
        <w:rPr>
          <w:rFonts w:cs="Times New Roman"/>
          <w:szCs w:val="20"/>
          <w:lang w:eastAsia="en-US"/>
        </w:rPr>
        <w:t xml:space="preserve">film genres: drama, comedy, action, history, biography, cloak-and-dagger, crime, adventure, science fiction, horror, silent films, documentaries, </w:t>
      </w:r>
      <w:r>
        <w:rPr>
          <w:rFonts w:cs="Times New Roman"/>
          <w:szCs w:val="20"/>
          <w:lang w:eastAsia="en-US"/>
        </w:rPr>
        <w:br/>
      </w:r>
      <w:r w:rsidRPr="00DA5F00">
        <w:rPr>
          <w:rFonts w:cs="Times New Roman"/>
          <w:szCs w:val="20"/>
          <w:lang w:eastAsia="en-US"/>
        </w:rPr>
        <w:t>short films, propaganda, animations, trailers</w:t>
      </w:r>
    </w:p>
    <w:p w14:paraId="2D6DD5C1" w14:textId="77777777" w:rsidR="00B475A5" w:rsidRPr="00DA5F00" w:rsidRDefault="00B475A5" w:rsidP="00B475A5">
      <w:pPr>
        <w:pStyle w:val="Introbullet"/>
      </w:pPr>
      <w:r w:rsidRPr="00DA5F00">
        <w:t>television series</w:t>
      </w:r>
    </w:p>
    <w:p w14:paraId="69AE1D0F" w14:textId="77777777" w:rsidR="00B475A5" w:rsidRPr="00DA5F00" w:rsidRDefault="00B475A5" w:rsidP="00B475A5">
      <w:pPr>
        <w:pStyle w:val="Introbullet"/>
      </w:pPr>
      <w:r w:rsidRPr="00DA5F00">
        <w:t>film adaptations of literary works</w:t>
      </w:r>
    </w:p>
    <w:p w14:paraId="579DC162" w14:textId="77777777" w:rsidR="00B475A5" w:rsidRPr="00DA5F00" w:rsidRDefault="00B475A5" w:rsidP="00B475A5">
      <w:pPr>
        <w:pStyle w:val="Introbullet"/>
      </w:pPr>
      <w:r w:rsidRPr="00DA5F00">
        <w:t>film reviews</w:t>
      </w:r>
    </w:p>
    <w:p w14:paraId="5A10ACE2" w14:textId="77777777" w:rsidR="00B475A5" w:rsidRPr="00DA5F00" w:rsidRDefault="00B475A5" w:rsidP="00B475A5">
      <w:pPr>
        <w:pStyle w:val="Introbullet"/>
      </w:pPr>
      <w:r w:rsidRPr="00DA5F00">
        <w:t>National Film Board of Canada, Radio-Canada, TV5, Aboriginal Peoples Television Network (APTN)</w:t>
      </w:r>
    </w:p>
    <w:p w14:paraId="4CC5439A" w14:textId="77777777" w:rsidR="00B475A5" w:rsidRPr="00DA5F00" w:rsidRDefault="00B475A5" w:rsidP="00B475A5">
      <w:pPr>
        <w:pStyle w:val="Introbullet"/>
      </w:pPr>
      <w:r w:rsidRPr="00DA5F00">
        <w:t>literary genres: storytelling, poetry, plays, essays, comics, short stories, novels, albums, graphic novels</w:t>
      </w:r>
    </w:p>
    <w:p w14:paraId="46BF3B32" w14:textId="77777777" w:rsidR="00B475A5" w:rsidRPr="00DA5F00" w:rsidRDefault="00B475A5" w:rsidP="00B475A5">
      <w:pPr>
        <w:pStyle w:val="Introbullet"/>
      </w:pPr>
      <w:r w:rsidRPr="00DA5F00">
        <w:t>French-language literary and cinematographic works by era and geographic location</w:t>
      </w:r>
    </w:p>
    <w:p w14:paraId="282E37D1" w14:textId="314EB53F" w:rsidR="00C114AA" w:rsidRPr="00DA5F00" w:rsidRDefault="00B475A5" w:rsidP="00B475A5">
      <w:pPr>
        <w:pStyle w:val="Introbullet"/>
      </w:pPr>
      <w:r w:rsidRPr="00DA5F00">
        <w:t>First Peoples stories and documentaries in French</w:t>
      </w:r>
    </w:p>
    <w:p w14:paraId="6007A1DA" w14:textId="77777777" w:rsidR="00815E42" w:rsidRPr="00DA5F00" w:rsidRDefault="00815E42" w:rsidP="0082168D">
      <w:pPr>
        <w:spacing w:before="60" w:after="60"/>
        <w:rPr>
          <w:rFonts w:ascii="Helvetica" w:hAnsi="Helvetica"/>
          <w:lang w:val="en-CA"/>
        </w:rPr>
      </w:pPr>
    </w:p>
    <w:p w14:paraId="0272AA02" w14:textId="77777777" w:rsidR="001F1071" w:rsidRPr="00DA5F00" w:rsidRDefault="001F1071" w:rsidP="0082168D">
      <w:pPr>
        <w:spacing w:before="60" w:after="60"/>
        <w:rPr>
          <w:rFonts w:ascii="Helvetica" w:hAnsi="Helvetica"/>
          <w:lang w:val="en-CA"/>
        </w:rPr>
      </w:pPr>
    </w:p>
    <w:p w14:paraId="15B0B14A" w14:textId="77777777" w:rsidR="00815E42" w:rsidRPr="00DA5F00" w:rsidRDefault="00815E42" w:rsidP="0082168D">
      <w:pPr>
        <w:rPr>
          <w:rFonts w:ascii="Helvetica" w:hAnsi="Helvetica" w:cs="Arial"/>
          <w:b/>
          <w:bCs/>
          <w:color w:val="000000" w:themeColor="text1"/>
          <w:sz w:val="32"/>
          <w:lang w:val="en-CA"/>
        </w:rPr>
      </w:pPr>
      <w:r w:rsidRPr="00DA5F00">
        <w:rPr>
          <w:rFonts w:ascii="Helvetica" w:hAnsi="Helvetica" w:cs="Arial"/>
          <w:b/>
          <w:bCs/>
          <w:color w:val="000000" w:themeColor="text1"/>
          <w:sz w:val="32"/>
          <w:lang w:val="en-CA"/>
        </w:rPr>
        <w:br w:type="page"/>
      </w:r>
    </w:p>
    <w:p w14:paraId="63EC8D7A" w14:textId="2BFC6525" w:rsidR="002012EE" w:rsidRPr="00DA5F00" w:rsidRDefault="002012EE" w:rsidP="00DA5F00">
      <w:pPr>
        <w:pBdr>
          <w:bottom w:val="single" w:sz="4" w:space="4" w:color="auto"/>
        </w:pBdr>
        <w:tabs>
          <w:tab w:val="left" w:pos="3720"/>
          <w:tab w:val="right" w:pos="14232"/>
        </w:tabs>
        <w:ind w:left="1440" w:right="-112"/>
        <w:rPr>
          <w:b/>
          <w:sz w:val="28"/>
          <w:lang w:val="en-CA"/>
        </w:rPr>
      </w:pPr>
      <w:r w:rsidRPr="00DA5F00">
        <w:rPr>
          <w:noProof/>
          <w:szCs w:val="20"/>
        </w:rPr>
        <w:lastRenderedPageBreak/>
        <w:drawing>
          <wp:anchor distT="0" distB="0" distL="114300" distR="114300" simplePos="0" relativeHeight="251673088" behindDoc="0" locked="0" layoutInCell="1" allowOverlap="1" wp14:anchorId="654CAB7F" wp14:editId="6AA47010">
            <wp:simplePos x="0" y="0"/>
            <wp:positionH relativeFrom="page">
              <wp:posOffset>566273</wp:posOffset>
            </wp:positionH>
            <wp:positionV relativeFrom="page">
              <wp:posOffset>371192</wp:posOffset>
            </wp:positionV>
            <wp:extent cx="775232"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w:t>
      </w:r>
      <w:r w:rsidR="00BF77A1">
        <w:rPr>
          <w:b/>
          <w:bCs/>
          <w:sz w:val="28"/>
          <w:szCs w:val="28"/>
          <w:lang w:val="en-CA"/>
        </w:rPr>
        <w:t>2</w:t>
      </w:r>
    </w:p>
    <w:p w14:paraId="6D88EDB6" w14:textId="77777777" w:rsidR="0067352B" w:rsidRPr="00DA5F00" w:rsidRDefault="0067352B" w:rsidP="0067352B">
      <w:pPr>
        <w:tabs>
          <w:tab w:val="right" w:pos="14232"/>
        </w:tabs>
        <w:spacing w:before="60"/>
        <w:rPr>
          <w:b/>
          <w:sz w:val="28"/>
          <w:lang w:val="en-CA"/>
        </w:rPr>
      </w:pPr>
      <w:r w:rsidRPr="00DA5F00">
        <w:rPr>
          <w:b/>
          <w:sz w:val="28"/>
          <w:lang w:val="en-CA"/>
        </w:rPr>
        <w:tab/>
      </w:r>
    </w:p>
    <w:p w14:paraId="5661E3BC" w14:textId="697BB5CC" w:rsidR="00123905" w:rsidRPr="00DA5F00" w:rsidRDefault="00DA5F00" w:rsidP="0082168D">
      <w:pPr>
        <w:spacing w:after="80"/>
        <w:jc w:val="center"/>
        <w:outlineLvl w:val="0"/>
        <w:rPr>
          <w:rFonts w:ascii="Helvetica" w:hAnsi="Helvetica" w:cs="Arial"/>
          <w:b/>
          <w:bCs/>
          <w:color w:val="000000" w:themeColor="text1"/>
          <w:lang w:val="en-CA"/>
        </w:rPr>
      </w:pPr>
      <w:r w:rsidRPr="00DA5F00">
        <w:rPr>
          <w:rFonts w:ascii="Helvetica" w:hAnsi="Helvetica" w:cs="Arial"/>
          <w:b/>
          <w:bCs/>
          <w:color w:val="000000" w:themeColor="text1"/>
          <w:sz w:val="32"/>
          <w:lang w:val="en-CA"/>
        </w:rPr>
        <w:t>BIG IDEAS</w:t>
      </w:r>
    </w:p>
    <w:tbl>
      <w:tblPr>
        <w:tblStyle w:val="TableGrid"/>
        <w:tblW w:w="13318" w:type="dxa"/>
        <w:jc w:val="center"/>
        <w:shd w:val="clear" w:color="auto" w:fill="E0E0E0"/>
        <w:tblLayout w:type="fixed"/>
        <w:tblLook w:val="00A0" w:firstRow="1" w:lastRow="0" w:firstColumn="1" w:lastColumn="0" w:noHBand="0" w:noVBand="0"/>
      </w:tblPr>
      <w:tblGrid>
        <w:gridCol w:w="2570"/>
        <w:gridCol w:w="244"/>
        <w:gridCol w:w="2795"/>
        <w:gridCol w:w="255"/>
        <w:gridCol w:w="2201"/>
        <w:gridCol w:w="244"/>
        <w:gridCol w:w="2444"/>
        <w:gridCol w:w="244"/>
        <w:gridCol w:w="2321"/>
      </w:tblGrid>
      <w:tr w:rsidR="00CA564F" w:rsidRPr="00DA5F00" w14:paraId="4CA59F1C" w14:textId="66C42235" w:rsidTr="00DA5F00">
        <w:trPr>
          <w:jc w:val="center"/>
        </w:trPr>
        <w:tc>
          <w:tcPr>
            <w:tcW w:w="2523" w:type="dxa"/>
            <w:tcBorders>
              <w:top w:val="single" w:sz="2" w:space="0" w:color="auto"/>
              <w:left w:val="single" w:sz="2" w:space="0" w:color="auto"/>
              <w:bottom w:val="single" w:sz="2" w:space="0" w:color="auto"/>
              <w:right w:val="single" w:sz="2" w:space="0" w:color="auto"/>
            </w:tcBorders>
            <w:shd w:val="clear" w:color="auto" w:fill="FEECBC"/>
          </w:tcPr>
          <w:p w14:paraId="046A9604" w14:textId="23A7EA94" w:rsidR="00CA564F" w:rsidRPr="00DA5F00" w:rsidRDefault="0067352B" w:rsidP="0082168D">
            <w:pPr>
              <w:pStyle w:val="Tablestyle1"/>
              <w:rPr>
                <w:rFonts w:ascii="Helvetica" w:hAnsi="Helvetica" w:cs="Arial"/>
                <w:lang w:val="en-CA"/>
              </w:rPr>
            </w:pPr>
            <w:r w:rsidRPr="00465513">
              <w:rPr>
                <w:rFonts w:ascii="Helvetica" w:hAnsi="Helvetica" w:cs="Arial"/>
                <w:b/>
                <w:bCs/>
                <w:szCs w:val="20"/>
              </w:rPr>
              <w:t>Linguistic variations</w:t>
            </w:r>
            <w:r w:rsidRPr="00465513">
              <w:rPr>
                <w:rFonts w:ascii="Helvetica" w:hAnsi="Helvetica" w:cs="Arial"/>
                <w:szCs w:val="20"/>
              </w:rPr>
              <w:t xml:space="preserve"> offer </w:t>
            </w:r>
            <w:r w:rsidRPr="00465513">
              <w:rPr>
                <w:rFonts w:ascii="Helvetica" w:hAnsi="Helvetica" w:cs="Arial"/>
                <w:b/>
                <w:bCs/>
                <w:szCs w:val="20"/>
              </w:rPr>
              <w:t>cultural reference points</w:t>
            </w:r>
            <w:r w:rsidRPr="00465513">
              <w:rPr>
                <w:rFonts w:ascii="Helvetica" w:hAnsi="Helvetica" w:cs="Arial"/>
                <w:szCs w:val="20"/>
              </w:rPr>
              <w:t xml:space="preserve"> within the </w:t>
            </w:r>
            <w:r w:rsidRPr="00465513">
              <w:rPr>
                <w:rFonts w:ascii="Helvetica" w:hAnsi="Helvetica" w:cs="Arial"/>
                <w:b/>
                <w:bCs/>
                <w:szCs w:val="20"/>
              </w:rPr>
              <w:t>French-speaking world</w:t>
            </w:r>
            <w:r w:rsidRPr="00465513">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DA5F00" w:rsidRDefault="00CA564F" w:rsidP="0082168D">
            <w:pPr>
              <w:spacing w:before="120" w:after="120"/>
              <w:jc w:val="center"/>
              <w:rPr>
                <w:rFonts w:cs="Arial"/>
                <w:sz w:val="20"/>
                <w:lang w:val="en-CA"/>
              </w:rPr>
            </w:pPr>
          </w:p>
        </w:tc>
        <w:tc>
          <w:tcPr>
            <w:tcW w:w="2745" w:type="dxa"/>
            <w:tcBorders>
              <w:top w:val="single" w:sz="2" w:space="0" w:color="auto"/>
              <w:left w:val="single" w:sz="2" w:space="0" w:color="auto"/>
              <w:bottom w:val="single" w:sz="2" w:space="0" w:color="auto"/>
              <w:right w:val="single" w:sz="2" w:space="0" w:color="auto"/>
            </w:tcBorders>
            <w:shd w:val="clear" w:color="auto" w:fill="FEECBC"/>
          </w:tcPr>
          <w:p w14:paraId="7B41F80D" w14:textId="14279231" w:rsidR="00CA564F" w:rsidRPr="00DA5F00" w:rsidRDefault="0067352B" w:rsidP="0082168D">
            <w:pPr>
              <w:pStyle w:val="Tablestyle1"/>
              <w:rPr>
                <w:rFonts w:cs="Arial"/>
                <w:lang w:val="en-CA"/>
              </w:rPr>
            </w:pPr>
            <w:r w:rsidRPr="00465513">
              <w:rPr>
                <w:rFonts w:ascii="Helvetica" w:eastAsiaTheme="minorHAnsi" w:hAnsi="Helvetica" w:cs="Arial"/>
                <w:szCs w:val="20"/>
              </w:rPr>
              <w:t xml:space="preserve">The life experience, culture, and current </w:t>
            </w:r>
            <w:r w:rsidRPr="00465513">
              <w:rPr>
                <w:rFonts w:ascii="Helvetica" w:eastAsiaTheme="minorHAnsi" w:hAnsi="Helvetica" w:cs="Arial"/>
                <w:b/>
                <w:bCs/>
                <w:szCs w:val="20"/>
              </w:rPr>
              <w:t>context</w:t>
            </w:r>
            <w:r w:rsidRPr="00465513">
              <w:rPr>
                <w:rFonts w:ascii="Helvetica" w:eastAsiaTheme="minorHAnsi" w:hAnsi="Helvetica" w:cs="Arial"/>
                <w:szCs w:val="20"/>
              </w:rPr>
              <w:t xml:space="preserve"> of the audience influence the interpretation of a </w:t>
            </w:r>
            <w:r w:rsidRPr="00465513">
              <w:rPr>
                <w:rFonts w:ascii="Helvetica" w:eastAsiaTheme="minorHAnsi" w:hAnsi="Helvetica" w:cs="Arial"/>
                <w:b/>
                <w:bCs/>
                <w:szCs w:val="20"/>
              </w:rPr>
              <w:t>text</w:t>
            </w:r>
            <w:r w:rsidRPr="00465513">
              <w:rPr>
                <w:rFonts w:ascii="Helvetica" w:eastAsiaTheme="minorHAnsi" w:hAnsi="Helvetica" w:cs="Arial"/>
                <w:szCs w:val="20"/>
              </w:rPr>
              <w:t>.</w:t>
            </w:r>
          </w:p>
        </w:tc>
        <w:tc>
          <w:tcPr>
            <w:tcW w:w="250" w:type="dxa"/>
            <w:tcBorders>
              <w:top w:val="nil"/>
              <w:left w:val="single" w:sz="2" w:space="0" w:color="auto"/>
              <w:bottom w:val="nil"/>
              <w:right w:val="single" w:sz="2" w:space="0" w:color="auto"/>
            </w:tcBorders>
          </w:tcPr>
          <w:p w14:paraId="1D405568" w14:textId="77777777" w:rsidR="00CA564F" w:rsidRPr="00DA5F00" w:rsidRDefault="00CA564F" w:rsidP="0082168D">
            <w:pPr>
              <w:spacing w:before="120" w:after="120"/>
              <w:jc w:val="center"/>
              <w:rPr>
                <w:rFonts w:cs="Arial"/>
                <w:sz w:val="20"/>
                <w:lang w:val="en-CA"/>
              </w:rPr>
            </w:pPr>
          </w:p>
        </w:tc>
        <w:tc>
          <w:tcPr>
            <w:tcW w:w="2162" w:type="dxa"/>
            <w:tcBorders>
              <w:top w:val="single" w:sz="2" w:space="0" w:color="auto"/>
              <w:left w:val="single" w:sz="2" w:space="0" w:color="auto"/>
              <w:bottom w:val="single" w:sz="2" w:space="0" w:color="auto"/>
              <w:right w:val="single" w:sz="2" w:space="0" w:color="auto"/>
            </w:tcBorders>
            <w:shd w:val="clear" w:color="auto" w:fill="FEECBC"/>
          </w:tcPr>
          <w:p w14:paraId="5CDEB472" w14:textId="406EB4BC" w:rsidR="00CA564F" w:rsidRPr="00DA5F00" w:rsidRDefault="0067352B" w:rsidP="0082168D">
            <w:pPr>
              <w:pStyle w:val="Tablestyle1"/>
              <w:rPr>
                <w:rFonts w:cs="Arial"/>
                <w:lang w:val="en-CA"/>
              </w:rPr>
            </w:pPr>
            <w:r w:rsidRPr="00465513">
              <w:rPr>
                <w:rFonts w:ascii="Helvetica" w:hAnsi="Helvetica" w:cs="Arial"/>
                <w:szCs w:val="20"/>
              </w:rPr>
              <w:t>The exploration of texts reveals the depth and complexity of human life.</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DA5F00" w:rsidRDefault="00CA564F" w:rsidP="0082168D">
            <w:pPr>
              <w:pStyle w:val="Tablestyle1"/>
              <w:rPr>
                <w:rFonts w:ascii="Helvetica" w:hAnsi="Helvetica"/>
                <w:szCs w:val="20"/>
                <w:lang w:val="en-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412B3678" w:rsidR="00CA564F" w:rsidRPr="00DA5F00" w:rsidRDefault="0067352B" w:rsidP="0082168D">
            <w:pPr>
              <w:pStyle w:val="Tablestyle1"/>
              <w:rPr>
                <w:rFonts w:ascii="Helvetica" w:hAnsi="Helvetica"/>
                <w:szCs w:val="20"/>
                <w:lang w:val="en-CA"/>
              </w:rPr>
            </w:pPr>
            <w:r w:rsidRPr="00465513">
              <w:rPr>
                <w:rFonts w:ascii="Helvetica" w:hAnsi="Helvetica" w:cs="Arial"/>
                <w:szCs w:val="20"/>
              </w:rPr>
              <w:t>The cinematographic and literary works of a society reflect its principles and values.</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DA5F00" w:rsidRDefault="00CA564F" w:rsidP="0082168D">
            <w:pPr>
              <w:pStyle w:val="Tablestyle1"/>
              <w:rPr>
                <w:rFonts w:ascii="Helvetica" w:hAnsi="Helvetica" w:cs="Arial"/>
                <w:szCs w:val="20"/>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642B413" w14:textId="0C6AFF47" w:rsidR="00CA564F" w:rsidRPr="00DA5F00" w:rsidRDefault="0067352B" w:rsidP="0082168D">
            <w:pPr>
              <w:pStyle w:val="Tablestyle1"/>
              <w:rPr>
                <w:rFonts w:ascii="Helvetica" w:hAnsi="Helvetica" w:cs="Arial"/>
                <w:szCs w:val="20"/>
                <w:lang w:val="en-CA"/>
              </w:rPr>
            </w:pPr>
            <w:r w:rsidRPr="00465513">
              <w:rPr>
                <w:rFonts w:ascii="Helvetica" w:hAnsi="Helvetica" w:cs="Arial"/>
                <w:szCs w:val="20"/>
              </w:rPr>
              <w:t>Linguistic and cultural identities are shaped by what we hear, see, read, and write.</w:t>
            </w:r>
          </w:p>
        </w:tc>
      </w:tr>
    </w:tbl>
    <w:p w14:paraId="08D5E2A5" w14:textId="77777777" w:rsidR="00123905" w:rsidRPr="00DA5F00" w:rsidRDefault="00123905" w:rsidP="0082168D">
      <w:pPr>
        <w:rPr>
          <w:lang w:val="en-CA"/>
        </w:rPr>
      </w:pPr>
    </w:p>
    <w:p w14:paraId="6513D803" w14:textId="1229A9E1" w:rsidR="00F9586F" w:rsidRPr="00DA5F00" w:rsidRDefault="00DA5F00" w:rsidP="0082168D">
      <w:pPr>
        <w:spacing w:after="160"/>
        <w:jc w:val="center"/>
        <w:outlineLvl w:val="0"/>
        <w:rPr>
          <w:sz w:val="28"/>
          <w:lang w:val="en-CA"/>
        </w:rPr>
      </w:pPr>
      <w:r w:rsidRPr="00DA5F00">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DA5F00" w:rsidRPr="00DA5F00" w14:paraId="7C49560F"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15C441F5" w:rsidR="00DA5F00" w:rsidRPr="00DA5F00" w:rsidRDefault="00DA5F00" w:rsidP="00DA5F00">
            <w:pPr>
              <w:spacing w:before="60" w:after="60"/>
              <w:rPr>
                <w:b/>
                <w:szCs w:val="22"/>
                <w:lang w:val="en-CA"/>
              </w:rPr>
            </w:pPr>
            <w:r w:rsidRPr="00DA5F00">
              <w:rPr>
                <w:b/>
                <w:szCs w:val="22"/>
                <w:lang w:val="en-CA"/>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4AB21910" w:rsidR="00DA5F00" w:rsidRPr="00DA5F00" w:rsidRDefault="00DA5F00" w:rsidP="00DA5F00">
            <w:pPr>
              <w:spacing w:before="60" w:after="60"/>
              <w:rPr>
                <w:b/>
                <w:szCs w:val="22"/>
                <w:lang w:val="en-CA"/>
              </w:rPr>
            </w:pPr>
            <w:r w:rsidRPr="00DA5F00">
              <w:rPr>
                <w:b/>
                <w:color w:val="FFFFFF" w:themeColor="background1"/>
                <w:szCs w:val="22"/>
                <w:lang w:val="en-CA"/>
              </w:rPr>
              <w:t>Content</w:t>
            </w:r>
          </w:p>
        </w:tc>
      </w:tr>
      <w:tr w:rsidR="00CA564F" w:rsidRPr="00DA5F00" w14:paraId="5149B766"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20CCD23E" w:rsidR="00F9586F" w:rsidRPr="00DA5F00" w:rsidRDefault="00DA5F00" w:rsidP="0082168D">
            <w:pPr>
              <w:spacing w:before="120" w:after="120" w:line="240" w:lineRule="atLeast"/>
              <w:rPr>
                <w:rFonts w:ascii="Helvetica Oblique" w:hAnsi="Helvetica Oblique"/>
                <w:i/>
                <w:iCs/>
                <w:sz w:val="20"/>
                <w:lang w:val="en-CA"/>
              </w:rPr>
            </w:pPr>
            <w:r w:rsidRPr="00DA5F00">
              <w:rPr>
                <w:rFonts w:ascii="Helvetica" w:hAnsi="Helvetica" w:cs="Arial"/>
                <w:i/>
                <w:sz w:val="20"/>
                <w:szCs w:val="20"/>
                <w:lang w:val="en-CA"/>
              </w:rPr>
              <w:t xml:space="preserve">Students are expected to do the following, using oral, written, and visual </w:t>
            </w:r>
            <w:r w:rsidRPr="00DA5F00">
              <w:rPr>
                <w:rFonts w:ascii="Helvetica" w:hAnsi="Helvetica" w:cs="Arial"/>
                <w:b/>
                <w:bCs/>
                <w:i/>
                <w:sz w:val="20"/>
                <w:szCs w:val="20"/>
                <w:lang w:val="en-CA"/>
              </w:rPr>
              <w:t>media:</w:t>
            </w:r>
          </w:p>
          <w:p w14:paraId="5BB32ECC" w14:textId="13B31BFB" w:rsidR="0098762D" w:rsidRPr="00DA5F00" w:rsidRDefault="00DA5F00" w:rsidP="0082168D">
            <w:pPr>
              <w:pStyle w:val="Topic"/>
              <w:contextualSpacing w:val="0"/>
            </w:pPr>
            <w:r w:rsidRPr="00DA5F00">
              <w:rPr>
                <w:rFonts w:cs="Arial"/>
                <w:bCs/>
                <w:iCs/>
                <w:szCs w:val="20"/>
                <w:lang w:val="en-US"/>
              </w:rPr>
              <w:t>Explor</w:t>
            </w:r>
            <w:r w:rsidR="00915759">
              <w:rPr>
                <w:rFonts w:cs="Arial"/>
                <w:bCs/>
                <w:iCs/>
                <w:szCs w:val="20"/>
                <w:lang w:val="en-US"/>
              </w:rPr>
              <w:t>e</w:t>
            </w:r>
            <w:r w:rsidRPr="00DA5F00">
              <w:rPr>
                <w:rFonts w:cs="Arial"/>
                <w:bCs/>
                <w:iCs/>
                <w:szCs w:val="20"/>
                <w:lang w:val="en-US"/>
              </w:rPr>
              <w:t xml:space="preserve"> and Reflect</w:t>
            </w:r>
          </w:p>
          <w:p w14:paraId="077AAB73" w14:textId="77777777" w:rsidR="0067352B" w:rsidRPr="00BF77A1" w:rsidRDefault="0067352B" w:rsidP="0067352B">
            <w:pPr>
              <w:pStyle w:val="ListParagraph"/>
              <w:spacing w:after="40"/>
              <w:rPr>
                <w:b/>
                <w:bCs/>
                <w:iCs/>
              </w:rPr>
            </w:pPr>
            <w:r w:rsidRPr="00BF77A1">
              <w:t xml:space="preserve">Use language and cultural knowledge to reveal their </w:t>
            </w:r>
            <w:r w:rsidRPr="00BF77A1">
              <w:rPr>
                <w:b/>
                <w:bCs/>
              </w:rPr>
              <w:t>identity</w:t>
            </w:r>
            <w:r w:rsidRPr="00BF77A1">
              <w:t xml:space="preserve"> within the </w:t>
            </w:r>
            <w:r>
              <w:br/>
            </w:r>
            <w:r w:rsidRPr="00BF77A1">
              <w:t>French-speaking world</w:t>
            </w:r>
          </w:p>
          <w:p w14:paraId="080FFE99" w14:textId="77777777" w:rsidR="0067352B" w:rsidRPr="00BF77A1" w:rsidRDefault="0067352B" w:rsidP="0067352B">
            <w:pPr>
              <w:pStyle w:val="ListParagraph"/>
              <w:spacing w:after="40"/>
            </w:pPr>
            <w:r w:rsidRPr="00BF77A1">
              <w:t xml:space="preserve">Analyze the influence and importance of </w:t>
            </w:r>
            <w:r w:rsidRPr="00BF77A1">
              <w:rPr>
                <w:b/>
                <w:bCs/>
              </w:rPr>
              <w:t>social, historical, and cultural contexts</w:t>
            </w:r>
            <w:r w:rsidRPr="00BF77A1">
              <w:t xml:space="preserve"> </w:t>
            </w:r>
            <w:r>
              <w:br/>
            </w:r>
            <w:r w:rsidRPr="00BF77A1">
              <w:t xml:space="preserve">as well as </w:t>
            </w:r>
            <w:r w:rsidRPr="00BF77A1">
              <w:rPr>
                <w:b/>
                <w:bCs/>
              </w:rPr>
              <w:t>diversity</w:t>
            </w:r>
            <w:r w:rsidRPr="00BF77A1">
              <w:t xml:space="preserve"> in </w:t>
            </w:r>
            <w:r w:rsidRPr="00BF77A1">
              <w:rPr>
                <w:b/>
              </w:rPr>
              <w:t>approaching</w:t>
            </w:r>
            <w:r w:rsidRPr="00BF77A1">
              <w:t xml:space="preserve"> texts</w:t>
            </w:r>
          </w:p>
          <w:p w14:paraId="68A6E050" w14:textId="77777777" w:rsidR="0067352B" w:rsidRPr="00BF77A1" w:rsidRDefault="0067352B" w:rsidP="0067352B">
            <w:pPr>
              <w:pStyle w:val="ListParagraph"/>
              <w:spacing w:after="40"/>
              <w:rPr>
                <w:b/>
              </w:rPr>
            </w:pPr>
            <w:r w:rsidRPr="00BF77A1">
              <w:rPr>
                <w:b/>
                <w:bCs/>
              </w:rPr>
              <w:t>Interact with Francophones and have life experiences in the French-speaking world</w:t>
            </w:r>
          </w:p>
          <w:p w14:paraId="64F847C2" w14:textId="77777777" w:rsidR="0067352B" w:rsidRPr="00BF77A1" w:rsidRDefault="0067352B" w:rsidP="0067352B">
            <w:pPr>
              <w:pStyle w:val="ListParagraph"/>
              <w:spacing w:after="40"/>
            </w:pPr>
            <w:r w:rsidRPr="00BF77A1">
              <w:t xml:space="preserve">Compare the </w:t>
            </w:r>
            <w:r w:rsidRPr="00BF77A1">
              <w:rPr>
                <w:b/>
                <w:bCs/>
              </w:rPr>
              <w:t xml:space="preserve">roles that stories and </w:t>
            </w:r>
            <w:r>
              <w:rPr>
                <w:b/>
                <w:bCs/>
              </w:rPr>
              <w:t>the</w:t>
            </w:r>
            <w:r w:rsidRPr="00BF77A1">
              <w:rPr>
                <w:b/>
                <w:bCs/>
              </w:rPr>
              <w:t xml:space="preserve"> oral tradition play</w:t>
            </w:r>
            <w:r w:rsidRPr="00BF77A1">
              <w:t xml:space="preserve"> in Francophone and </w:t>
            </w:r>
            <w:r>
              <w:br/>
            </w:r>
            <w:r w:rsidRPr="00BF77A1">
              <w:t>First Peoples cultures</w:t>
            </w:r>
            <w:r w:rsidRPr="00BF77A1">
              <w:rPr>
                <w:b/>
                <w:bCs/>
              </w:rPr>
              <w:t xml:space="preserve"> </w:t>
            </w:r>
          </w:p>
          <w:p w14:paraId="23E5D07E" w14:textId="77777777" w:rsidR="0067352B" w:rsidRPr="00BF77A1" w:rsidRDefault="0067352B" w:rsidP="0067352B">
            <w:pPr>
              <w:pStyle w:val="ListParagraph"/>
              <w:spacing w:after="40"/>
            </w:pPr>
            <w:r w:rsidRPr="004B0421">
              <w:rPr>
                <w:b/>
              </w:rPr>
              <w:t>Examine</w:t>
            </w:r>
            <w:r w:rsidRPr="00BF77A1">
              <w:t xml:space="preserve"> a </w:t>
            </w:r>
            <w:r w:rsidRPr="00BF77A1">
              <w:rPr>
                <w:b/>
                <w:bCs/>
              </w:rPr>
              <w:t>problem statement</w:t>
            </w:r>
            <w:r w:rsidRPr="00BF77A1">
              <w:t xml:space="preserve"> from the perspective of Francophone and First Peoples cultures in order to understand the issues</w:t>
            </w:r>
          </w:p>
          <w:p w14:paraId="427C44A5" w14:textId="77777777" w:rsidR="0067352B" w:rsidRPr="00BF77A1" w:rsidRDefault="0067352B" w:rsidP="0067352B">
            <w:pPr>
              <w:pStyle w:val="ListParagraph"/>
              <w:spacing w:after="40"/>
            </w:pPr>
            <w:r w:rsidRPr="00BF77A1">
              <w:rPr>
                <w:b/>
                <w:bCs/>
              </w:rPr>
              <w:t>Interpret</w:t>
            </w:r>
            <w:r w:rsidRPr="00BF77A1">
              <w:t xml:space="preserve"> the sound effects, music, and images in cinematographic works to identify implicit and explicit messages</w:t>
            </w:r>
          </w:p>
          <w:p w14:paraId="346243BC" w14:textId="77777777" w:rsidR="0067352B" w:rsidRPr="00BF77A1" w:rsidRDefault="0067352B" w:rsidP="0067352B">
            <w:pPr>
              <w:pStyle w:val="ListParagraph"/>
              <w:spacing w:after="40"/>
            </w:pPr>
            <w:r w:rsidRPr="00BF77A1">
              <w:t xml:space="preserve">Compare their personal values and points of view with those expressed in a text </w:t>
            </w:r>
            <w:r>
              <w:br/>
            </w:r>
            <w:r w:rsidRPr="00BF77A1">
              <w:t>in order to call into question their opinion</w:t>
            </w:r>
          </w:p>
          <w:p w14:paraId="38CD5C50" w14:textId="77777777" w:rsidR="0067352B" w:rsidRPr="00BF77A1" w:rsidRDefault="0067352B" w:rsidP="0067352B">
            <w:pPr>
              <w:pStyle w:val="ListParagraph"/>
              <w:spacing w:after="40"/>
            </w:pPr>
            <w:r w:rsidRPr="00BF77A1">
              <w:t xml:space="preserve">Identify the type and </w:t>
            </w:r>
            <w:r w:rsidRPr="00BF77A1">
              <w:rPr>
                <w:b/>
                <w:bCs/>
              </w:rPr>
              <w:t>intention</w:t>
            </w:r>
            <w:r w:rsidRPr="00BF77A1">
              <w:t xml:space="preserve"> of a text</w:t>
            </w:r>
          </w:p>
          <w:p w14:paraId="395B3ACF" w14:textId="77777777" w:rsidR="0067352B" w:rsidRPr="00BF77A1" w:rsidRDefault="0067352B" w:rsidP="0067352B">
            <w:pPr>
              <w:pStyle w:val="ListParagraph"/>
              <w:spacing w:after="40"/>
            </w:pPr>
            <w:r w:rsidRPr="00BF77A1">
              <w:t xml:space="preserve">Exercise critical thinking, clarity, and coherence in responding to texts </w:t>
            </w:r>
          </w:p>
          <w:p w14:paraId="7BEBF78E" w14:textId="77777777" w:rsidR="0067352B" w:rsidRPr="00BF77A1" w:rsidRDefault="0067352B" w:rsidP="0067352B">
            <w:pPr>
              <w:pStyle w:val="ListParagraph"/>
              <w:spacing w:after="40"/>
            </w:pPr>
            <w:r w:rsidRPr="00BF77A1">
              <w:t>Apply appropriate strategies in a variety of contexts in order to understand a text</w:t>
            </w:r>
          </w:p>
          <w:p w14:paraId="61D86295" w14:textId="2684F30E" w:rsidR="00B87E3C" w:rsidRPr="00DA5F00" w:rsidRDefault="0067352B" w:rsidP="0067352B">
            <w:pPr>
              <w:pStyle w:val="ListParagraph"/>
              <w:spacing w:after="120"/>
            </w:pPr>
            <w:r w:rsidRPr="00BF77A1">
              <w:rPr>
                <w:lang w:val="en-US"/>
              </w:rPr>
              <w:t>Interpret the role of characters in a text</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39B69944" w:rsidR="00E87A9D" w:rsidRPr="00DA5F00" w:rsidRDefault="00DA5F00" w:rsidP="0082168D">
            <w:pPr>
              <w:spacing w:before="120" w:after="120" w:line="240" w:lineRule="atLeast"/>
              <w:rPr>
                <w:rFonts w:ascii="Helvetica" w:hAnsi="Helvetica" w:cstheme="minorHAnsi"/>
                <w:i/>
                <w:color w:val="000000" w:themeColor="text1"/>
                <w:sz w:val="20"/>
                <w:szCs w:val="20"/>
                <w:lang w:val="en-CA"/>
              </w:rPr>
            </w:pPr>
            <w:r w:rsidRPr="00DA5F00">
              <w:rPr>
                <w:rFonts w:ascii="Helvetica" w:hAnsi="Helvetica" w:cs="Arial"/>
                <w:i/>
                <w:sz w:val="20"/>
                <w:szCs w:val="20"/>
                <w:lang w:val="en-CA"/>
              </w:rPr>
              <w:t xml:space="preserve">Students are expected to be able to know and understand the following in various </w:t>
            </w:r>
            <w:r w:rsidRPr="00DA5F00">
              <w:rPr>
                <w:rFonts w:ascii="Helvetica" w:hAnsi="Helvetica" w:cs="Arial"/>
                <w:b/>
                <w:bCs/>
                <w:i/>
                <w:sz w:val="20"/>
                <w:szCs w:val="20"/>
                <w:lang w:val="en-CA"/>
              </w:rPr>
              <w:t>contexts:</w:t>
            </w:r>
          </w:p>
          <w:p w14:paraId="409CF712" w14:textId="77777777" w:rsidR="0067352B" w:rsidRPr="00DA5F00" w:rsidRDefault="0067352B" w:rsidP="0067352B">
            <w:pPr>
              <w:pStyle w:val="ListParagraph"/>
            </w:pPr>
            <w:r w:rsidRPr="00465513">
              <w:rPr>
                <w:rFonts w:cs="Arial"/>
                <w:lang w:val="en-US"/>
              </w:rPr>
              <w:t xml:space="preserve">communication strategies </w:t>
            </w:r>
          </w:p>
          <w:p w14:paraId="60BF4E7F" w14:textId="77777777" w:rsidR="0067352B" w:rsidRPr="00DA5F00" w:rsidRDefault="0067352B" w:rsidP="0067352B">
            <w:pPr>
              <w:pStyle w:val="ListParagraphindent"/>
            </w:pPr>
            <w:r w:rsidRPr="00465513">
              <w:rPr>
                <w:rFonts w:cs="Arial"/>
                <w:b/>
                <w:lang w:val="en-US"/>
              </w:rPr>
              <w:t>language registers</w:t>
            </w:r>
          </w:p>
          <w:p w14:paraId="263339A0" w14:textId="77777777" w:rsidR="0067352B" w:rsidRPr="00DA5F00" w:rsidRDefault="0067352B" w:rsidP="0067352B">
            <w:pPr>
              <w:pStyle w:val="ListParagraphindent"/>
            </w:pPr>
            <w:r w:rsidRPr="00465513">
              <w:rPr>
                <w:rFonts w:cs="Arial"/>
                <w:lang w:val="en-US"/>
              </w:rPr>
              <w:t>taking the floor</w:t>
            </w:r>
            <w:r w:rsidRPr="00DA5F00">
              <w:t xml:space="preserve"> </w:t>
            </w:r>
          </w:p>
          <w:p w14:paraId="163680A6" w14:textId="77777777" w:rsidR="0067352B" w:rsidRPr="00DA5F00" w:rsidRDefault="0067352B" w:rsidP="0067352B">
            <w:pPr>
              <w:pStyle w:val="ListParagraphindent"/>
            </w:pPr>
            <w:r w:rsidRPr="00465513">
              <w:rPr>
                <w:rFonts w:cs="Arial"/>
                <w:b/>
                <w:lang w:val="en-US"/>
              </w:rPr>
              <w:t>courtesy formulas</w:t>
            </w:r>
          </w:p>
          <w:p w14:paraId="43F22BC2" w14:textId="77777777" w:rsidR="0067352B" w:rsidRPr="00DA5F00" w:rsidRDefault="0067352B" w:rsidP="0067352B">
            <w:pPr>
              <w:pStyle w:val="ListParagraphindent"/>
              <w:spacing w:after="60"/>
            </w:pPr>
            <w:r w:rsidRPr="00465513">
              <w:rPr>
                <w:rFonts w:cs="Arial"/>
                <w:b/>
                <w:lang w:val="en-US"/>
              </w:rPr>
              <w:t>verbal</w:t>
            </w:r>
            <w:r w:rsidRPr="00465513">
              <w:rPr>
                <w:rFonts w:cs="Arial"/>
                <w:lang w:val="en-US"/>
              </w:rPr>
              <w:t xml:space="preserve"> and </w:t>
            </w:r>
            <w:r w:rsidRPr="00465513">
              <w:rPr>
                <w:rFonts w:cs="Arial"/>
                <w:b/>
                <w:lang w:val="en-US"/>
              </w:rPr>
              <w:t>non-verbal</w:t>
            </w:r>
          </w:p>
          <w:p w14:paraId="3C8587F2" w14:textId="77777777" w:rsidR="0067352B" w:rsidRPr="00DA5F00" w:rsidRDefault="0067352B" w:rsidP="0067352B">
            <w:pPr>
              <w:pStyle w:val="ListParagraph"/>
            </w:pPr>
            <w:r w:rsidRPr="00465513">
              <w:rPr>
                <w:rFonts w:cs="Arial"/>
                <w:lang w:val="en-US"/>
              </w:rPr>
              <w:t>social, historical, and cultural elements</w:t>
            </w:r>
          </w:p>
          <w:p w14:paraId="69BD19EA" w14:textId="77777777" w:rsidR="0067352B" w:rsidRPr="00DA5F00" w:rsidRDefault="0067352B" w:rsidP="0067352B">
            <w:pPr>
              <w:pStyle w:val="ListParagraphindent"/>
              <w:spacing w:after="60"/>
            </w:pPr>
            <w:r w:rsidRPr="00465513">
              <w:rPr>
                <w:rFonts w:cs="Arial"/>
                <w:b/>
                <w:lang w:val="en-US"/>
              </w:rPr>
              <w:t>protocols for using First Peoples stories</w:t>
            </w:r>
          </w:p>
          <w:p w14:paraId="16981F65" w14:textId="77777777" w:rsidR="0067352B" w:rsidRPr="00DA5F00" w:rsidRDefault="0067352B" w:rsidP="0067352B">
            <w:pPr>
              <w:pStyle w:val="ListParagraph"/>
            </w:pPr>
            <w:r w:rsidRPr="00465513">
              <w:rPr>
                <w:rFonts w:cs="Arial"/>
                <w:lang w:val="en-US"/>
              </w:rPr>
              <w:t xml:space="preserve">literary </w:t>
            </w:r>
            <w:r>
              <w:rPr>
                <w:rFonts w:cs="Arial"/>
                <w:lang w:val="en-US"/>
              </w:rPr>
              <w:t>elements</w:t>
            </w:r>
          </w:p>
          <w:p w14:paraId="64F9230E" w14:textId="77777777" w:rsidR="0067352B" w:rsidRPr="00DA5F00" w:rsidRDefault="0067352B" w:rsidP="0067352B">
            <w:pPr>
              <w:pStyle w:val="ListParagraphindent"/>
            </w:pPr>
            <w:r w:rsidRPr="00465513">
              <w:rPr>
                <w:rFonts w:cs="Arial"/>
                <w:b/>
                <w:lang w:val="en-US"/>
              </w:rPr>
              <w:t>stylistic devices</w:t>
            </w:r>
          </w:p>
          <w:p w14:paraId="44C2C739" w14:textId="77777777" w:rsidR="0067352B" w:rsidRPr="00DA5F00" w:rsidRDefault="0067352B" w:rsidP="0067352B">
            <w:pPr>
              <w:pStyle w:val="ListParagraphindent"/>
            </w:pPr>
            <w:r w:rsidRPr="00465513">
              <w:rPr>
                <w:rFonts w:cs="Arial"/>
                <w:b/>
                <w:lang w:val="en-US"/>
              </w:rPr>
              <w:t>semantic field</w:t>
            </w:r>
          </w:p>
          <w:p w14:paraId="7F61A833" w14:textId="77777777" w:rsidR="0067352B" w:rsidRPr="00DA5F00" w:rsidRDefault="0067352B" w:rsidP="0067352B">
            <w:pPr>
              <w:pStyle w:val="ListParagraphindent"/>
            </w:pPr>
            <w:r w:rsidRPr="00DA5F00">
              <w:rPr>
                <w:b/>
              </w:rPr>
              <w:t>expressions</w:t>
            </w:r>
          </w:p>
          <w:p w14:paraId="607EAC34" w14:textId="77777777" w:rsidR="0067352B" w:rsidRPr="00DA5F00" w:rsidRDefault="0067352B" w:rsidP="0067352B">
            <w:pPr>
              <w:pStyle w:val="ListParagraphindent"/>
              <w:spacing w:after="60"/>
            </w:pPr>
            <w:r w:rsidRPr="00465513">
              <w:rPr>
                <w:rFonts w:cs="Arial"/>
                <w:b/>
                <w:lang w:val="en-US"/>
              </w:rPr>
              <w:t>cinematographic techniques</w:t>
            </w:r>
          </w:p>
          <w:p w14:paraId="76A13482" w14:textId="77777777" w:rsidR="0067352B" w:rsidRPr="00DA5F00" w:rsidRDefault="0067352B" w:rsidP="0067352B">
            <w:pPr>
              <w:pStyle w:val="ListParagraph"/>
            </w:pPr>
            <w:r w:rsidRPr="00465513">
              <w:rPr>
                <w:rFonts w:cs="Arial"/>
                <w:lang w:val="en-US"/>
              </w:rPr>
              <w:t>text organization</w:t>
            </w:r>
          </w:p>
          <w:p w14:paraId="03C90176" w14:textId="21685577" w:rsidR="00F82197" w:rsidRPr="00DA5F00" w:rsidRDefault="0067352B" w:rsidP="0067352B">
            <w:pPr>
              <w:pStyle w:val="ListParagraphindent"/>
              <w:rPr>
                <w:b/>
              </w:rPr>
            </w:pPr>
            <w:r w:rsidRPr="00465513">
              <w:rPr>
                <w:rFonts w:cs="Arial"/>
                <w:lang w:val="en-US"/>
              </w:rPr>
              <w:t xml:space="preserve">structure of </w:t>
            </w:r>
            <w:r w:rsidRPr="00465513">
              <w:rPr>
                <w:rFonts w:cs="Arial"/>
                <w:b/>
                <w:lang w:val="en-US"/>
              </w:rPr>
              <w:t>texts</w:t>
            </w:r>
            <w:r w:rsidR="00B87E3C" w:rsidRPr="00465513">
              <w:rPr>
                <w:rFonts w:cs="Arial"/>
                <w:b/>
                <w:lang w:val="en-US"/>
              </w:rPr>
              <w:t xml:space="preserve"> </w:t>
            </w:r>
          </w:p>
        </w:tc>
      </w:tr>
    </w:tbl>
    <w:p w14:paraId="2827CEF5" w14:textId="61E8EEB8" w:rsidR="002012EE" w:rsidRPr="00DA5F00" w:rsidRDefault="0018557D" w:rsidP="00DA5F00">
      <w:pPr>
        <w:pBdr>
          <w:bottom w:val="single" w:sz="4" w:space="4" w:color="auto"/>
        </w:pBdr>
        <w:tabs>
          <w:tab w:val="left" w:pos="3720"/>
          <w:tab w:val="right" w:pos="14232"/>
        </w:tabs>
        <w:ind w:left="1440" w:right="-112"/>
        <w:rPr>
          <w:b/>
          <w:sz w:val="28"/>
          <w:lang w:val="en-CA"/>
        </w:rPr>
      </w:pPr>
      <w:r w:rsidRPr="00DA5F00">
        <w:rPr>
          <w:lang w:val="en-CA"/>
        </w:rPr>
        <w:br w:type="page"/>
      </w:r>
      <w:r w:rsidR="002012EE" w:rsidRPr="00DA5F00">
        <w:rPr>
          <w:noProof/>
          <w:szCs w:val="20"/>
        </w:rPr>
        <w:lastRenderedPageBreak/>
        <w:drawing>
          <wp:anchor distT="0" distB="0" distL="114300" distR="114300" simplePos="0" relativeHeight="251675136" behindDoc="0" locked="0" layoutInCell="1" allowOverlap="1" wp14:anchorId="6EC3993D" wp14:editId="6FEE8C2D">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w:t>
      </w:r>
      <w:r w:rsidR="00BF77A1">
        <w:rPr>
          <w:b/>
          <w:bCs/>
          <w:sz w:val="28"/>
          <w:szCs w:val="28"/>
          <w:lang w:val="en-CA"/>
        </w:rPr>
        <w:t>2</w:t>
      </w:r>
    </w:p>
    <w:p w14:paraId="1A3B449A" w14:textId="77777777" w:rsidR="002012EE" w:rsidRPr="00DA5F00" w:rsidRDefault="002012EE" w:rsidP="002012EE">
      <w:pPr>
        <w:tabs>
          <w:tab w:val="right" w:pos="14232"/>
        </w:tabs>
        <w:spacing w:before="60"/>
        <w:rPr>
          <w:b/>
          <w:sz w:val="28"/>
          <w:lang w:val="en-CA"/>
        </w:rPr>
      </w:pPr>
      <w:r w:rsidRPr="00DA5F00">
        <w:rPr>
          <w:b/>
          <w:sz w:val="28"/>
          <w:lang w:val="en-CA"/>
        </w:rPr>
        <w:tab/>
      </w:r>
    </w:p>
    <w:p w14:paraId="1658F336" w14:textId="6BFF2E1C" w:rsidR="0018557D" w:rsidRPr="00DA5F00" w:rsidRDefault="00DA5F00" w:rsidP="002012EE">
      <w:pPr>
        <w:tabs>
          <w:tab w:val="left" w:pos="4572"/>
          <w:tab w:val="right" w:pos="14232"/>
        </w:tabs>
        <w:spacing w:after="160"/>
        <w:jc w:val="center"/>
        <w:rPr>
          <w:sz w:val="28"/>
          <w:lang w:val="en-CA"/>
        </w:rPr>
      </w:pPr>
      <w:r w:rsidRPr="00DA5F00">
        <w:rPr>
          <w:b/>
          <w:sz w:val="28"/>
          <w:szCs w:val="22"/>
          <w:lang w:val="en-CA"/>
        </w:rPr>
        <w:t>Learning Standards</w:t>
      </w:r>
      <w:r w:rsidR="00C00ABB" w:rsidRPr="00DA5F00">
        <w:rPr>
          <w:b/>
          <w:sz w:val="28"/>
          <w:szCs w:val="22"/>
          <w:lang w:val="en-CA"/>
        </w:rPr>
        <w:t xml:space="preserve"> (</w:t>
      </w:r>
      <w:r w:rsidRPr="00DA5F00">
        <w:rPr>
          <w:b/>
          <w:sz w:val="28"/>
          <w:szCs w:val="22"/>
          <w:lang w:val="en-CA"/>
        </w:rPr>
        <w:t>continued</w:t>
      </w:r>
      <w:r w:rsidR="00C00ABB" w:rsidRPr="00DA5F00">
        <w:rPr>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DA5F00" w:rsidRPr="00DA5F00" w14:paraId="2E2B08E1"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7F679DEC" w:rsidR="00DA5F00" w:rsidRPr="00DA5F00" w:rsidRDefault="00DA5F00" w:rsidP="00DA5F00">
            <w:pPr>
              <w:spacing w:before="60" w:after="60"/>
              <w:rPr>
                <w:b/>
                <w:szCs w:val="22"/>
                <w:lang w:val="en-CA"/>
              </w:rPr>
            </w:pPr>
            <w:r w:rsidRPr="00DA5F00">
              <w:rPr>
                <w:b/>
                <w:szCs w:val="22"/>
                <w:lang w:val="en-CA"/>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50A09BDE" w:rsidR="00DA5F00" w:rsidRPr="00DA5F00" w:rsidRDefault="00DA5F00" w:rsidP="00DA5F00">
            <w:pPr>
              <w:spacing w:before="60" w:after="60"/>
              <w:rPr>
                <w:b/>
                <w:color w:val="FFFFFF"/>
                <w:szCs w:val="22"/>
                <w:lang w:val="en-CA"/>
              </w:rPr>
            </w:pPr>
            <w:r w:rsidRPr="00DA5F00">
              <w:rPr>
                <w:b/>
                <w:color w:val="FFFFFF" w:themeColor="background1"/>
                <w:szCs w:val="22"/>
                <w:lang w:val="en-CA"/>
              </w:rPr>
              <w:t>Content</w:t>
            </w:r>
          </w:p>
        </w:tc>
      </w:tr>
      <w:tr w:rsidR="00C114AA" w:rsidRPr="00DA5F00" w14:paraId="522264D9"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5926898B" w14:textId="16E1C99C" w:rsidR="00CA564F" w:rsidRPr="00DA5F00" w:rsidRDefault="00B87E3C" w:rsidP="00CA564F">
            <w:pPr>
              <w:pStyle w:val="Topic"/>
            </w:pPr>
            <w:r w:rsidRPr="00B87E3C">
              <w:rPr>
                <w:bCs/>
                <w:lang w:val="en-US"/>
              </w:rPr>
              <w:t>Creat</w:t>
            </w:r>
            <w:r w:rsidR="00915759">
              <w:rPr>
                <w:bCs/>
                <w:lang w:val="en-US"/>
              </w:rPr>
              <w:t>e</w:t>
            </w:r>
            <w:r w:rsidRPr="00B87E3C">
              <w:rPr>
                <w:bCs/>
                <w:lang w:val="en-US"/>
              </w:rPr>
              <w:t xml:space="preserve"> and Communicat</w:t>
            </w:r>
            <w:r w:rsidR="00915759">
              <w:rPr>
                <w:bCs/>
                <w:lang w:val="en-US"/>
              </w:rPr>
              <w:t>e</w:t>
            </w:r>
          </w:p>
          <w:p w14:paraId="5F030B75" w14:textId="77777777" w:rsidR="0067352B" w:rsidRPr="00BF77A1" w:rsidRDefault="0067352B" w:rsidP="0067352B">
            <w:pPr>
              <w:pStyle w:val="ListParagraph"/>
            </w:pPr>
            <w:r w:rsidRPr="00BF77A1">
              <w:t xml:space="preserve">Communicate using a variety of expressions and </w:t>
            </w:r>
            <w:r w:rsidRPr="00BF77A1">
              <w:rPr>
                <w:b/>
                <w:bCs/>
              </w:rPr>
              <w:t>presentation formats</w:t>
            </w:r>
            <w:r w:rsidRPr="00BF77A1">
              <w:t xml:space="preserve"> according</w:t>
            </w:r>
            <w:r>
              <w:br/>
            </w:r>
            <w:r w:rsidRPr="00BF77A1">
              <w:t>to the context</w:t>
            </w:r>
          </w:p>
          <w:p w14:paraId="12DB5DF9" w14:textId="77777777" w:rsidR="0067352B" w:rsidRPr="00BF77A1" w:rsidRDefault="0067352B" w:rsidP="0067352B">
            <w:pPr>
              <w:pStyle w:val="ListParagraph"/>
            </w:pPr>
            <w:r w:rsidRPr="00BF77A1">
              <w:t xml:space="preserve">Synthesize ideas and information gleaned from a text </w:t>
            </w:r>
          </w:p>
          <w:p w14:paraId="04B0E477" w14:textId="77777777" w:rsidR="0067352B" w:rsidRPr="00BF77A1" w:rsidRDefault="0067352B" w:rsidP="0067352B">
            <w:pPr>
              <w:pStyle w:val="ListParagraph"/>
            </w:pPr>
            <w:r w:rsidRPr="00091C49">
              <w:rPr>
                <w:bCs/>
              </w:rPr>
              <w:t>Support</w:t>
            </w:r>
            <w:r w:rsidRPr="00BF77A1">
              <w:t xml:space="preserve"> their message using </w:t>
            </w:r>
            <w:r w:rsidRPr="00BF77A1">
              <w:rPr>
                <w:b/>
                <w:bCs/>
              </w:rPr>
              <w:t>techniques</w:t>
            </w:r>
            <w:r w:rsidRPr="00BF77A1">
              <w:t xml:space="preserve"> from various sources</w:t>
            </w:r>
          </w:p>
          <w:p w14:paraId="113955E4" w14:textId="77777777" w:rsidR="0067352B" w:rsidRPr="00BF77A1" w:rsidRDefault="0067352B" w:rsidP="0067352B">
            <w:pPr>
              <w:pStyle w:val="ListParagraph"/>
              <w:rPr>
                <w:i/>
              </w:rPr>
            </w:pPr>
            <w:r w:rsidRPr="00BF77A1">
              <w:t xml:space="preserve">Modify their communication by applying </w:t>
            </w:r>
            <w:r w:rsidRPr="00BF77A1">
              <w:rPr>
                <w:b/>
                <w:bCs/>
              </w:rPr>
              <w:t>enrichment strategies</w:t>
            </w:r>
            <w:r w:rsidRPr="00BF77A1">
              <w:t xml:space="preserve"> in order to polish their text</w:t>
            </w:r>
          </w:p>
          <w:p w14:paraId="5FA0C931" w14:textId="77777777" w:rsidR="0067352B" w:rsidRPr="00BF77A1" w:rsidRDefault="0067352B" w:rsidP="0067352B">
            <w:pPr>
              <w:pStyle w:val="ListParagraph"/>
              <w:rPr>
                <w:i/>
              </w:rPr>
            </w:pPr>
            <w:r w:rsidRPr="00BF77A1">
              <w:t>Correct themselves spontaneously by applying their linguistic knowledge</w:t>
            </w:r>
          </w:p>
          <w:p w14:paraId="365353F0" w14:textId="77777777" w:rsidR="0067352B" w:rsidRPr="00BF77A1" w:rsidRDefault="0067352B" w:rsidP="0067352B">
            <w:pPr>
              <w:pStyle w:val="ListParagraph"/>
            </w:pPr>
            <w:r w:rsidRPr="00BF77A1">
              <w:t xml:space="preserve">Select </w:t>
            </w:r>
            <w:r w:rsidRPr="00BF77A1">
              <w:rPr>
                <w:b/>
                <w:bCs/>
              </w:rPr>
              <w:t>writing</w:t>
            </w:r>
            <w:r w:rsidRPr="00BF77A1">
              <w:t xml:space="preserve"> </w:t>
            </w:r>
            <w:r w:rsidRPr="00BF77A1">
              <w:rPr>
                <w:b/>
                <w:bCs/>
              </w:rPr>
              <w:t>processes</w:t>
            </w:r>
            <w:r w:rsidRPr="00BF77A1">
              <w:t xml:space="preserve"> and design methods to plan, develop, and create interactions and texts for a variety of purposes and audiences</w:t>
            </w:r>
          </w:p>
          <w:p w14:paraId="287E313D" w14:textId="35C7F0AF" w:rsidR="00707ADF" w:rsidRPr="00DA5F00" w:rsidRDefault="0067352B" w:rsidP="0067352B">
            <w:pPr>
              <w:pStyle w:val="ListParagraph"/>
              <w:spacing w:after="120"/>
            </w:pPr>
            <w:r w:rsidRPr="00BF77A1">
              <w:rPr>
                <w:lang w:val="en-US"/>
              </w:rPr>
              <w:t xml:space="preserve">Select various styles of </w:t>
            </w:r>
            <w:r w:rsidRPr="00BF77A1">
              <w:rPr>
                <w:b/>
                <w:lang w:val="en-US"/>
              </w:rPr>
              <w:t>elocution</w:t>
            </w:r>
            <w:r w:rsidRPr="00BF77A1">
              <w:rPr>
                <w:lang w:val="en-US"/>
              </w:rPr>
              <w:t xml:space="preserve"> in their oral communications in order to create </w:t>
            </w:r>
            <w:r>
              <w:rPr>
                <w:lang w:val="en-US"/>
              </w:rPr>
              <w:br/>
            </w:r>
            <w:r w:rsidRPr="00BF77A1">
              <w:rPr>
                <w:lang w:val="en-US"/>
              </w:rPr>
              <w:t>the desired effect</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2E6F5181" w14:textId="77777777" w:rsidR="0067352B" w:rsidRPr="00DA5F00" w:rsidRDefault="0067352B" w:rsidP="0067352B">
            <w:pPr>
              <w:pStyle w:val="ListParagraph"/>
              <w:spacing w:before="120"/>
            </w:pPr>
            <w:r w:rsidRPr="00465513">
              <w:rPr>
                <w:rFonts w:cs="Arial"/>
                <w:lang w:val="en-US"/>
              </w:rPr>
              <w:t>language tools</w:t>
            </w:r>
          </w:p>
          <w:p w14:paraId="7F96981A" w14:textId="77777777" w:rsidR="0067352B" w:rsidRPr="00DA5F00" w:rsidRDefault="0067352B" w:rsidP="0067352B">
            <w:pPr>
              <w:pStyle w:val="ListParagraphindent"/>
            </w:pPr>
            <w:r w:rsidRPr="00012A98">
              <w:rPr>
                <w:rFonts w:cs="Arial"/>
                <w:b/>
                <w:lang w:val="en-US"/>
              </w:rPr>
              <w:t>structure of relative subordinate</w:t>
            </w:r>
          </w:p>
          <w:p w14:paraId="4F562045" w14:textId="77777777" w:rsidR="0067352B" w:rsidRPr="00DA5F00" w:rsidRDefault="0067352B" w:rsidP="0067352B">
            <w:pPr>
              <w:pStyle w:val="ListParagraphindent"/>
              <w:spacing w:after="60"/>
            </w:pPr>
            <w:r w:rsidRPr="00465513">
              <w:rPr>
                <w:rFonts w:cs="Arial"/>
                <w:b/>
                <w:lang w:val="en-US"/>
              </w:rPr>
              <w:t>verb tenses and modes</w:t>
            </w:r>
          </w:p>
          <w:p w14:paraId="3620D69A" w14:textId="77777777" w:rsidR="0067352B" w:rsidRPr="00DA5F00" w:rsidRDefault="0067352B" w:rsidP="0067352B">
            <w:pPr>
              <w:pStyle w:val="ListParagraph"/>
            </w:pPr>
            <w:r w:rsidRPr="00465513">
              <w:rPr>
                <w:rFonts w:cs="Arial"/>
                <w:b/>
                <w:bCs/>
                <w:lang w:val="en-US"/>
              </w:rPr>
              <w:t>editing strategies</w:t>
            </w:r>
          </w:p>
          <w:p w14:paraId="24D59C20" w14:textId="77777777" w:rsidR="0067352B" w:rsidRPr="00DA5F00" w:rsidRDefault="0067352B" w:rsidP="0067352B">
            <w:pPr>
              <w:pStyle w:val="ListParagraph"/>
            </w:pPr>
            <w:r w:rsidRPr="00465513">
              <w:rPr>
                <w:rFonts w:cs="Arial"/>
                <w:lang w:val="en-US"/>
              </w:rPr>
              <w:t xml:space="preserve">elements to enrich a text </w:t>
            </w:r>
          </w:p>
          <w:p w14:paraId="28E41C67" w14:textId="31D34AB9" w:rsidR="0018557D" w:rsidRPr="00DA5F00" w:rsidRDefault="0067352B" w:rsidP="0067352B">
            <w:pPr>
              <w:pStyle w:val="ListParagraphindent"/>
            </w:pPr>
            <w:r w:rsidRPr="00465513">
              <w:rPr>
                <w:rFonts w:cs="Arial"/>
                <w:b/>
                <w:lang w:val="en-US"/>
              </w:rPr>
              <w:t>clarity</w:t>
            </w:r>
            <w:r w:rsidR="00B87E3C" w:rsidRPr="00465513">
              <w:rPr>
                <w:rFonts w:cs="Arial"/>
                <w:b/>
                <w:lang w:val="en-US"/>
              </w:rPr>
              <w:t>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DA5F00" w14:paraId="71AE5F81" w14:textId="77777777" w:rsidTr="003F4594">
        <w:tc>
          <w:tcPr>
            <w:tcW w:w="5000" w:type="pct"/>
            <w:shd w:val="clear" w:color="auto" w:fill="FEECBC"/>
            <w:tcMar>
              <w:top w:w="0" w:type="dxa"/>
              <w:bottom w:w="0" w:type="dxa"/>
            </w:tcMar>
          </w:tcPr>
          <w:p w14:paraId="23A4506E" w14:textId="67C6C813" w:rsidR="00C114AA" w:rsidRPr="00DA5F00" w:rsidRDefault="00C114AA" w:rsidP="0030194A">
            <w:pPr>
              <w:pageBreakBefore/>
              <w:tabs>
                <w:tab w:val="right" w:pos="14000"/>
              </w:tabs>
              <w:spacing w:before="60" w:after="60"/>
              <w:rPr>
                <w:b/>
                <w:lang w:val="en-CA"/>
              </w:rPr>
            </w:pPr>
            <w:r w:rsidRPr="00DA5F00">
              <w:rPr>
                <w:lang w:val="en-CA"/>
              </w:rPr>
              <w:lastRenderedPageBreak/>
              <w:br w:type="page"/>
            </w:r>
            <w:r w:rsidRPr="00DA5F00">
              <w:rPr>
                <w:b/>
                <w:lang w:val="en-CA"/>
              </w:rPr>
              <w:tab/>
            </w:r>
            <w:r w:rsidR="00DA5F00" w:rsidRPr="00DA5F00">
              <w:rPr>
                <w:b/>
                <w:lang w:val="en-CA"/>
              </w:rPr>
              <w:t xml:space="preserve">FRENCH IMMERSION LANGUAGE ARTS (FILA) – </w:t>
            </w:r>
            <w:r w:rsidR="00DA5F00" w:rsidRPr="00DA5F00">
              <w:rPr>
                <w:b/>
                <w:bCs/>
                <w:lang w:val="en-CA"/>
              </w:rPr>
              <w:t>French-Language Film and Literary Studies</w:t>
            </w:r>
            <w:r w:rsidR="00DA5F00" w:rsidRPr="00DA5F00">
              <w:rPr>
                <w:b/>
                <w:lang w:val="en-CA"/>
              </w:rPr>
              <w:br/>
              <w:t>Big Ideas – Elaborations</w:t>
            </w:r>
            <w:r w:rsidR="00DA5F00" w:rsidRPr="00DA5F00">
              <w:rPr>
                <w:b/>
                <w:lang w:val="en-CA"/>
              </w:rPr>
              <w:tab/>
              <w:t>Grade 1</w:t>
            </w:r>
            <w:r w:rsidR="00BF77A1">
              <w:rPr>
                <w:b/>
                <w:lang w:val="en-CA"/>
              </w:rPr>
              <w:t>2</w:t>
            </w:r>
          </w:p>
        </w:tc>
      </w:tr>
      <w:tr w:rsidR="00C114AA" w:rsidRPr="00DA5F00" w14:paraId="1EC3152B" w14:textId="77777777" w:rsidTr="003F4594">
        <w:tc>
          <w:tcPr>
            <w:tcW w:w="5000" w:type="pct"/>
            <w:shd w:val="clear" w:color="auto" w:fill="F3F3F3"/>
          </w:tcPr>
          <w:p w14:paraId="3EAFEEAA" w14:textId="77777777" w:rsidR="0067352B" w:rsidRPr="00DA5F00" w:rsidRDefault="0067352B" w:rsidP="0067352B">
            <w:pPr>
              <w:pStyle w:val="ListParagraph"/>
              <w:spacing w:before="120"/>
            </w:pPr>
            <w:r w:rsidRPr="00465513">
              <w:rPr>
                <w:b/>
                <w:bCs/>
                <w:lang w:val="en-US"/>
              </w:rPr>
              <w:t>linguistic variations:</w:t>
            </w:r>
            <w:r w:rsidRPr="00465513">
              <w:rPr>
                <w:lang w:val="en-US"/>
              </w:rPr>
              <w:t xml:space="preserve"> variations in phonics (accents), lexicon (expressions), and grammar (structures)</w:t>
            </w:r>
          </w:p>
          <w:p w14:paraId="7E63B882" w14:textId="77777777" w:rsidR="0067352B" w:rsidRPr="00DA5F00" w:rsidRDefault="0067352B" w:rsidP="0067352B">
            <w:pPr>
              <w:pStyle w:val="ListParagraph"/>
            </w:pPr>
            <w:r w:rsidRPr="00465513">
              <w:rPr>
                <w:b/>
                <w:bCs/>
                <w:lang w:val="en-US"/>
              </w:rPr>
              <w:t>cultural reference points:</w:t>
            </w:r>
            <w:r w:rsidRPr="00465513">
              <w:rPr>
                <w:lang w:val="en-US"/>
              </w:rPr>
              <w:t xml:space="preserve"> events, heritage objects and objects from everyday life, territorial references, artistic accomplishments, scientific discoveries, media products, values, lifestyles, characters and/or personalities</w:t>
            </w:r>
          </w:p>
          <w:p w14:paraId="52AA61BD" w14:textId="77777777" w:rsidR="0067352B" w:rsidRPr="00DA5F00" w:rsidRDefault="0067352B" w:rsidP="0067352B">
            <w:pPr>
              <w:pStyle w:val="ListParagraph"/>
            </w:pPr>
            <w:r w:rsidRPr="00465513">
              <w:rPr>
                <w:b/>
                <w:bCs/>
                <w:lang w:val="en-US"/>
              </w:rPr>
              <w:t>French-speaking world:</w:t>
            </w:r>
            <w:r w:rsidRPr="00465513">
              <w:rPr>
                <w:lang w:val="en-US"/>
              </w:rPr>
              <w:t xml:space="preserve"> </w:t>
            </w:r>
            <w:r w:rsidRPr="00465513">
              <w:rPr>
                <w:color w:val="000000"/>
                <w:lang w:val="en-US"/>
              </w:rPr>
              <w:t>profile of communities using French in various geographic or social spaces</w:t>
            </w:r>
            <w:r w:rsidRPr="00465513">
              <w:rPr>
                <w:lang w:val="en-US"/>
              </w:rPr>
              <w:t xml:space="preserve"> </w:t>
            </w:r>
          </w:p>
          <w:p w14:paraId="6D747C14" w14:textId="77777777" w:rsidR="0067352B" w:rsidRPr="00DA5F00" w:rsidRDefault="0067352B" w:rsidP="0067352B">
            <w:pPr>
              <w:pStyle w:val="ListParagraph"/>
              <w:rPr>
                <w:b/>
              </w:rPr>
            </w:pPr>
            <w:r w:rsidRPr="00465513">
              <w:rPr>
                <w:rFonts w:cs="Arial"/>
                <w:b/>
                <w:bCs/>
                <w:lang w:val="en-US"/>
              </w:rPr>
              <w:t>context:</w:t>
            </w:r>
            <w:r w:rsidRPr="00465513">
              <w:rPr>
                <w:rFonts w:cs="Arial"/>
                <w:lang w:val="en-US"/>
              </w:rPr>
              <w:t xml:space="preserve"> family, language, personal experiences</w:t>
            </w:r>
          </w:p>
          <w:p w14:paraId="4992C602" w14:textId="28C9051A" w:rsidR="0030194A" w:rsidRPr="00DA5F00" w:rsidRDefault="0067352B" w:rsidP="0067352B">
            <w:pPr>
              <w:pStyle w:val="ListParagraph"/>
              <w:spacing w:after="120"/>
            </w:pPr>
            <w:r w:rsidRPr="00465513">
              <w:rPr>
                <w:rFonts w:cs="Arial"/>
                <w:b/>
                <w:bCs/>
                <w:lang w:val="en-US"/>
              </w:rPr>
              <w:t>text:</w:t>
            </w:r>
            <w:r w:rsidRPr="00465513">
              <w:rPr>
                <w:rFonts w:cs="Arial"/>
                <w:lang w:val="en-US"/>
              </w:rPr>
              <w:t xml:space="preserve"> oral, written, visual</w:t>
            </w:r>
          </w:p>
        </w:tc>
      </w:tr>
    </w:tbl>
    <w:p w14:paraId="3D0FCF50" w14:textId="77777777" w:rsidR="00C114AA" w:rsidRPr="00DA5F00" w:rsidRDefault="00C114AA" w:rsidP="0082168D">
      <w:pPr>
        <w:rPr>
          <w:lang w:val="en-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A5F00"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A0990ED" w:rsidR="00F9586F" w:rsidRPr="00DA5F00" w:rsidRDefault="0059376F" w:rsidP="0082168D">
            <w:pPr>
              <w:pageBreakBefore/>
              <w:tabs>
                <w:tab w:val="right" w:pos="14000"/>
              </w:tabs>
              <w:spacing w:before="60" w:after="60"/>
              <w:rPr>
                <w:b/>
                <w:lang w:val="en-CA"/>
              </w:rPr>
            </w:pPr>
            <w:r w:rsidRPr="00DA5F00">
              <w:rPr>
                <w:b/>
                <w:lang w:val="en-CA"/>
              </w:rPr>
              <w:lastRenderedPageBreak/>
              <w:tab/>
            </w:r>
            <w:r w:rsidR="00DA5F00" w:rsidRPr="00DA5F00">
              <w:rPr>
                <w:b/>
                <w:lang w:val="en-CA"/>
              </w:rPr>
              <w:t xml:space="preserve">FRENCH IMMERSION LANGUAGE ARTS (FILA) – </w:t>
            </w:r>
            <w:r w:rsidR="00DA5F00" w:rsidRPr="00DA5F00">
              <w:rPr>
                <w:b/>
                <w:bCs/>
                <w:lang w:val="en-CA"/>
              </w:rPr>
              <w:t>French-Language Film and Literary Studies</w:t>
            </w:r>
            <w:r w:rsidR="00DA5F00" w:rsidRPr="00DA5F00">
              <w:rPr>
                <w:b/>
                <w:lang w:val="en-CA"/>
              </w:rPr>
              <w:br/>
              <w:t>Curricular Competencies – Elaborations</w:t>
            </w:r>
            <w:r w:rsidR="00DA5F00" w:rsidRPr="00DA5F00">
              <w:rPr>
                <w:b/>
                <w:lang w:val="en-CA"/>
              </w:rPr>
              <w:tab/>
              <w:t>Grade 1</w:t>
            </w:r>
            <w:r w:rsidR="00BF77A1">
              <w:rPr>
                <w:b/>
                <w:lang w:val="en-CA"/>
              </w:rPr>
              <w:t>2</w:t>
            </w:r>
          </w:p>
        </w:tc>
      </w:tr>
      <w:tr w:rsidR="00DA5F00" w:rsidRPr="00DA5F00" w14:paraId="7FE64FEB" w14:textId="77777777" w:rsidTr="00231945">
        <w:trPr>
          <w:trHeight w:val="2603"/>
        </w:trPr>
        <w:tc>
          <w:tcPr>
            <w:tcW w:w="5000" w:type="pct"/>
            <w:shd w:val="clear" w:color="auto" w:fill="F3F3F3"/>
          </w:tcPr>
          <w:p w14:paraId="654E1C4D" w14:textId="77777777" w:rsidR="0067352B" w:rsidRPr="00DA5F00" w:rsidRDefault="0067352B" w:rsidP="0067352B">
            <w:pPr>
              <w:pStyle w:val="ListParagraph"/>
              <w:tabs>
                <w:tab w:val="clear" w:pos="600"/>
                <w:tab w:val="num" w:pos="2400"/>
              </w:tabs>
              <w:spacing w:before="80" w:after="30"/>
            </w:pPr>
            <w:r w:rsidRPr="00DA5F00">
              <w:rPr>
                <w:rFonts w:cs="Arial"/>
                <w:b/>
                <w:bCs/>
              </w:rPr>
              <w:t>media:</w:t>
            </w:r>
            <w:r w:rsidRPr="00DA5F00">
              <w:rPr>
                <w:rFonts w:cs="Arial"/>
              </w:rPr>
              <w:t xml:space="preserve"> digital, print, multimedia</w:t>
            </w:r>
          </w:p>
          <w:p w14:paraId="00A0997B" w14:textId="77777777" w:rsidR="0067352B" w:rsidRPr="00DA5F00" w:rsidRDefault="0067352B" w:rsidP="0067352B">
            <w:pPr>
              <w:pStyle w:val="ListParagraph"/>
              <w:tabs>
                <w:tab w:val="clear" w:pos="600"/>
                <w:tab w:val="num" w:pos="2400"/>
              </w:tabs>
              <w:spacing w:after="30"/>
            </w:pPr>
            <w:r w:rsidRPr="00DA5F00">
              <w:rPr>
                <w:rFonts w:cs="Arial"/>
                <w:b/>
                <w:bCs/>
              </w:rPr>
              <w:t>identity:</w:t>
            </w:r>
          </w:p>
          <w:p w14:paraId="2C2CBF8E" w14:textId="77777777" w:rsidR="0067352B" w:rsidRPr="00DA5F00" w:rsidRDefault="0067352B" w:rsidP="0067352B">
            <w:pPr>
              <w:pStyle w:val="ListParagraphindent"/>
              <w:spacing w:after="20"/>
            </w:pPr>
            <w:r w:rsidRPr="00DA5F00">
              <w:rPr>
                <w:rFonts w:cs="Arial"/>
              </w:rPr>
              <w:t>Francophone: a person whose mother tongue is French;</w:t>
            </w:r>
          </w:p>
          <w:p w14:paraId="4BBD6315" w14:textId="77777777" w:rsidR="0067352B" w:rsidRPr="00DA5F00" w:rsidRDefault="0067352B" w:rsidP="0067352B">
            <w:pPr>
              <w:pStyle w:val="ListParagraphindent"/>
              <w:spacing w:after="20"/>
            </w:pPr>
            <w:r w:rsidRPr="00DA5F00">
              <w:rPr>
                <w:rFonts w:cs="Arial"/>
              </w:rPr>
              <w:t xml:space="preserve">Francophile: a (non-Francophone) person who appreciates aspects (language, culture, civilization) of French Canada and </w:t>
            </w:r>
            <w:r w:rsidRPr="00DA5F00">
              <w:rPr>
                <w:rFonts w:cs="Arial"/>
              </w:rPr>
              <w:br/>
              <w:t>the French-speaking world;</w:t>
            </w:r>
          </w:p>
          <w:p w14:paraId="3B8F0052" w14:textId="77777777" w:rsidR="0067352B" w:rsidRPr="00DA5F00" w:rsidRDefault="0067352B" w:rsidP="0067352B">
            <w:pPr>
              <w:pStyle w:val="ListParagraphindent"/>
              <w:spacing w:after="20"/>
            </w:pPr>
            <w:r w:rsidRPr="00DA5F00">
              <w:t>French-Canadian</w:t>
            </w:r>
          </w:p>
          <w:p w14:paraId="780C2A4B" w14:textId="77777777" w:rsidR="0067352B" w:rsidRPr="00BF77A1" w:rsidRDefault="0067352B" w:rsidP="0067352B">
            <w:pPr>
              <w:pStyle w:val="ListParagraph"/>
              <w:tabs>
                <w:tab w:val="clear" w:pos="600"/>
                <w:tab w:val="num" w:pos="2400"/>
              </w:tabs>
              <w:spacing w:after="30"/>
            </w:pPr>
            <w:r w:rsidRPr="00DA5F00">
              <w:rPr>
                <w:rFonts w:cs="Arial"/>
                <w:b/>
                <w:bCs/>
              </w:rPr>
              <w:t>social, historical, and cultural contexts:</w:t>
            </w:r>
            <w:r w:rsidRPr="00DA5F00">
              <w:rPr>
                <w:rFonts w:cs="Arial"/>
              </w:rPr>
              <w:t xml:space="preserve"> understand that the author wrote from a perspective that was influenced by social, historical, and cultural factors (family, education, community, religion, immigration, values, perspectives, political events, economic situation); understand the link between text and context</w:t>
            </w:r>
          </w:p>
          <w:p w14:paraId="05BF7DA7" w14:textId="77777777" w:rsidR="0067352B" w:rsidRPr="00DA5F00" w:rsidRDefault="0067352B" w:rsidP="0067352B">
            <w:pPr>
              <w:pStyle w:val="ListParagraph"/>
              <w:tabs>
                <w:tab w:val="clear" w:pos="600"/>
                <w:tab w:val="num" w:pos="2400"/>
              </w:tabs>
              <w:spacing w:after="30"/>
            </w:pPr>
            <w:r>
              <w:rPr>
                <w:rFonts w:cs="Arial"/>
                <w:b/>
              </w:rPr>
              <w:t>diversity:</w:t>
            </w:r>
            <w:r>
              <w:rPr>
                <w:rFonts w:cs="Arial"/>
              </w:rPr>
              <w:t xml:space="preserve"> ethnic, sexual, religious, gender identity, gender expression</w:t>
            </w:r>
          </w:p>
          <w:p w14:paraId="1E4433A1" w14:textId="77777777" w:rsidR="0067352B" w:rsidRPr="00DA5F00" w:rsidRDefault="0067352B" w:rsidP="0067352B">
            <w:pPr>
              <w:pStyle w:val="ListParagraph"/>
              <w:tabs>
                <w:tab w:val="clear" w:pos="600"/>
                <w:tab w:val="num" w:pos="2400"/>
              </w:tabs>
              <w:spacing w:after="30"/>
            </w:pPr>
            <w:r w:rsidRPr="00DA5F00">
              <w:rPr>
                <w:rFonts w:cs="Arial"/>
                <w:b/>
                <w:bCs/>
              </w:rPr>
              <w:t>approaching:</w:t>
            </w:r>
            <w:r w:rsidRPr="00DA5F00">
              <w:rPr>
                <w:rFonts w:cs="Arial"/>
              </w:rPr>
              <w:t xml:space="preserve"> tackle, present, and interpret</w:t>
            </w:r>
          </w:p>
          <w:p w14:paraId="397D77AA" w14:textId="77777777" w:rsidR="0067352B" w:rsidRPr="00DA5F00" w:rsidRDefault="0067352B" w:rsidP="0067352B">
            <w:pPr>
              <w:pStyle w:val="ListParagraph"/>
              <w:tabs>
                <w:tab w:val="clear" w:pos="600"/>
                <w:tab w:val="num" w:pos="2400"/>
              </w:tabs>
              <w:spacing w:after="30"/>
            </w:pPr>
            <w:r w:rsidRPr="00DA5F00">
              <w:rPr>
                <w:rFonts w:cs="Arial"/>
                <w:b/>
                <w:bCs/>
              </w:rPr>
              <w:t>Interact with Francophones and have life experiences in the French-speaking world:</w:t>
            </w:r>
            <w:r w:rsidRPr="00DA5F00">
              <w:rPr>
                <w:rFonts w:cs="Arial"/>
              </w:rPr>
              <w:t xml:space="preserve"> blogs, class or school visits (including online or virtual visits), concerts, discussions, festivals, films, correspondence, plays, social media, stores or restaurants offering service in French</w:t>
            </w:r>
          </w:p>
          <w:p w14:paraId="1D6475DF" w14:textId="77777777" w:rsidR="0067352B" w:rsidRPr="00DA5F00" w:rsidRDefault="0067352B" w:rsidP="0067352B">
            <w:pPr>
              <w:pStyle w:val="ListParagraph"/>
              <w:tabs>
                <w:tab w:val="clear" w:pos="600"/>
                <w:tab w:val="num" w:pos="2400"/>
              </w:tabs>
              <w:spacing w:after="30"/>
            </w:pPr>
            <w:r w:rsidRPr="00DA5F00">
              <w:rPr>
                <w:rFonts w:cs="Arial"/>
                <w:b/>
                <w:bCs/>
              </w:rPr>
              <w:t>roles that stories and the oral tradition play:</w:t>
            </w:r>
            <w:r w:rsidRPr="00DA5F00">
              <w:t xml:space="preserve"> </w:t>
            </w:r>
          </w:p>
          <w:p w14:paraId="320ABFEF" w14:textId="77777777" w:rsidR="0067352B" w:rsidRPr="00DA5F00" w:rsidRDefault="0067352B" w:rsidP="0067352B">
            <w:pPr>
              <w:pStyle w:val="ListParagraphindent"/>
              <w:spacing w:after="20"/>
            </w:pPr>
            <w:r w:rsidRPr="00DA5F00">
              <w:rPr>
                <w:rFonts w:cs="Arial"/>
              </w:rPr>
              <w:t>in Francophone cultures: to transmit language, traditions, history, perspectives, teachings</w:t>
            </w:r>
          </w:p>
          <w:p w14:paraId="6171F815" w14:textId="77777777" w:rsidR="0067352B" w:rsidRPr="00DA5F00" w:rsidRDefault="0067352B" w:rsidP="0067352B">
            <w:pPr>
              <w:pStyle w:val="ListParagraphindent"/>
              <w:spacing w:after="20"/>
            </w:pPr>
            <w:r w:rsidRPr="00DA5F00">
              <w:rPr>
                <w:rFonts w:cs="Arial"/>
              </w:rPr>
              <w:t>in First Peoples cultures: to transmit traditions, worldviews, teachings, history, attachment to the land</w:t>
            </w:r>
          </w:p>
          <w:p w14:paraId="6C4729AC" w14:textId="77777777" w:rsidR="0067352B" w:rsidRPr="00B87E3C" w:rsidRDefault="0067352B" w:rsidP="0067352B">
            <w:pPr>
              <w:pStyle w:val="ListParagraph"/>
              <w:tabs>
                <w:tab w:val="clear" w:pos="600"/>
                <w:tab w:val="num" w:pos="2400"/>
              </w:tabs>
              <w:spacing w:after="30"/>
            </w:pPr>
            <w:r>
              <w:rPr>
                <w:rFonts w:cs="Arial"/>
                <w:b/>
                <w:bCs/>
                <w:lang w:val="en-US"/>
              </w:rPr>
              <w:t>Examine</w:t>
            </w:r>
            <w:r w:rsidRPr="00465513">
              <w:rPr>
                <w:rFonts w:cs="Arial"/>
                <w:b/>
                <w:bCs/>
                <w:lang w:val="en-US"/>
              </w:rPr>
              <w:t>:</w:t>
            </w:r>
            <w:r w:rsidRPr="00465513">
              <w:rPr>
                <w:rFonts w:cs="Arial"/>
                <w:lang w:val="en-US"/>
              </w:rPr>
              <w:t xml:space="preserve"> </w:t>
            </w:r>
            <w:r w:rsidRPr="00BF77A1">
              <w:rPr>
                <w:rFonts w:cs="Arial"/>
                <w:lang w:val="en-US"/>
              </w:rPr>
              <w:t>reflectively consider after identifying and exploring the problem statement</w:t>
            </w:r>
          </w:p>
          <w:p w14:paraId="0116A8D8" w14:textId="77777777" w:rsidR="0067352B" w:rsidRPr="00B87E3C" w:rsidRDefault="0067352B" w:rsidP="0067352B">
            <w:pPr>
              <w:pStyle w:val="ListParagraph"/>
              <w:tabs>
                <w:tab w:val="clear" w:pos="600"/>
                <w:tab w:val="num" w:pos="2400"/>
              </w:tabs>
              <w:spacing w:after="30"/>
            </w:pPr>
            <w:r w:rsidRPr="00465513">
              <w:rPr>
                <w:rFonts w:cs="Arial"/>
                <w:b/>
                <w:bCs/>
                <w:lang w:val="en-US"/>
              </w:rPr>
              <w:t>problem statement:</w:t>
            </w:r>
            <w:r w:rsidRPr="00465513">
              <w:rPr>
                <w:rFonts w:cs="Arial"/>
                <w:lang w:val="en-US"/>
              </w:rPr>
              <w:t xml:space="preserve"> overview of all the links between the facts, characters, actors, and components of a given problem (e.g. agricultural pollution, </w:t>
            </w:r>
            <w:r>
              <w:rPr>
                <w:rFonts w:cs="Arial"/>
                <w:lang w:val="en-US"/>
              </w:rPr>
              <w:br/>
            </w:r>
            <w:r w:rsidRPr="00465513">
              <w:rPr>
                <w:rFonts w:cs="Arial"/>
                <w:lang w:val="en-US"/>
              </w:rPr>
              <w:t>its impact on the health of waterways and people)</w:t>
            </w:r>
          </w:p>
          <w:p w14:paraId="5D581599" w14:textId="77777777" w:rsidR="0067352B" w:rsidRPr="00B87E3C" w:rsidRDefault="0067352B" w:rsidP="0067352B">
            <w:pPr>
              <w:pStyle w:val="ListParagraph"/>
              <w:tabs>
                <w:tab w:val="clear" w:pos="600"/>
                <w:tab w:val="num" w:pos="2400"/>
              </w:tabs>
              <w:spacing w:after="30"/>
            </w:pPr>
            <w:r w:rsidRPr="00465513">
              <w:rPr>
                <w:rFonts w:cs="Arial"/>
                <w:b/>
                <w:bCs/>
                <w:lang w:val="en-US"/>
              </w:rPr>
              <w:t>Interpret:</w:t>
            </w:r>
            <w:r w:rsidRPr="00465513">
              <w:rPr>
                <w:rFonts w:cs="Arial"/>
                <w:lang w:val="en-US"/>
              </w:rPr>
              <w:t xml:space="preserve"> explain, seek to render understandable that which is complicated, ambiguous; find meaning</w:t>
            </w:r>
          </w:p>
          <w:p w14:paraId="17417217" w14:textId="77777777" w:rsidR="0067352B" w:rsidRPr="00DA5F00" w:rsidRDefault="0067352B" w:rsidP="0067352B">
            <w:pPr>
              <w:pStyle w:val="ListParagraph"/>
              <w:tabs>
                <w:tab w:val="clear" w:pos="600"/>
                <w:tab w:val="num" w:pos="2400"/>
              </w:tabs>
              <w:spacing w:after="30"/>
            </w:pPr>
            <w:r w:rsidRPr="00DA5F00">
              <w:rPr>
                <w:b/>
              </w:rPr>
              <w:t>i</w:t>
            </w:r>
            <w:r w:rsidRPr="00DA5F00">
              <w:rPr>
                <w:rFonts w:cs="Arial"/>
                <w:b/>
                <w:bCs/>
              </w:rPr>
              <w:t>ntention:</w:t>
            </w:r>
            <w:r w:rsidRPr="00DA5F00">
              <w:rPr>
                <w:rFonts w:cs="Arial"/>
              </w:rPr>
              <w:t xml:space="preserve"> to inform, convince, persuade, entertain</w:t>
            </w:r>
          </w:p>
          <w:p w14:paraId="44C2A3B0" w14:textId="77777777" w:rsidR="0067352B" w:rsidRPr="00DA5F00" w:rsidRDefault="0067352B" w:rsidP="0067352B">
            <w:pPr>
              <w:pStyle w:val="ListParagraph"/>
              <w:tabs>
                <w:tab w:val="clear" w:pos="600"/>
                <w:tab w:val="num" w:pos="2400"/>
              </w:tabs>
              <w:spacing w:after="30"/>
              <w:rPr>
                <w:rFonts w:eastAsiaTheme="minorHAnsi"/>
              </w:rPr>
            </w:pPr>
            <w:r w:rsidRPr="00DA5F00">
              <w:rPr>
                <w:rFonts w:cs="Arial"/>
                <w:b/>
                <w:bCs/>
              </w:rPr>
              <w:t>presentation formats:</w:t>
            </w:r>
            <w:r w:rsidRPr="00DA5F00">
              <w:rPr>
                <w:rFonts w:cs="Arial"/>
              </w:rPr>
              <w:t xml:space="preserve"> digital, visual, oral (e.g., graphics, illustrations, music clips, photographs, tables, videos)</w:t>
            </w:r>
          </w:p>
          <w:p w14:paraId="7A0E6DC7" w14:textId="77777777" w:rsidR="0067352B" w:rsidRPr="00DA5F00" w:rsidRDefault="0067352B" w:rsidP="0067352B">
            <w:pPr>
              <w:pStyle w:val="ListParagraph"/>
              <w:tabs>
                <w:tab w:val="clear" w:pos="600"/>
                <w:tab w:val="num" w:pos="2400"/>
              </w:tabs>
              <w:spacing w:after="20"/>
            </w:pPr>
            <w:r w:rsidRPr="00DA5F00">
              <w:rPr>
                <w:rFonts w:cs="Arial"/>
                <w:b/>
                <w:bCs/>
              </w:rPr>
              <w:t>techniques:</w:t>
            </w:r>
            <w:r w:rsidRPr="00DA5F00">
              <w:rPr>
                <w:rFonts w:cs="Arial"/>
              </w:rPr>
              <w:t xml:space="preserve"> </w:t>
            </w:r>
          </w:p>
          <w:p w14:paraId="16965924" w14:textId="77777777" w:rsidR="0067352B" w:rsidRPr="00DA5F00" w:rsidRDefault="0067352B" w:rsidP="0067352B">
            <w:pPr>
              <w:pStyle w:val="ListParagraphindent"/>
              <w:spacing w:after="20"/>
            </w:pPr>
            <w:r w:rsidRPr="00DA5F00">
              <w:rPr>
                <w:rFonts w:cs="Arial"/>
              </w:rPr>
              <w:t>explanatory: quotes, statistics</w:t>
            </w:r>
          </w:p>
          <w:p w14:paraId="20E678A5" w14:textId="77777777" w:rsidR="0067352B" w:rsidRPr="00DA5F00" w:rsidRDefault="0067352B" w:rsidP="0067352B">
            <w:pPr>
              <w:pStyle w:val="ListParagraphindent"/>
              <w:spacing w:after="20"/>
            </w:pPr>
            <w:r w:rsidRPr="00DA5F00">
              <w:rPr>
                <w:rFonts w:cs="Arial"/>
              </w:rPr>
              <w:t>argumentative: evidence, opinions</w:t>
            </w:r>
          </w:p>
          <w:p w14:paraId="44AF1F1E" w14:textId="77777777" w:rsidR="0067352B" w:rsidRPr="00B87E3C" w:rsidRDefault="0067352B" w:rsidP="0067352B">
            <w:pPr>
              <w:pStyle w:val="ListParagraph"/>
              <w:spacing w:after="20"/>
            </w:pPr>
            <w:r>
              <w:rPr>
                <w:rFonts w:cs="Arial"/>
                <w:b/>
                <w:bCs/>
                <w:lang w:val="en-US"/>
              </w:rPr>
              <w:t>enrichment strategies</w:t>
            </w:r>
            <w:r w:rsidRPr="00465513">
              <w:rPr>
                <w:rFonts w:cs="Arial"/>
                <w:b/>
                <w:bCs/>
                <w:lang w:val="en-US"/>
              </w:rPr>
              <w:t>:</w:t>
            </w:r>
            <w:r w:rsidRPr="00465513">
              <w:rPr>
                <w:rFonts w:cs="Arial"/>
                <w:lang w:val="en-US"/>
              </w:rPr>
              <w:t xml:space="preserve"> </w:t>
            </w:r>
            <w:r w:rsidRPr="00BF77A1">
              <w:rPr>
                <w:rFonts w:cs="Arial"/>
                <w:lang w:val="en-US"/>
              </w:rPr>
              <w:t>complex sentence structures, polished vocabulary</w:t>
            </w:r>
          </w:p>
          <w:p w14:paraId="0D499F30" w14:textId="77777777" w:rsidR="0067352B" w:rsidRPr="00BF77A1" w:rsidRDefault="0067352B" w:rsidP="0067352B">
            <w:pPr>
              <w:pStyle w:val="ListParagraph"/>
            </w:pPr>
            <w:r w:rsidRPr="00465513">
              <w:rPr>
                <w:rFonts w:cs="Arial"/>
                <w:b/>
                <w:bCs/>
                <w:lang w:val="en-US"/>
              </w:rPr>
              <w:t>writing processes:</w:t>
            </w:r>
            <w:r w:rsidRPr="00465513">
              <w:rPr>
                <w:rFonts w:cs="Arial"/>
                <w:lang w:val="en-US"/>
              </w:rPr>
              <w:t xml:space="preserve"> </w:t>
            </w:r>
            <w:r w:rsidRPr="00F36BD9">
              <w:rPr>
                <w:rFonts w:cs="Arial"/>
                <w:lang w:val="en-US"/>
              </w:rPr>
              <w:t>planning, drafting, revising, proofing, dissemination</w:t>
            </w:r>
          </w:p>
          <w:p w14:paraId="376A30FE" w14:textId="6AC6579E" w:rsidR="00BF77A1" w:rsidRPr="00DA5F00" w:rsidRDefault="0067352B" w:rsidP="0067352B">
            <w:pPr>
              <w:pStyle w:val="ListParagraph"/>
              <w:spacing w:after="120"/>
            </w:pPr>
            <w:r>
              <w:rPr>
                <w:rFonts w:cs="Arial"/>
                <w:b/>
                <w:lang w:val="en-US"/>
              </w:rPr>
              <w:t>elocution:</w:t>
            </w:r>
            <w:r>
              <w:rPr>
                <w:rFonts w:cs="Arial"/>
                <w:lang w:val="en-US"/>
              </w:rPr>
              <w:t xml:space="preserve"> manner of expressing oneself orally and of articulating and linking sentences</w:t>
            </w:r>
          </w:p>
        </w:tc>
      </w:tr>
    </w:tbl>
    <w:p w14:paraId="2ED18DD9" w14:textId="77777777" w:rsidR="00F82197" w:rsidRPr="00DA5F00" w:rsidRDefault="00F82197" w:rsidP="00B87E3C">
      <w:pPr>
        <w:spacing w:line="240" w:lineRule="auto"/>
        <w:rPr>
          <w:sz w:val="16"/>
          <w:szCs w:val="16"/>
          <w:lang w:val="en-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A5F00" w14:paraId="2D75CA55" w14:textId="77777777">
        <w:trPr>
          <w:tblHeader/>
        </w:trPr>
        <w:tc>
          <w:tcPr>
            <w:tcW w:w="5000" w:type="pct"/>
            <w:shd w:val="clear" w:color="auto" w:fill="758D96"/>
            <w:tcMar>
              <w:top w:w="0" w:type="dxa"/>
              <w:bottom w:w="0" w:type="dxa"/>
            </w:tcMar>
          </w:tcPr>
          <w:p w14:paraId="097375AB" w14:textId="3B9BF3C3" w:rsidR="00F9586F" w:rsidRPr="00DA5F00" w:rsidRDefault="0059376F" w:rsidP="0082168D">
            <w:pPr>
              <w:pageBreakBefore/>
              <w:tabs>
                <w:tab w:val="right" w:pos="14000"/>
              </w:tabs>
              <w:spacing w:before="60" w:after="60"/>
              <w:rPr>
                <w:b/>
                <w:color w:val="FFFFFF" w:themeColor="background1"/>
                <w:lang w:val="en-CA"/>
              </w:rPr>
            </w:pPr>
            <w:r w:rsidRPr="00DA5F00">
              <w:rPr>
                <w:b/>
                <w:color w:val="FFFFFF" w:themeColor="background1"/>
                <w:lang w:val="en-CA"/>
              </w:rPr>
              <w:lastRenderedPageBreak/>
              <w:tab/>
            </w:r>
            <w:r w:rsidR="00DA5F00" w:rsidRPr="00DA5F00">
              <w:rPr>
                <w:b/>
                <w:color w:val="FFFFFF" w:themeColor="background1"/>
                <w:lang w:val="en-CA"/>
              </w:rPr>
              <w:t xml:space="preserve">FRENCH IMMERSION LANGUAGE ARTS (FILA) – </w:t>
            </w:r>
            <w:r w:rsidR="00DA5F00" w:rsidRPr="00DA5F00">
              <w:rPr>
                <w:b/>
                <w:bCs/>
                <w:color w:val="FFFFFF" w:themeColor="background1"/>
                <w:lang w:val="en-CA"/>
              </w:rPr>
              <w:t>French-Language Film and Literary Studies</w:t>
            </w:r>
            <w:r w:rsidR="00DA5F00" w:rsidRPr="00DA5F00">
              <w:rPr>
                <w:b/>
                <w:color w:val="FFFFFF" w:themeColor="background1"/>
                <w:lang w:val="en-CA"/>
              </w:rPr>
              <w:br/>
              <w:t>Content – Elaborations</w:t>
            </w:r>
            <w:r w:rsidR="00DA5F00" w:rsidRPr="00DA5F00">
              <w:rPr>
                <w:b/>
                <w:color w:val="FFFFFF" w:themeColor="background1"/>
                <w:lang w:val="en-CA"/>
              </w:rPr>
              <w:tab/>
              <w:t>Grade 1</w:t>
            </w:r>
            <w:r w:rsidR="00BF77A1">
              <w:rPr>
                <w:b/>
                <w:color w:val="FFFFFF" w:themeColor="background1"/>
                <w:lang w:val="en-CA"/>
              </w:rPr>
              <w:t>2</w:t>
            </w:r>
          </w:p>
        </w:tc>
      </w:tr>
      <w:tr w:rsidR="00F9586F" w:rsidRPr="00DA5F00" w14:paraId="7A2216BF" w14:textId="77777777">
        <w:tc>
          <w:tcPr>
            <w:tcW w:w="5000" w:type="pct"/>
            <w:shd w:val="clear" w:color="auto" w:fill="F3F3F3"/>
          </w:tcPr>
          <w:p w14:paraId="50D81AC1" w14:textId="77777777" w:rsidR="0067352B" w:rsidRPr="00465513" w:rsidRDefault="0067352B" w:rsidP="0067352B">
            <w:pPr>
              <w:pStyle w:val="ListParagraph"/>
              <w:spacing w:before="120"/>
            </w:pPr>
            <w:r w:rsidRPr="00465513">
              <w:rPr>
                <w:b/>
                <w:bCs/>
              </w:rPr>
              <w:t>contexts:</w:t>
            </w:r>
            <w:r w:rsidRPr="00465513">
              <w:t xml:space="preserve"> see course focus areas</w:t>
            </w:r>
          </w:p>
          <w:p w14:paraId="0D874BD0" w14:textId="77777777" w:rsidR="0067352B" w:rsidRPr="00465513" w:rsidRDefault="0067352B" w:rsidP="0067352B">
            <w:pPr>
              <w:pStyle w:val="ListParagraph"/>
            </w:pPr>
            <w:r w:rsidRPr="00465513">
              <w:rPr>
                <w:b/>
                <w:bCs/>
              </w:rPr>
              <w:t>language registers:</w:t>
            </w:r>
            <w:r w:rsidRPr="00465513">
              <w:t xml:space="preserve"> </w:t>
            </w:r>
            <w:r w:rsidRPr="009D624F">
              <w:rPr>
                <w:lang w:val="en-US"/>
              </w:rPr>
              <w:t>slang, everyday language, formal language</w:t>
            </w:r>
          </w:p>
          <w:p w14:paraId="1A741B0B" w14:textId="77777777" w:rsidR="0067352B" w:rsidRPr="00465513" w:rsidRDefault="0067352B" w:rsidP="0067352B">
            <w:pPr>
              <w:pStyle w:val="ListParagraph"/>
            </w:pPr>
            <w:r w:rsidRPr="00465513">
              <w:rPr>
                <w:b/>
                <w:bCs/>
              </w:rPr>
              <w:t>courtesy formulas:</w:t>
            </w:r>
            <w:r w:rsidRPr="00465513">
              <w:t xml:space="preserve"> greetings, taking leave, level of formality (</w:t>
            </w:r>
            <w:r w:rsidRPr="00465513">
              <w:rPr>
                <w:i/>
                <w:iCs/>
              </w:rPr>
              <w:t>tutoiement</w:t>
            </w:r>
            <w:r w:rsidRPr="00465513">
              <w:t xml:space="preserve"> and </w:t>
            </w:r>
            <w:r w:rsidRPr="00465513">
              <w:rPr>
                <w:i/>
                <w:iCs/>
              </w:rPr>
              <w:t>vouvoiement</w:t>
            </w:r>
            <w:r w:rsidRPr="00465513">
              <w:t xml:space="preserve">, </w:t>
            </w:r>
            <w:r w:rsidRPr="00465513">
              <w:rPr>
                <w:i/>
                <w:iCs/>
              </w:rPr>
              <w:t>pourriez-vous</w:t>
            </w:r>
            <w:r w:rsidRPr="00465513">
              <w:t>)</w:t>
            </w:r>
          </w:p>
          <w:p w14:paraId="733E3C7A" w14:textId="77777777" w:rsidR="0067352B" w:rsidRPr="00465513" w:rsidRDefault="0067352B" w:rsidP="0067352B">
            <w:pPr>
              <w:pStyle w:val="ListParagraph"/>
            </w:pPr>
            <w:r w:rsidRPr="00465513">
              <w:rPr>
                <w:b/>
                <w:bCs/>
              </w:rPr>
              <w:t>verbal:</w:t>
            </w:r>
            <w:r w:rsidRPr="00465513">
              <w:t xml:space="preserve"> intonation, voice, volume, pacing, pauses, tone</w:t>
            </w:r>
          </w:p>
          <w:p w14:paraId="35A2F91A" w14:textId="77777777" w:rsidR="0067352B" w:rsidRPr="00465513" w:rsidRDefault="0067352B" w:rsidP="0067352B">
            <w:pPr>
              <w:pStyle w:val="ListParagraph"/>
            </w:pPr>
            <w:r w:rsidRPr="00465513">
              <w:rPr>
                <w:b/>
                <w:bCs/>
              </w:rPr>
              <w:t>non-verbal:</w:t>
            </w:r>
            <w:r w:rsidRPr="00465513">
              <w:t xml:space="preserve"> gestures and facial expressions</w:t>
            </w:r>
          </w:p>
          <w:p w14:paraId="483B19C2" w14:textId="77777777" w:rsidR="0067352B" w:rsidRPr="00465513" w:rsidRDefault="0067352B" w:rsidP="0067352B">
            <w:pPr>
              <w:pStyle w:val="ListParagraph"/>
            </w:pPr>
            <w:r w:rsidRPr="00465513">
              <w:rPr>
                <w:b/>
                <w:bCs/>
              </w:rPr>
              <w:t>protocols for using First Peoples stories:</w:t>
            </w:r>
            <w:r w:rsidRPr="00465513">
              <w:t xml:space="preserve"> First Peoples stories are often subject to usage protocols (who they belong to, where and when they </w:t>
            </w:r>
            <w:r>
              <w:br/>
            </w:r>
            <w:r w:rsidRPr="00465513">
              <w:t>can be shared and by whom); First Peoples programs within the school board can provide assistance and advice regarding local protocols</w:t>
            </w:r>
          </w:p>
          <w:p w14:paraId="1E5813FA" w14:textId="77777777" w:rsidR="0067352B" w:rsidRPr="00465513" w:rsidRDefault="0067352B" w:rsidP="0067352B">
            <w:pPr>
              <w:pStyle w:val="ListParagraph"/>
            </w:pPr>
            <w:r w:rsidRPr="00465513">
              <w:rPr>
                <w:b/>
                <w:bCs/>
              </w:rPr>
              <w:t>stylistic devices:</w:t>
            </w:r>
            <w:r w:rsidRPr="00465513">
              <w:t xml:space="preserve"> techniques to make what we want to say more expressive, impressive, and convincing in order to create an effect on the audience of a text </w:t>
            </w:r>
          </w:p>
          <w:p w14:paraId="340311E6" w14:textId="77777777" w:rsidR="0067352B" w:rsidRPr="00465513" w:rsidRDefault="0067352B" w:rsidP="0067352B">
            <w:pPr>
              <w:pStyle w:val="ListParagraph"/>
            </w:pPr>
            <w:r w:rsidRPr="00465513">
              <w:rPr>
                <w:b/>
                <w:bCs/>
              </w:rPr>
              <w:t>semantic field:</w:t>
            </w:r>
            <w:r w:rsidRPr="00465513">
              <w:t xml:space="preserve"> set of words (verbs, nouns, adjectives, synonyms) pertaining to a given theme</w:t>
            </w:r>
          </w:p>
          <w:p w14:paraId="74D2613E" w14:textId="77777777" w:rsidR="0067352B" w:rsidRPr="00465513" w:rsidRDefault="0067352B" w:rsidP="0067352B">
            <w:pPr>
              <w:pStyle w:val="ListParagraph"/>
            </w:pPr>
            <w:r w:rsidRPr="00465513">
              <w:rPr>
                <w:b/>
                <w:bCs/>
              </w:rPr>
              <w:t>expressions:</w:t>
            </w:r>
            <w:r w:rsidRPr="00465513">
              <w:t xml:space="preserve"> idiomatic, regional</w:t>
            </w:r>
          </w:p>
          <w:p w14:paraId="45E98CAC" w14:textId="77777777" w:rsidR="0067352B" w:rsidRPr="00465513" w:rsidRDefault="0067352B" w:rsidP="0067352B">
            <w:pPr>
              <w:pStyle w:val="ListParagraph"/>
            </w:pPr>
            <w:r w:rsidRPr="007C2928">
              <w:rPr>
                <w:b/>
              </w:rPr>
              <w:t>cinematographic techniques:</w:t>
            </w:r>
            <w:r w:rsidRPr="00465513">
              <w:t xml:space="preserve"> </w:t>
            </w:r>
            <w:r w:rsidRPr="009D624F">
              <w:rPr>
                <w:lang w:val="en-US"/>
              </w:rPr>
              <w:t>special effects, lighting, staging, costumes, props</w:t>
            </w:r>
          </w:p>
          <w:p w14:paraId="2BC673C8" w14:textId="77777777" w:rsidR="0067352B" w:rsidRPr="00465513" w:rsidRDefault="0067352B" w:rsidP="0067352B">
            <w:pPr>
              <w:pStyle w:val="ListParagraph"/>
            </w:pPr>
            <w:r w:rsidRPr="00465513">
              <w:rPr>
                <w:b/>
                <w:bCs/>
              </w:rPr>
              <w:t>texts:</w:t>
            </w:r>
            <w:r w:rsidRPr="00465513">
              <w:t xml:space="preserve"> see course description </w:t>
            </w:r>
          </w:p>
          <w:p w14:paraId="77549C90" w14:textId="77777777" w:rsidR="0067352B" w:rsidRPr="00465513" w:rsidRDefault="0067352B" w:rsidP="0067352B">
            <w:pPr>
              <w:pStyle w:val="ListParagraph"/>
            </w:pPr>
            <w:r w:rsidRPr="00BF77A1">
              <w:rPr>
                <w:b/>
                <w:bCs/>
                <w:lang w:val="fr-CA"/>
              </w:rPr>
              <w:t>structure of relative subordinate clauses:</w:t>
            </w:r>
            <w:r w:rsidRPr="00465513">
              <w:t xml:space="preserve"> </w:t>
            </w:r>
            <w:r w:rsidRPr="00BF77A1">
              <w:rPr>
                <w:lang w:val="fr-CA"/>
              </w:rPr>
              <w:t xml:space="preserve">e.g,. </w:t>
            </w:r>
            <w:r w:rsidRPr="00BF77A1">
              <w:rPr>
                <w:i/>
                <w:iCs/>
                <w:lang w:val="fr-FR"/>
              </w:rPr>
              <w:t xml:space="preserve">Le cours </w:t>
            </w:r>
            <w:r w:rsidRPr="00BF77A1">
              <w:rPr>
                <w:i/>
                <w:iCs/>
                <w:u w:val="single"/>
                <w:lang w:val="fr-FR"/>
              </w:rPr>
              <w:t>auquel</w:t>
            </w:r>
            <w:r w:rsidRPr="00BF77A1">
              <w:rPr>
                <w:i/>
                <w:iCs/>
                <w:lang w:val="fr-FR"/>
              </w:rPr>
              <w:t xml:space="preserve"> je me suis inscrit a été annulé</w:t>
            </w:r>
          </w:p>
          <w:p w14:paraId="04074983" w14:textId="77777777" w:rsidR="0067352B" w:rsidRPr="00465513" w:rsidRDefault="0067352B" w:rsidP="0067352B">
            <w:pPr>
              <w:pStyle w:val="ListParagraph"/>
            </w:pPr>
            <w:r w:rsidRPr="00465513">
              <w:rPr>
                <w:b/>
                <w:bCs/>
              </w:rPr>
              <w:t>verb tenses and modes:</w:t>
            </w:r>
            <w:r w:rsidRPr="00465513">
              <w:t xml:space="preserve"> </w:t>
            </w:r>
            <w:r w:rsidRPr="009D624F">
              <w:rPr>
                <w:lang w:val="en-US"/>
              </w:rPr>
              <w:t>past subjunctive</w:t>
            </w:r>
          </w:p>
          <w:p w14:paraId="269BCA2F" w14:textId="77777777" w:rsidR="0067352B" w:rsidRPr="00465513" w:rsidRDefault="0067352B" w:rsidP="0067352B">
            <w:pPr>
              <w:pStyle w:val="ListParagraph"/>
            </w:pPr>
            <w:r w:rsidRPr="00465513">
              <w:rPr>
                <w:b/>
                <w:bCs/>
              </w:rPr>
              <w:t>editing strategies:</w:t>
            </w:r>
            <w:r w:rsidRPr="00465513">
              <w:t xml:space="preserve"> rereading, consulting reference tools, using a revision grid</w:t>
            </w:r>
          </w:p>
          <w:p w14:paraId="4C948E40" w14:textId="41A82B44" w:rsidR="00A85D89" w:rsidRPr="00DA5F00" w:rsidRDefault="0067352B" w:rsidP="0067352B">
            <w:pPr>
              <w:pStyle w:val="ListParagraph"/>
              <w:spacing w:after="120"/>
            </w:pPr>
            <w:r w:rsidRPr="00465513">
              <w:rPr>
                <w:rFonts w:cs="Arial"/>
                <w:b/>
                <w:bCs/>
                <w:lang w:val="en-US"/>
              </w:rPr>
              <w:t>clarity:</w:t>
            </w:r>
            <w:r w:rsidRPr="00465513">
              <w:rPr>
                <w:rFonts w:cs="Arial"/>
                <w:lang w:val="en-US"/>
              </w:rPr>
              <w:t xml:space="preserve"> use appropriate words</w:t>
            </w:r>
          </w:p>
        </w:tc>
      </w:tr>
    </w:tbl>
    <w:p w14:paraId="08CF9400" w14:textId="77777777" w:rsidR="00F9586F" w:rsidRPr="00DA5F00" w:rsidRDefault="00F9586F" w:rsidP="0082168D">
      <w:pPr>
        <w:rPr>
          <w:sz w:val="2"/>
          <w:szCs w:val="2"/>
          <w:lang w:val="en-CA"/>
        </w:rPr>
      </w:pPr>
    </w:p>
    <w:sectPr w:rsidR="00F9586F" w:rsidRPr="00DA5F00"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9782" w14:textId="77777777" w:rsidR="00D63D8E" w:rsidRDefault="00D63D8E">
      <w:r>
        <w:separator/>
      </w:r>
    </w:p>
  </w:endnote>
  <w:endnote w:type="continuationSeparator" w:id="0">
    <w:p w14:paraId="145C8561" w14:textId="77777777" w:rsidR="00D63D8E" w:rsidRDefault="00D6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3D6D" w14:textId="77777777" w:rsidR="00DA5F00" w:rsidRPr="00C40C1D" w:rsidRDefault="00DA5F00" w:rsidP="00DA5F00">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B475A5">
      <w:rPr>
        <w:rStyle w:val="PageNumber"/>
        <w:rFonts w:ascii="Helvetica" w:hAnsi="Helvetica"/>
        <w:i/>
        <w:noProof/>
        <w:sz w:val="20"/>
        <w:lang w:val="fr-CA"/>
      </w:rPr>
      <w:t>6</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0736" w14:textId="77777777" w:rsidR="00D63D8E" w:rsidRDefault="00D63D8E">
      <w:r>
        <w:separator/>
      </w:r>
    </w:p>
  </w:footnote>
  <w:footnote w:type="continuationSeparator" w:id="0">
    <w:p w14:paraId="3918A135" w14:textId="77777777" w:rsidR="00D63D8E" w:rsidRDefault="00D6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692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69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21.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692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69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8FB1B2" id="WordArt 30" o:spid="_x0000_s1027" type="#_x0000_t202" style="position:absolute;margin-left:0;margin-top:0;width:556.2pt;height:21.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miL4g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692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69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21.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692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69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EED380" id="WordArt 31" o:spid="_x0000_s1029" type="#_x0000_t202" style="position:absolute;margin-left:0;margin-top:0;width:556.2pt;height:21.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0D35834"/>
    <w:multiLevelType w:val="hybridMultilevel"/>
    <w:tmpl w:val="19B0B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B27D99"/>
    <w:multiLevelType w:val="hybridMultilevel"/>
    <w:tmpl w:val="74F0A9CA"/>
    <w:lvl w:ilvl="0" w:tplc="1D4A1C90">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6"/>
  </w:num>
  <w:num w:numId="4">
    <w:abstractNumId w:val="0"/>
  </w:num>
  <w:num w:numId="5">
    <w:abstractNumId w:val="35"/>
  </w:num>
  <w:num w:numId="6">
    <w:abstractNumId w:val="32"/>
  </w:num>
  <w:num w:numId="7">
    <w:abstractNumId w:val="15"/>
  </w:num>
  <w:num w:numId="8">
    <w:abstractNumId w:val="27"/>
  </w:num>
  <w:num w:numId="9">
    <w:abstractNumId w:val="9"/>
  </w:num>
  <w:num w:numId="10">
    <w:abstractNumId w:val="24"/>
  </w:num>
  <w:num w:numId="11">
    <w:abstractNumId w:val="25"/>
  </w:num>
  <w:num w:numId="12">
    <w:abstractNumId w:val="13"/>
  </w:num>
  <w:num w:numId="13">
    <w:abstractNumId w:val="30"/>
  </w:num>
  <w:num w:numId="14">
    <w:abstractNumId w:val="20"/>
  </w:num>
  <w:num w:numId="15">
    <w:abstractNumId w:val="22"/>
  </w:num>
  <w:num w:numId="16">
    <w:abstractNumId w:val="33"/>
  </w:num>
  <w:num w:numId="17">
    <w:abstractNumId w:val="8"/>
  </w:num>
  <w:num w:numId="18">
    <w:abstractNumId w:val="18"/>
  </w:num>
  <w:num w:numId="19">
    <w:abstractNumId w:val="23"/>
  </w:num>
  <w:num w:numId="20">
    <w:abstractNumId w:val="14"/>
  </w:num>
  <w:num w:numId="21">
    <w:abstractNumId w:val="28"/>
  </w:num>
  <w:num w:numId="22">
    <w:abstractNumId w:val="34"/>
  </w:num>
  <w:num w:numId="23">
    <w:abstractNumId w:val="12"/>
  </w:num>
  <w:num w:numId="24">
    <w:abstractNumId w:val="6"/>
  </w:num>
  <w:num w:numId="25">
    <w:abstractNumId w:val="29"/>
  </w:num>
  <w:num w:numId="26">
    <w:abstractNumId w:val="21"/>
  </w:num>
  <w:num w:numId="27">
    <w:abstractNumId w:val="11"/>
  </w:num>
  <w:num w:numId="28">
    <w:abstractNumId w:val="5"/>
  </w:num>
  <w:num w:numId="29">
    <w:abstractNumId w:val="3"/>
  </w:num>
  <w:num w:numId="30">
    <w:abstractNumId w:val="10"/>
  </w:num>
  <w:num w:numId="31">
    <w:abstractNumId w:val="19"/>
  </w:num>
  <w:num w:numId="32">
    <w:abstractNumId w:val="1"/>
  </w:num>
  <w:num w:numId="33">
    <w:abstractNumId w:val="17"/>
  </w:num>
  <w:num w:numId="34">
    <w:abstractNumId w:val="31"/>
  </w:num>
  <w:num w:numId="35">
    <w:abstractNumId w:val="4"/>
  </w:num>
  <w:num w:numId="36">
    <w:abstractNumId w:val="2"/>
  </w:num>
  <w:num w:numId="3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418B"/>
    <w:rsid w:val="000128F1"/>
    <w:rsid w:val="00012A98"/>
    <w:rsid w:val="00035A4F"/>
    <w:rsid w:val="00065AC2"/>
    <w:rsid w:val="00065C53"/>
    <w:rsid w:val="00070C03"/>
    <w:rsid w:val="00075A01"/>
    <w:rsid w:val="00075F95"/>
    <w:rsid w:val="00091C49"/>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071"/>
    <w:rsid w:val="001F2C2F"/>
    <w:rsid w:val="002012EE"/>
    <w:rsid w:val="00231945"/>
    <w:rsid w:val="00235F25"/>
    <w:rsid w:val="002747D7"/>
    <w:rsid w:val="00286B3C"/>
    <w:rsid w:val="00286C72"/>
    <w:rsid w:val="00287CDA"/>
    <w:rsid w:val="002939D8"/>
    <w:rsid w:val="002967B0"/>
    <w:rsid w:val="002C42CD"/>
    <w:rsid w:val="002D7CB7"/>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0421"/>
    <w:rsid w:val="004B6F67"/>
    <w:rsid w:val="004B7B36"/>
    <w:rsid w:val="004C3D15"/>
    <w:rsid w:val="004C42DE"/>
    <w:rsid w:val="004C677A"/>
    <w:rsid w:val="004D4F1C"/>
    <w:rsid w:val="004D7F83"/>
    <w:rsid w:val="004E0819"/>
    <w:rsid w:val="004F2F73"/>
    <w:rsid w:val="005058D0"/>
    <w:rsid w:val="005242D2"/>
    <w:rsid w:val="005318CB"/>
    <w:rsid w:val="00531C04"/>
    <w:rsid w:val="00531E8E"/>
    <w:rsid w:val="00540595"/>
    <w:rsid w:val="0056669F"/>
    <w:rsid w:val="00567385"/>
    <w:rsid w:val="00571604"/>
    <w:rsid w:val="00572D34"/>
    <w:rsid w:val="0059376F"/>
    <w:rsid w:val="005A2812"/>
    <w:rsid w:val="005B496A"/>
    <w:rsid w:val="005C0C77"/>
    <w:rsid w:val="005C787D"/>
    <w:rsid w:val="005E0FCC"/>
    <w:rsid w:val="005F4985"/>
    <w:rsid w:val="00607C26"/>
    <w:rsid w:val="00620D38"/>
    <w:rsid w:val="006211F9"/>
    <w:rsid w:val="00643978"/>
    <w:rsid w:val="006459CD"/>
    <w:rsid w:val="0065155B"/>
    <w:rsid w:val="0067352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13DB"/>
    <w:rsid w:val="00796ED0"/>
    <w:rsid w:val="007A2E04"/>
    <w:rsid w:val="007A4F15"/>
    <w:rsid w:val="007B49A4"/>
    <w:rsid w:val="007C2928"/>
    <w:rsid w:val="007C5BB0"/>
    <w:rsid w:val="007D6E60"/>
    <w:rsid w:val="007E2302"/>
    <w:rsid w:val="007E28EF"/>
    <w:rsid w:val="007F6181"/>
    <w:rsid w:val="00815E42"/>
    <w:rsid w:val="0082168D"/>
    <w:rsid w:val="008228AC"/>
    <w:rsid w:val="008254BD"/>
    <w:rsid w:val="0083454F"/>
    <w:rsid w:val="00837AFB"/>
    <w:rsid w:val="00846D64"/>
    <w:rsid w:val="008543C7"/>
    <w:rsid w:val="00855385"/>
    <w:rsid w:val="0086683B"/>
    <w:rsid w:val="00867273"/>
    <w:rsid w:val="00867B5D"/>
    <w:rsid w:val="008770BE"/>
    <w:rsid w:val="00882370"/>
    <w:rsid w:val="00884A1A"/>
    <w:rsid w:val="00895B83"/>
    <w:rsid w:val="008971BF"/>
    <w:rsid w:val="008C0693"/>
    <w:rsid w:val="008E3502"/>
    <w:rsid w:val="00914BA4"/>
    <w:rsid w:val="00915759"/>
    <w:rsid w:val="009320DB"/>
    <w:rsid w:val="00936FBA"/>
    <w:rsid w:val="00947666"/>
    <w:rsid w:val="00947691"/>
    <w:rsid w:val="00957392"/>
    <w:rsid w:val="00964DFE"/>
    <w:rsid w:val="00974E4B"/>
    <w:rsid w:val="009805D3"/>
    <w:rsid w:val="0098710C"/>
    <w:rsid w:val="0098762D"/>
    <w:rsid w:val="00996B69"/>
    <w:rsid w:val="00996CA8"/>
    <w:rsid w:val="009D624F"/>
    <w:rsid w:val="009E4B98"/>
    <w:rsid w:val="009E6E14"/>
    <w:rsid w:val="009F0FE0"/>
    <w:rsid w:val="009F4B7F"/>
    <w:rsid w:val="00A12321"/>
    <w:rsid w:val="00A2482D"/>
    <w:rsid w:val="00A26CE6"/>
    <w:rsid w:val="00A34E20"/>
    <w:rsid w:val="00A4451C"/>
    <w:rsid w:val="00A447FD"/>
    <w:rsid w:val="00A47A92"/>
    <w:rsid w:val="00A53362"/>
    <w:rsid w:val="00A767D8"/>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30E7E"/>
    <w:rsid w:val="00B40E41"/>
    <w:rsid w:val="00B465B1"/>
    <w:rsid w:val="00B475A5"/>
    <w:rsid w:val="00B530F3"/>
    <w:rsid w:val="00B74147"/>
    <w:rsid w:val="00B87E3C"/>
    <w:rsid w:val="00B91B5F"/>
    <w:rsid w:val="00B91D5E"/>
    <w:rsid w:val="00B978E0"/>
    <w:rsid w:val="00BA09E7"/>
    <w:rsid w:val="00BB67AA"/>
    <w:rsid w:val="00BC4A81"/>
    <w:rsid w:val="00BE4F1E"/>
    <w:rsid w:val="00BF77A1"/>
    <w:rsid w:val="00C00ABB"/>
    <w:rsid w:val="00C03819"/>
    <w:rsid w:val="00C05FD5"/>
    <w:rsid w:val="00C114AA"/>
    <w:rsid w:val="00C14E76"/>
    <w:rsid w:val="00C23D53"/>
    <w:rsid w:val="00C25DFB"/>
    <w:rsid w:val="00C3058C"/>
    <w:rsid w:val="00C36E10"/>
    <w:rsid w:val="00C446EE"/>
    <w:rsid w:val="00C51C65"/>
    <w:rsid w:val="00C56A8B"/>
    <w:rsid w:val="00C66CDF"/>
    <w:rsid w:val="00C67C6E"/>
    <w:rsid w:val="00C74C97"/>
    <w:rsid w:val="00C75D90"/>
    <w:rsid w:val="00C83487"/>
    <w:rsid w:val="00C868AA"/>
    <w:rsid w:val="00C973D3"/>
    <w:rsid w:val="00CA564F"/>
    <w:rsid w:val="00CF2A68"/>
    <w:rsid w:val="00D0261C"/>
    <w:rsid w:val="00D0439A"/>
    <w:rsid w:val="00D120A1"/>
    <w:rsid w:val="00D17CFE"/>
    <w:rsid w:val="00D41F6E"/>
    <w:rsid w:val="00D4637F"/>
    <w:rsid w:val="00D46E1A"/>
    <w:rsid w:val="00D5317B"/>
    <w:rsid w:val="00D63D8E"/>
    <w:rsid w:val="00D64299"/>
    <w:rsid w:val="00D65F87"/>
    <w:rsid w:val="00D735D9"/>
    <w:rsid w:val="00D8654A"/>
    <w:rsid w:val="00D932D7"/>
    <w:rsid w:val="00DA5F00"/>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D7E23"/>
    <w:rsid w:val="00EE737A"/>
    <w:rsid w:val="00F0070E"/>
    <w:rsid w:val="00F03477"/>
    <w:rsid w:val="00F12B79"/>
    <w:rsid w:val="00F13207"/>
    <w:rsid w:val="00F17610"/>
    <w:rsid w:val="00F36BD9"/>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5F00"/>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DA5F00"/>
    <w:pPr>
      <w:numPr>
        <w:numId w:val="3"/>
      </w:numPr>
      <w:tabs>
        <w:tab w:val="left" w:pos="720"/>
      </w:tabs>
      <w:spacing w:after="20" w:line="280" w:lineRule="atLeast"/>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D6CF-F447-784A-9352-B6E59532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9376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74</cp:revision>
  <cp:lastPrinted>2018-03-28T18:58:00Z</cp:lastPrinted>
  <dcterms:created xsi:type="dcterms:W3CDTF">2018-03-21T22:11:00Z</dcterms:created>
  <dcterms:modified xsi:type="dcterms:W3CDTF">2018-10-12T20:30:00Z</dcterms:modified>
</cp:coreProperties>
</file>