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84820" w14:textId="58F40042" w:rsidR="00160A5A" w:rsidRPr="004B385C" w:rsidRDefault="00160A5A" w:rsidP="005C56EC">
      <w:pPr>
        <w:pBdr>
          <w:bottom w:val="single" w:sz="4" w:space="4" w:color="auto"/>
        </w:pBdr>
        <w:tabs>
          <w:tab w:val="left" w:pos="3720"/>
          <w:tab w:val="right" w:pos="14232"/>
        </w:tabs>
        <w:ind w:left="1440" w:right="-112"/>
        <w:rPr>
          <w:b/>
          <w:sz w:val="28"/>
          <w:lang w:val="fr-CA"/>
        </w:rPr>
      </w:pPr>
      <w:r w:rsidRPr="004B385C">
        <w:rPr>
          <w:noProof/>
          <w:szCs w:val="20"/>
        </w:rPr>
        <w:drawing>
          <wp:anchor distT="0" distB="0" distL="114300" distR="114300" simplePos="0" relativeHeight="251671040" behindDoc="0" locked="0" layoutInCell="1" allowOverlap="1" wp14:anchorId="171503EA" wp14:editId="560CF5FC">
            <wp:simplePos x="0" y="0"/>
            <wp:positionH relativeFrom="page">
              <wp:posOffset>566273</wp:posOffset>
            </wp:positionH>
            <wp:positionV relativeFrom="page">
              <wp:posOffset>371192</wp:posOffset>
            </wp:positionV>
            <wp:extent cx="775232" cy="7036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C56EC" w:rsidRPr="00CE1B47">
        <w:rPr>
          <w:b/>
          <w:sz w:val="28"/>
          <w:lang w:val="en-CA"/>
        </w:rPr>
        <w:t xml:space="preserve">Area of Learning: FRENCH IMMERSION </w:t>
      </w:r>
      <w:r w:rsidR="005C56EC" w:rsidRPr="00CE1B47">
        <w:rPr>
          <w:b/>
          <w:bCs/>
          <w:sz w:val="28"/>
          <w:lang w:val="en-CA"/>
        </w:rPr>
        <w:t>LANGUAGE</w:t>
      </w:r>
      <w:r w:rsidR="003721DF">
        <w:rPr>
          <w:b/>
          <w:sz w:val="28"/>
          <w:lang w:val="en-CA"/>
        </w:rPr>
        <w:t xml:space="preserve"> ARTS (FILA)</w:t>
      </w:r>
      <w:r w:rsidR="005C56EC" w:rsidRPr="00CE1B47">
        <w:rPr>
          <w:b/>
          <w:sz w:val="28"/>
          <w:lang w:val="en-CA"/>
        </w:rPr>
        <w:tab/>
      </w:r>
      <w:r w:rsidR="005C56EC" w:rsidRPr="00CE1B47">
        <w:rPr>
          <w:b/>
          <w:bCs/>
          <w:sz w:val="28"/>
          <w:szCs w:val="28"/>
          <w:lang w:val="en-CA"/>
        </w:rPr>
        <w:t>Grade 1</w:t>
      </w:r>
      <w:r w:rsidR="005C56EC">
        <w:rPr>
          <w:b/>
          <w:bCs/>
          <w:sz w:val="28"/>
          <w:szCs w:val="28"/>
          <w:lang w:val="en-CA"/>
        </w:rPr>
        <w:t>2</w:t>
      </w:r>
    </w:p>
    <w:p w14:paraId="6C83CB24" w14:textId="77777777" w:rsidR="00160A5A" w:rsidRPr="004B385C" w:rsidRDefault="00160A5A" w:rsidP="00160A5A">
      <w:pPr>
        <w:tabs>
          <w:tab w:val="right" w:pos="14232"/>
        </w:tabs>
        <w:spacing w:before="60"/>
        <w:rPr>
          <w:b/>
          <w:sz w:val="28"/>
          <w:lang w:val="fr-CA"/>
        </w:rPr>
      </w:pPr>
      <w:r w:rsidRPr="004B385C">
        <w:rPr>
          <w:b/>
          <w:sz w:val="28"/>
          <w:lang w:val="fr-CA"/>
        </w:rPr>
        <w:tab/>
      </w:r>
    </w:p>
    <w:p w14:paraId="06AF668D" w14:textId="5104CA96" w:rsidR="000D3253" w:rsidRPr="006628D8" w:rsidRDefault="005C56EC" w:rsidP="006628D8">
      <w:pPr>
        <w:tabs>
          <w:tab w:val="left" w:pos="2160"/>
        </w:tabs>
        <w:spacing w:before="480" w:after="240"/>
        <w:ind w:left="240" w:right="320"/>
        <w:jc w:val="center"/>
        <w:rPr>
          <w:rFonts w:cs="Cambria"/>
          <w:sz w:val="28"/>
        </w:rPr>
      </w:pPr>
      <w:r w:rsidRPr="00CE1B47">
        <w:rPr>
          <w:b/>
          <w:sz w:val="28"/>
          <w:lang w:val="en-CA"/>
        </w:rPr>
        <w:t xml:space="preserve">FRENCH IMMERSION </w:t>
      </w:r>
      <w:r w:rsidRPr="00CE1B47">
        <w:rPr>
          <w:b/>
          <w:bCs/>
          <w:sz w:val="28"/>
          <w:lang w:val="en-CA"/>
        </w:rPr>
        <w:t>LANGUAGE</w:t>
      </w:r>
      <w:r w:rsidRPr="00CE1B47">
        <w:rPr>
          <w:b/>
          <w:sz w:val="28"/>
          <w:lang w:val="en-CA"/>
        </w:rPr>
        <w:t xml:space="preserve"> ARTS (FILA)</w:t>
      </w:r>
      <w:r w:rsidR="00160A5A">
        <w:rPr>
          <w:b/>
          <w:sz w:val="28"/>
        </w:rPr>
        <w:t xml:space="preserve"> </w:t>
      </w:r>
      <w:r w:rsidR="00160A5A">
        <w:rPr>
          <w:b/>
          <w:sz w:val="28"/>
          <w:lang w:val="fr-CA"/>
        </w:rPr>
        <w:t>10 – 12</w:t>
      </w:r>
      <w:r w:rsidR="00CA564F" w:rsidRPr="004B385C">
        <w:rPr>
          <w:b/>
          <w:sz w:val="28"/>
          <w:lang w:val="fr-CA"/>
        </w:rPr>
        <w:br/>
      </w:r>
      <w:r w:rsidR="003721DF">
        <w:rPr>
          <w:b/>
          <w:bCs/>
          <w:sz w:val="28"/>
          <w:szCs w:val="28"/>
          <w:lang w:val="fr-FR"/>
        </w:rPr>
        <w:t>French Immersio</w:t>
      </w:r>
      <w:r w:rsidR="000D3253" w:rsidRPr="000D3253">
        <w:rPr>
          <w:b/>
          <w:bCs/>
          <w:sz w:val="28"/>
          <w:szCs w:val="28"/>
          <w:lang w:val="fr-FR"/>
        </w:rPr>
        <w:t xml:space="preserve">n </w:t>
      </w:r>
      <w:r w:rsidR="001010B2">
        <w:rPr>
          <w:b/>
          <w:bCs/>
          <w:sz w:val="28"/>
          <w:szCs w:val="28"/>
          <w:lang w:val="fr-FR"/>
        </w:rPr>
        <w:t xml:space="preserve">12 </w:t>
      </w:r>
      <w:r w:rsidR="00CA564F">
        <w:rPr>
          <w:b/>
          <w:bCs/>
          <w:sz w:val="28"/>
          <w:szCs w:val="28"/>
          <w:lang w:val="fr-FR"/>
        </w:rPr>
        <w:t xml:space="preserve">(4 </w:t>
      </w:r>
      <w:r w:rsidR="00CA564F" w:rsidRPr="003721DF">
        <w:rPr>
          <w:b/>
          <w:bCs/>
          <w:sz w:val="28"/>
          <w:szCs w:val="28"/>
          <w:lang w:val="en-CA"/>
        </w:rPr>
        <w:t>cr</w:t>
      </w:r>
      <w:r w:rsidRPr="003721DF">
        <w:rPr>
          <w:b/>
          <w:bCs/>
          <w:sz w:val="28"/>
          <w:szCs w:val="28"/>
          <w:lang w:val="en-CA"/>
        </w:rPr>
        <w:t>e</w:t>
      </w:r>
      <w:r w:rsidR="00CA564F" w:rsidRPr="003721DF">
        <w:rPr>
          <w:b/>
          <w:bCs/>
          <w:sz w:val="28"/>
          <w:szCs w:val="28"/>
          <w:lang w:val="en-CA"/>
        </w:rPr>
        <w:t>dits</w:t>
      </w:r>
      <w:r w:rsidR="00CA564F">
        <w:rPr>
          <w:b/>
          <w:bCs/>
          <w:sz w:val="28"/>
          <w:szCs w:val="28"/>
          <w:lang w:val="fr-FR"/>
        </w:rPr>
        <w:t>)</w:t>
      </w:r>
    </w:p>
    <w:p w14:paraId="63E151E4" w14:textId="1CD91E6C" w:rsidR="006628D8" w:rsidRPr="00575A07" w:rsidRDefault="003721DF" w:rsidP="006628D8">
      <w:pPr>
        <w:pStyle w:val="Intro"/>
      </w:pPr>
      <w:r w:rsidRPr="003721DF">
        <w:rPr>
          <w:lang w:val="en-US"/>
        </w:rPr>
        <w:t>French Immersion 12 is required to receive a bilingual diploma. The objective of this course is to help students to integrate and enhance the linguistic competencies and linguistic and cultural knowledge acquired during past learning experiences. French Immersion 12 will enable students to gain an overview of the various factors that shape their bilingual identity. It offers many opportunities for students to deepen their knowledge of themselves and others in a changing world. In addition, students will explore different types and genres of texts, from various sources, that reflect Francophone and First Peoples perspectives. The course will encourage students to use critical a</w:t>
      </w:r>
      <w:bookmarkStart w:id="0" w:name="_GoBack"/>
      <w:bookmarkEnd w:id="0"/>
      <w:r w:rsidRPr="003721DF">
        <w:rPr>
          <w:lang w:val="en-US"/>
        </w:rPr>
        <w:t>nd creative thinking to analyze various communication situations and refine their communication skills in diverse contexts in order to achieve their personal and career objectives.</w:t>
      </w:r>
    </w:p>
    <w:p w14:paraId="29FF2208" w14:textId="77777777" w:rsidR="00661064" w:rsidRPr="0076430A" w:rsidRDefault="00661064" w:rsidP="00661064"/>
    <w:p w14:paraId="15B0B14A" w14:textId="77777777" w:rsidR="00815E42" w:rsidRPr="0082168D" w:rsidRDefault="00815E42" w:rsidP="0082168D">
      <w:pPr>
        <w:rPr>
          <w:rFonts w:ascii="Helvetica" w:hAnsi="Helvetica" w:cs="Arial"/>
          <w:b/>
          <w:bCs/>
          <w:color w:val="000000" w:themeColor="text1"/>
          <w:sz w:val="32"/>
          <w:lang w:val="en-GB"/>
        </w:rPr>
      </w:pPr>
      <w:r w:rsidRPr="0082168D">
        <w:rPr>
          <w:rFonts w:ascii="Helvetica" w:hAnsi="Helvetica" w:cs="Arial"/>
          <w:b/>
          <w:bCs/>
          <w:color w:val="000000" w:themeColor="text1"/>
          <w:sz w:val="32"/>
          <w:lang w:val="en-GB"/>
        </w:rPr>
        <w:br w:type="page"/>
      </w:r>
    </w:p>
    <w:p w14:paraId="34AB1572" w14:textId="76F2B6DB" w:rsidR="00160A5A" w:rsidRPr="004B385C" w:rsidRDefault="00160A5A" w:rsidP="005C56EC">
      <w:pPr>
        <w:pBdr>
          <w:bottom w:val="single" w:sz="4" w:space="4" w:color="auto"/>
        </w:pBdr>
        <w:tabs>
          <w:tab w:val="left" w:pos="3720"/>
          <w:tab w:val="right" w:pos="14232"/>
        </w:tabs>
        <w:ind w:left="1440" w:right="-112"/>
        <w:rPr>
          <w:b/>
          <w:sz w:val="28"/>
          <w:lang w:val="fr-CA"/>
        </w:rPr>
      </w:pPr>
      <w:r w:rsidRPr="004B385C">
        <w:rPr>
          <w:noProof/>
          <w:szCs w:val="20"/>
        </w:rPr>
        <w:lastRenderedPageBreak/>
        <w:drawing>
          <wp:anchor distT="0" distB="0" distL="114300" distR="114300" simplePos="0" relativeHeight="251673088" behindDoc="0" locked="0" layoutInCell="1" allowOverlap="1" wp14:anchorId="3964A960" wp14:editId="5EB0F125">
            <wp:simplePos x="0" y="0"/>
            <wp:positionH relativeFrom="page">
              <wp:posOffset>566273</wp:posOffset>
            </wp:positionH>
            <wp:positionV relativeFrom="page">
              <wp:posOffset>371192</wp:posOffset>
            </wp:positionV>
            <wp:extent cx="775232" cy="7036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C56EC" w:rsidRPr="00CE1B47">
        <w:rPr>
          <w:b/>
          <w:sz w:val="28"/>
          <w:lang w:val="en-CA"/>
        </w:rPr>
        <w:t xml:space="preserve">Area of Learning: FRENCH IMMERSION </w:t>
      </w:r>
      <w:r w:rsidR="005C56EC" w:rsidRPr="00CE1B47">
        <w:rPr>
          <w:b/>
          <w:bCs/>
          <w:sz w:val="28"/>
          <w:lang w:val="en-CA"/>
        </w:rPr>
        <w:t>LANGUAGE</w:t>
      </w:r>
      <w:r w:rsidR="003721DF">
        <w:rPr>
          <w:b/>
          <w:sz w:val="28"/>
          <w:lang w:val="en-CA"/>
        </w:rPr>
        <w:t xml:space="preserve"> ARTS (FILA)</w:t>
      </w:r>
      <w:r w:rsidR="005C56EC" w:rsidRPr="00CE1B47">
        <w:rPr>
          <w:b/>
          <w:sz w:val="28"/>
          <w:lang w:val="en-CA"/>
        </w:rPr>
        <w:tab/>
      </w:r>
      <w:r w:rsidR="005C56EC" w:rsidRPr="00CE1B47">
        <w:rPr>
          <w:b/>
          <w:bCs/>
          <w:sz w:val="28"/>
          <w:szCs w:val="28"/>
          <w:lang w:val="en-CA"/>
        </w:rPr>
        <w:t>Grade 1</w:t>
      </w:r>
      <w:r w:rsidR="005C56EC">
        <w:rPr>
          <w:b/>
          <w:bCs/>
          <w:sz w:val="28"/>
          <w:szCs w:val="28"/>
          <w:lang w:val="en-CA"/>
        </w:rPr>
        <w:t>2</w:t>
      </w:r>
    </w:p>
    <w:p w14:paraId="22628A69" w14:textId="77777777" w:rsidR="00160A5A" w:rsidRPr="004B385C" w:rsidRDefault="00160A5A" w:rsidP="00160A5A">
      <w:pPr>
        <w:tabs>
          <w:tab w:val="right" w:pos="14232"/>
        </w:tabs>
        <w:spacing w:before="60"/>
        <w:rPr>
          <w:b/>
          <w:sz w:val="28"/>
          <w:lang w:val="fr-CA"/>
        </w:rPr>
      </w:pPr>
      <w:r w:rsidRPr="004B385C">
        <w:rPr>
          <w:b/>
          <w:sz w:val="28"/>
          <w:lang w:val="fr-CA"/>
        </w:rPr>
        <w:tab/>
      </w:r>
    </w:p>
    <w:p w14:paraId="5661E3BC" w14:textId="0A980144" w:rsidR="00123905" w:rsidRPr="0082168D" w:rsidRDefault="005C56EC" w:rsidP="0082168D">
      <w:pPr>
        <w:spacing w:after="80"/>
        <w:jc w:val="center"/>
        <w:outlineLvl w:val="0"/>
        <w:rPr>
          <w:rFonts w:ascii="Helvetica" w:hAnsi="Helvetica" w:cs="Arial"/>
          <w:b/>
          <w:bCs/>
          <w:color w:val="000000" w:themeColor="text1"/>
          <w:lang w:val="en-GB"/>
        </w:rPr>
      </w:pPr>
      <w:r>
        <w:rPr>
          <w:rFonts w:ascii="Helvetica" w:hAnsi="Helvetica" w:cs="Arial"/>
          <w:b/>
          <w:bCs/>
          <w:color w:val="000000" w:themeColor="text1"/>
          <w:sz w:val="32"/>
          <w:lang w:val="fr-CA"/>
        </w:rPr>
        <w:t>BIG IDEAS</w:t>
      </w:r>
    </w:p>
    <w:tbl>
      <w:tblPr>
        <w:tblStyle w:val="TableGrid"/>
        <w:tblW w:w="14517" w:type="dxa"/>
        <w:jc w:val="center"/>
        <w:shd w:val="clear" w:color="auto" w:fill="E0E0E0"/>
        <w:tblLayout w:type="fixed"/>
        <w:tblLook w:val="00A0" w:firstRow="1" w:lastRow="0" w:firstColumn="1" w:lastColumn="0" w:noHBand="0" w:noVBand="0"/>
      </w:tblPr>
      <w:tblGrid>
        <w:gridCol w:w="2277"/>
        <w:gridCol w:w="240"/>
        <w:gridCol w:w="3240"/>
        <w:gridCol w:w="240"/>
        <w:gridCol w:w="2280"/>
        <w:gridCol w:w="240"/>
        <w:gridCol w:w="1920"/>
        <w:gridCol w:w="240"/>
        <w:gridCol w:w="1680"/>
        <w:gridCol w:w="240"/>
        <w:gridCol w:w="1920"/>
      </w:tblGrid>
      <w:tr w:rsidR="003721DF" w:rsidRPr="00494C7A" w14:paraId="0CFF2D01" w14:textId="2CB0D010" w:rsidTr="003721DF">
        <w:trPr>
          <w:jc w:val="center"/>
        </w:trPr>
        <w:tc>
          <w:tcPr>
            <w:tcW w:w="2277" w:type="dxa"/>
            <w:tcBorders>
              <w:top w:val="single" w:sz="2" w:space="0" w:color="auto"/>
              <w:left w:val="single" w:sz="2" w:space="0" w:color="auto"/>
              <w:bottom w:val="single" w:sz="2" w:space="0" w:color="auto"/>
              <w:right w:val="single" w:sz="2" w:space="0" w:color="auto"/>
            </w:tcBorders>
            <w:shd w:val="clear" w:color="auto" w:fill="FEECBC"/>
          </w:tcPr>
          <w:p w14:paraId="76257E9A" w14:textId="77777777" w:rsidR="003721DF" w:rsidRPr="00494C7A" w:rsidRDefault="003721DF" w:rsidP="00B26538">
            <w:pPr>
              <w:pStyle w:val="Tablestyle1"/>
              <w:rPr>
                <w:rFonts w:ascii="Helvetica" w:hAnsi="Helvetica" w:cs="Arial"/>
                <w:lang w:val="en-CA"/>
              </w:rPr>
            </w:pPr>
            <w:r w:rsidRPr="00447D58">
              <w:rPr>
                <w:rFonts w:ascii="Helvetica" w:hAnsi="Helvetica" w:cs="Arial"/>
                <w:b/>
                <w:bCs/>
                <w:szCs w:val="20"/>
              </w:rPr>
              <w:t>Linguistic variations</w:t>
            </w:r>
            <w:r w:rsidRPr="00447D58">
              <w:rPr>
                <w:rFonts w:ascii="Helvetica" w:hAnsi="Helvetica" w:cs="Arial"/>
                <w:szCs w:val="20"/>
              </w:rPr>
              <w:t xml:space="preserve"> offer </w:t>
            </w:r>
            <w:r w:rsidRPr="00447D58">
              <w:rPr>
                <w:rFonts w:ascii="Helvetica" w:hAnsi="Helvetica" w:cs="Arial"/>
                <w:b/>
                <w:bCs/>
                <w:szCs w:val="20"/>
              </w:rPr>
              <w:t>cultural reference points</w:t>
            </w:r>
            <w:r w:rsidRPr="00447D58">
              <w:rPr>
                <w:rFonts w:ascii="Helvetica" w:hAnsi="Helvetica" w:cs="Arial"/>
                <w:szCs w:val="20"/>
              </w:rPr>
              <w:t xml:space="preserve"> within the </w:t>
            </w:r>
            <w:r w:rsidRPr="00447D58">
              <w:rPr>
                <w:rFonts w:ascii="Helvetica" w:hAnsi="Helvetica" w:cs="Arial"/>
                <w:b/>
                <w:bCs/>
                <w:szCs w:val="20"/>
              </w:rPr>
              <w:t>French-speaking world</w:t>
            </w:r>
            <w:r w:rsidRPr="00447D58">
              <w:rPr>
                <w:rFonts w:ascii="Helvetica" w:hAnsi="Helvetica" w:cs="Arial"/>
                <w:szCs w:val="20"/>
              </w:rPr>
              <w:t>.</w:t>
            </w:r>
          </w:p>
        </w:tc>
        <w:tc>
          <w:tcPr>
            <w:tcW w:w="240" w:type="dxa"/>
            <w:tcBorders>
              <w:top w:val="nil"/>
              <w:left w:val="single" w:sz="2" w:space="0" w:color="auto"/>
              <w:bottom w:val="nil"/>
              <w:right w:val="single" w:sz="2" w:space="0" w:color="auto"/>
            </w:tcBorders>
            <w:shd w:val="clear" w:color="auto" w:fill="auto"/>
          </w:tcPr>
          <w:p w14:paraId="1776C5D8" w14:textId="77777777" w:rsidR="003721DF" w:rsidRPr="00494C7A" w:rsidRDefault="003721DF" w:rsidP="00B26538">
            <w:pPr>
              <w:spacing w:before="120" w:after="120"/>
              <w:jc w:val="center"/>
              <w:rPr>
                <w:rFonts w:cs="Arial"/>
                <w:sz w:val="20"/>
                <w:lang w:val="en-CA"/>
              </w:rPr>
            </w:pPr>
          </w:p>
        </w:tc>
        <w:tc>
          <w:tcPr>
            <w:tcW w:w="3240" w:type="dxa"/>
            <w:tcBorders>
              <w:top w:val="single" w:sz="2" w:space="0" w:color="auto"/>
              <w:left w:val="single" w:sz="2" w:space="0" w:color="auto"/>
              <w:bottom w:val="single" w:sz="2" w:space="0" w:color="auto"/>
              <w:right w:val="single" w:sz="2" w:space="0" w:color="auto"/>
            </w:tcBorders>
            <w:shd w:val="clear" w:color="auto" w:fill="FEECBC"/>
          </w:tcPr>
          <w:p w14:paraId="4290B886" w14:textId="7B2FACF6" w:rsidR="003721DF" w:rsidRPr="00494C7A" w:rsidRDefault="003721DF" w:rsidP="00B26538">
            <w:pPr>
              <w:pStyle w:val="Tablestyle1"/>
              <w:rPr>
                <w:rFonts w:cs="Arial"/>
                <w:lang w:val="en-CA"/>
              </w:rPr>
            </w:pPr>
            <w:r w:rsidRPr="00CF12CC">
              <w:rPr>
                <w:rFonts w:ascii="Helvetica" w:hAnsi="Helvetica" w:cs="Arial"/>
                <w:szCs w:val="20"/>
              </w:rPr>
              <w:t>Developing a mastery of French makes it possible to explore employment, travel, and personal growth opportunities as well as opportunities to study abroad.</w:t>
            </w:r>
          </w:p>
        </w:tc>
        <w:tc>
          <w:tcPr>
            <w:tcW w:w="240" w:type="dxa"/>
            <w:tcBorders>
              <w:top w:val="nil"/>
              <w:left w:val="single" w:sz="2" w:space="0" w:color="auto"/>
              <w:bottom w:val="nil"/>
              <w:right w:val="single" w:sz="2" w:space="0" w:color="auto"/>
            </w:tcBorders>
          </w:tcPr>
          <w:p w14:paraId="4503CA57" w14:textId="77777777" w:rsidR="003721DF" w:rsidRPr="00494C7A" w:rsidRDefault="003721DF" w:rsidP="00B26538">
            <w:pPr>
              <w:spacing w:before="120" w:after="120"/>
              <w:jc w:val="center"/>
              <w:rPr>
                <w:rFonts w:cs="Arial"/>
                <w:sz w:val="20"/>
                <w:lang w:val="en-CA"/>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3D764765" w14:textId="404DC9DC" w:rsidR="003721DF" w:rsidRPr="00494C7A" w:rsidRDefault="003721DF" w:rsidP="00B26538">
            <w:pPr>
              <w:pStyle w:val="Tablestyle1"/>
              <w:rPr>
                <w:rFonts w:cs="Arial"/>
                <w:lang w:val="en-CA"/>
              </w:rPr>
            </w:pPr>
            <w:r w:rsidRPr="00CF12CC">
              <w:rPr>
                <w:rFonts w:ascii="Helvetica" w:eastAsiaTheme="minorHAnsi" w:hAnsi="Helvetica" w:cs="Arial"/>
                <w:szCs w:val="20"/>
              </w:rPr>
              <w:t xml:space="preserve">The life experience, culture, and current </w:t>
            </w:r>
            <w:r w:rsidRPr="00CF12CC">
              <w:rPr>
                <w:rFonts w:ascii="Helvetica" w:eastAsiaTheme="minorHAnsi" w:hAnsi="Helvetica" w:cs="Arial"/>
                <w:b/>
                <w:bCs/>
                <w:szCs w:val="20"/>
              </w:rPr>
              <w:t>context</w:t>
            </w:r>
            <w:r w:rsidRPr="00CF12CC">
              <w:rPr>
                <w:rFonts w:ascii="Helvetica" w:eastAsiaTheme="minorHAnsi" w:hAnsi="Helvetica" w:cs="Arial"/>
                <w:szCs w:val="20"/>
              </w:rPr>
              <w:t xml:space="preserve"> of the audience influence the interpretation of a </w:t>
            </w:r>
            <w:r w:rsidRPr="00CF12CC">
              <w:rPr>
                <w:rFonts w:ascii="Helvetica" w:eastAsiaTheme="minorHAnsi" w:hAnsi="Helvetica" w:cs="Arial"/>
                <w:b/>
                <w:bCs/>
                <w:szCs w:val="20"/>
              </w:rPr>
              <w:t>text</w:t>
            </w:r>
            <w:r w:rsidRPr="00CF12CC">
              <w:rPr>
                <w:rFonts w:ascii="Helvetica" w:eastAsiaTheme="minorHAnsi" w:hAnsi="Helvetica" w:cs="Arial"/>
                <w:szCs w:val="20"/>
              </w:rPr>
              <w:t>.</w:t>
            </w:r>
          </w:p>
        </w:tc>
        <w:tc>
          <w:tcPr>
            <w:tcW w:w="240" w:type="dxa"/>
            <w:tcBorders>
              <w:top w:val="nil"/>
              <w:left w:val="single" w:sz="2" w:space="0" w:color="auto"/>
              <w:bottom w:val="nil"/>
              <w:right w:val="single" w:sz="2" w:space="0" w:color="auto"/>
            </w:tcBorders>
            <w:shd w:val="clear" w:color="auto" w:fill="auto"/>
          </w:tcPr>
          <w:p w14:paraId="7D9DB4B8" w14:textId="77777777" w:rsidR="003721DF" w:rsidRPr="00494C7A" w:rsidRDefault="003721DF" w:rsidP="00B26538">
            <w:pPr>
              <w:pStyle w:val="Tablestyle1"/>
              <w:rPr>
                <w:rFonts w:ascii="Helvetica" w:hAnsi="Helvetica"/>
                <w:szCs w:val="20"/>
                <w:lang w:val="en-CA"/>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14:paraId="262AFE8A" w14:textId="166DED46" w:rsidR="003721DF" w:rsidRPr="00494C7A" w:rsidRDefault="003721DF" w:rsidP="00B26538">
            <w:pPr>
              <w:pStyle w:val="Tablestyle1"/>
              <w:rPr>
                <w:rFonts w:ascii="Helvetica" w:hAnsi="Helvetica"/>
                <w:szCs w:val="20"/>
                <w:lang w:val="en-CA"/>
              </w:rPr>
            </w:pPr>
            <w:r w:rsidRPr="00CF12CC">
              <w:rPr>
                <w:rFonts w:ascii="Helvetica" w:hAnsi="Helvetica" w:cs="Arial"/>
                <w:szCs w:val="20"/>
              </w:rPr>
              <w:t>Linguistic and cultural identities are shaped by what we hear, see, read, and write.</w:t>
            </w:r>
          </w:p>
        </w:tc>
        <w:tc>
          <w:tcPr>
            <w:tcW w:w="240" w:type="dxa"/>
            <w:tcBorders>
              <w:top w:val="nil"/>
              <w:left w:val="single" w:sz="2" w:space="0" w:color="auto"/>
              <w:bottom w:val="nil"/>
              <w:right w:val="single" w:sz="2" w:space="0" w:color="auto"/>
            </w:tcBorders>
            <w:shd w:val="clear" w:color="auto" w:fill="auto"/>
          </w:tcPr>
          <w:p w14:paraId="5A73CC2C" w14:textId="77777777" w:rsidR="003721DF" w:rsidRPr="00494C7A" w:rsidRDefault="003721DF" w:rsidP="00B26538">
            <w:pPr>
              <w:pStyle w:val="Tablestyle1"/>
              <w:rPr>
                <w:rFonts w:ascii="Helvetica" w:hAnsi="Helvetica" w:cs="Arial"/>
                <w:szCs w:val="20"/>
                <w:lang w:val="en-CA"/>
              </w:rPr>
            </w:pPr>
          </w:p>
        </w:tc>
        <w:tc>
          <w:tcPr>
            <w:tcW w:w="1680" w:type="dxa"/>
            <w:tcBorders>
              <w:top w:val="single" w:sz="2" w:space="0" w:color="auto"/>
              <w:left w:val="single" w:sz="2" w:space="0" w:color="auto"/>
              <w:bottom w:val="single" w:sz="2" w:space="0" w:color="auto"/>
              <w:right w:val="single" w:sz="2" w:space="0" w:color="auto"/>
            </w:tcBorders>
            <w:shd w:val="clear" w:color="auto" w:fill="FEECBC"/>
          </w:tcPr>
          <w:p w14:paraId="276C9E3C" w14:textId="75F44E4C" w:rsidR="003721DF" w:rsidRPr="00494C7A" w:rsidRDefault="003721DF" w:rsidP="00B26538">
            <w:pPr>
              <w:pStyle w:val="Tablestyle1"/>
              <w:rPr>
                <w:rFonts w:ascii="Helvetica" w:hAnsi="Helvetica" w:cs="Arial"/>
                <w:szCs w:val="20"/>
                <w:lang w:val="en-CA"/>
              </w:rPr>
            </w:pPr>
            <w:r w:rsidRPr="00CF12CC">
              <w:rPr>
                <w:rFonts w:ascii="Helvetica" w:hAnsi="Helvetica" w:cs="Arial"/>
                <w:szCs w:val="20"/>
              </w:rPr>
              <w:t xml:space="preserve">The exploration of texts reveals the depth and complexity of human life. </w:t>
            </w:r>
          </w:p>
        </w:tc>
        <w:tc>
          <w:tcPr>
            <w:tcW w:w="240" w:type="dxa"/>
            <w:tcBorders>
              <w:top w:val="nil"/>
              <w:left w:val="single" w:sz="2" w:space="0" w:color="auto"/>
              <w:bottom w:val="nil"/>
              <w:right w:val="single" w:sz="2" w:space="0" w:color="auto"/>
            </w:tcBorders>
            <w:shd w:val="clear" w:color="auto" w:fill="auto"/>
          </w:tcPr>
          <w:p w14:paraId="13BC9C7F" w14:textId="77777777" w:rsidR="003721DF" w:rsidRPr="00CF12CC" w:rsidRDefault="003721DF" w:rsidP="00B26538">
            <w:pPr>
              <w:pStyle w:val="Tablestyle1"/>
              <w:rPr>
                <w:rFonts w:ascii="Helvetica" w:hAnsi="Helvetica" w:cs="Arial"/>
                <w:szCs w:val="20"/>
              </w:rPr>
            </w:pPr>
          </w:p>
        </w:tc>
        <w:tc>
          <w:tcPr>
            <w:tcW w:w="1920" w:type="dxa"/>
            <w:tcBorders>
              <w:top w:val="single" w:sz="2" w:space="0" w:color="auto"/>
              <w:left w:val="single" w:sz="2" w:space="0" w:color="auto"/>
              <w:bottom w:val="single" w:sz="2" w:space="0" w:color="auto"/>
              <w:right w:val="single" w:sz="2" w:space="0" w:color="auto"/>
            </w:tcBorders>
            <w:shd w:val="clear" w:color="auto" w:fill="FEECBC"/>
          </w:tcPr>
          <w:p w14:paraId="162AC47D" w14:textId="4AB155C4" w:rsidR="003721DF" w:rsidRPr="00CF12CC" w:rsidRDefault="003721DF" w:rsidP="00B26538">
            <w:pPr>
              <w:pStyle w:val="Tablestyle1"/>
              <w:rPr>
                <w:rFonts w:ascii="Helvetica" w:hAnsi="Helvetica" w:cs="Arial"/>
                <w:szCs w:val="20"/>
              </w:rPr>
            </w:pPr>
            <w:r w:rsidRPr="00CF12CC">
              <w:rPr>
                <w:rStyle w:val="CharAttribute2"/>
                <w:rFonts w:ascii="Helvetica" w:eastAsia="Calibri" w:hAnsi="Helvetica" w:cs="Arial"/>
                <w:sz w:val="20"/>
                <w:szCs w:val="20"/>
              </w:rPr>
              <w:t xml:space="preserve">Careful editing </w:t>
            </w:r>
            <w:r>
              <w:rPr>
                <w:rStyle w:val="CharAttribute2"/>
                <w:rFonts w:ascii="Helvetica" w:eastAsia="Calibri" w:hAnsi="Helvetica" w:cs="Arial"/>
                <w:sz w:val="20"/>
                <w:szCs w:val="20"/>
              </w:rPr>
              <w:br/>
            </w:r>
            <w:r w:rsidRPr="00CF12CC">
              <w:rPr>
                <w:rStyle w:val="CharAttribute2"/>
                <w:rFonts w:ascii="Helvetica" w:eastAsia="Calibri" w:hAnsi="Helvetica" w:cs="Arial"/>
                <w:sz w:val="20"/>
                <w:szCs w:val="20"/>
              </w:rPr>
              <w:t>of a text leads students to develop a rich and polished style.</w:t>
            </w:r>
          </w:p>
        </w:tc>
      </w:tr>
    </w:tbl>
    <w:p w14:paraId="346E4499" w14:textId="77777777" w:rsidR="005C56EC" w:rsidRPr="00494C7A" w:rsidRDefault="005C56EC" w:rsidP="005C56EC">
      <w:pPr>
        <w:rPr>
          <w:lang w:val="en-CA"/>
        </w:rPr>
      </w:pPr>
    </w:p>
    <w:p w14:paraId="6513D803" w14:textId="568F70AB" w:rsidR="00F9586F" w:rsidRPr="0082168D" w:rsidRDefault="005C56EC" w:rsidP="0082168D">
      <w:pPr>
        <w:spacing w:after="160"/>
        <w:jc w:val="center"/>
        <w:outlineLvl w:val="0"/>
        <w:rPr>
          <w:sz w:val="28"/>
        </w:rPr>
      </w:pPr>
      <w:r w:rsidRPr="00CE1B47">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5C56EC" w:rsidRPr="0082168D" w14:paraId="7C49560F" w14:textId="77777777" w:rsidTr="000D3253">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348BC11E" w:rsidR="005C56EC" w:rsidRPr="0082168D" w:rsidRDefault="005C56EC" w:rsidP="005C56EC">
            <w:pPr>
              <w:spacing w:before="60" w:after="60"/>
              <w:rPr>
                <w:b/>
                <w:szCs w:val="22"/>
              </w:rPr>
            </w:pPr>
            <w:r w:rsidRPr="00CE1B47">
              <w:rPr>
                <w:b/>
                <w:szCs w:val="22"/>
                <w:lang w:val="en-CA"/>
              </w:rPr>
              <w:t>Curricular Competencies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6FF779C3" w:rsidR="005C56EC" w:rsidRPr="0082168D" w:rsidRDefault="005C56EC" w:rsidP="005C56EC">
            <w:pPr>
              <w:spacing w:before="60" w:after="60"/>
              <w:rPr>
                <w:b/>
                <w:szCs w:val="22"/>
              </w:rPr>
            </w:pPr>
            <w:r w:rsidRPr="00CE1B47">
              <w:rPr>
                <w:b/>
                <w:color w:val="FFFFFF" w:themeColor="background1"/>
                <w:szCs w:val="22"/>
                <w:lang w:val="en-CA"/>
              </w:rPr>
              <w:t>Content</w:t>
            </w:r>
          </w:p>
        </w:tc>
      </w:tr>
      <w:tr w:rsidR="005C56EC" w:rsidRPr="0082168D" w14:paraId="5149B766" w14:textId="77777777" w:rsidTr="000D3253">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6F7D1BA3" w14:textId="77777777" w:rsidR="005C56EC" w:rsidRPr="00494C7A" w:rsidRDefault="005C56EC" w:rsidP="005C56EC">
            <w:pPr>
              <w:spacing w:before="120" w:after="120" w:line="240" w:lineRule="atLeast"/>
              <w:rPr>
                <w:rFonts w:ascii="Helvetica Oblique" w:hAnsi="Helvetica Oblique"/>
                <w:i/>
                <w:iCs/>
                <w:sz w:val="20"/>
                <w:lang w:val="en-CA"/>
              </w:rPr>
            </w:pPr>
            <w:r w:rsidRPr="00C11F25">
              <w:rPr>
                <w:rFonts w:ascii="Helvetica" w:hAnsi="Helvetica" w:cs="Arial"/>
                <w:i/>
                <w:sz w:val="20"/>
                <w:szCs w:val="20"/>
                <w:lang w:val="en-CA"/>
              </w:rPr>
              <w:t xml:space="preserve">Students are expected to do the following, using oral, written, and visual </w:t>
            </w:r>
            <w:r w:rsidRPr="00C11F25">
              <w:rPr>
                <w:rFonts w:ascii="Helvetica" w:hAnsi="Helvetica" w:cs="Arial"/>
                <w:b/>
                <w:bCs/>
                <w:i/>
                <w:sz w:val="20"/>
                <w:szCs w:val="20"/>
                <w:lang w:val="en-CA"/>
              </w:rPr>
              <w:t>media</w:t>
            </w:r>
            <w:r w:rsidRPr="00415144">
              <w:rPr>
                <w:rFonts w:ascii="Helvetica" w:hAnsi="Helvetica" w:cs="Arial"/>
                <w:b/>
                <w:bCs/>
                <w:i/>
                <w:sz w:val="20"/>
                <w:szCs w:val="20"/>
                <w:lang w:val="en-CA"/>
              </w:rPr>
              <w:t>:</w:t>
            </w:r>
          </w:p>
          <w:p w14:paraId="2D9A3D8B" w14:textId="5DC99F42" w:rsidR="005C56EC" w:rsidRPr="00494C7A" w:rsidRDefault="005C56EC" w:rsidP="005C56EC">
            <w:pPr>
              <w:pStyle w:val="Topic"/>
              <w:contextualSpacing w:val="0"/>
            </w:pPr>
            <w:r w:rsidRPr="00494C7A">
              <w:rPr>
                <w:rFonts w:cs="Arial"/>
                <w:bCs/>
                <w:iCs/>
                <w:szCs w:val="20"/>
              </w:rPr>
              <w:t>Explor</w:t>
            </w:r>
            <w:r w:rsidR="00B44554">
              <w:rPr>
                <w:rFonts w:cs="Arial"/>
                <w:bCs/>
                <w:iCs/>
                <w:szCs w:val="20"/>
              </w:rPr>
              <w:t>e and Reflect</w:t>
            </w:r>
          </w:p>
          <w:p w14:paraId="392B76D0" w14:textId="5016B1C0" w:rsidR="003721DF" w:rsidRPr="003721DF" w:rsidRDefault="003721DF" w:rsidP="003721DF">
            <w:pPr>
              <w:pStyle w:val="ListParagraph"/>
            </w:pPr>
            <w:r w:rsidRPr="003721DF">
              <w:t>Use their language and cultural knowledge to reflect on their identity and understand</w:t>
            </w:r>
            <w:r>
              <w:br/>
            </w:r>
            <w:r w:rsidRPr="003721DF">
              <w:t>their role within the French-speaking world</w:t>
            </w:r>
          </w:p>
          <w:p w14:paraId="5379E9EB" w14:textId="11ADFD00" w:rsidR="003721DF" w:rsidRPr="003721DF" w:rsidRDefault="003721DF" w:rsidP="003721DF">
            <w:pPr>
              <w:pStyle w:val="ListParagraph"/>
            </w:pPr>
            <w:r w:rsidRPr="003721DF">
              <w:t xml:space="preserve">Analyze the influence and importance of </w:t>
            </w:r>
            <w:r w:rsidRPr="003721DF">
              <w:rPr>
                <w:b/>
                <w:bCs/>
              </w:rPr>
              <w:t>social, historical, and cultural contexts</w:t>
            </w:r>
            <w:r w:rsidRPr="003721DF">
              <w:t xml:space="preserve"> </w:t>
            </w:r>
            <w:r>
              <w:br/>
            </w:r>
            <w:r w:rsidRPr="003721DF">
              <w:t xml:space="preserve">as well as </w:t>
            </w:r>
            <w:r w:rsidRPr="003721DF">
              <w:rPr>
                <w:b/>
                <w:bCs/>
              </w:rPr>
              <w:t>diversity</w:t>
            </w:r>
            <w:r w:rsidRPr="003721DF">
              <w:t xml:space="preserve"> in </w:t>
            </w:r>
            <w:r w:rsidRPr="003721DF">
              <w:rPr>
                <w:b/>
              </w:rPr>
              <w:t>approaching</w:t>
            </w:r>
            <w:r w:rsidRPr="003721DF">
              <w:t xml:space="preserve"> various </w:t>
            </w:r>
            <w:r w:rsidRPr="003721DF">
              <w:rPr>
                <w:b/>
              </w:rPr>
              <w:t>texts</w:t>
            </w:r>
          </w:p>
          <w:p w14:paraId="070FCCD8" w14:textId="75E3DF74" w:rsidR="003721DF" w:rsidRPr="003721DF" w:rsidRDefault="003721DF" w:rsidP="003721DF">
            <w:pPr>
              <w:pStyle w:val="ListParagraph"/>
              <w:rPr>
                <w:b/>
                <w:bCs/>
                <w:i/>
                <w:iCs/>
              </w:rPr>
            </w:pPr>
            <w:r w:rsidRPr="003721DF">
              <w:t xml:space="preserve">Compare the </w:t>
            </w:r>
            <w:r w:rsidRPr="003721DF">
              <w:rPr>
                <w:b/>
                <w:bCs/>
              </w:rPr>
              <w:t xml:space="preserve">roles </w:t>
            </w:r>
            <w:r w:rsidR="00407E24">
              <w:rPr>
                <w:b/>
                <w:bCs/>
              </w:rPr>
              <w:t>that</w:t>
            </w:r>
            <w:r w:rsidRPr="003721DF">
              <w:rPr>
                <w:b/>
                <w:bCs/>
              </w:rPr>
              <w:t xml:space="preserve"> stories and the oral tradition</w:t>
            </w:r>
            <w:r w:rsidR="00407E24">
              <w:rPr>
                <w:b/>
                <w:bCs/>
              </w:rPr>
              <w:t xml:space="preserve"> play</w:t>
            </w:r>
            <w:r w:rsidRPr="003721DF">
              <w:t xml:space="preserve"> in Francophone and </w:t>
            </w:r>
            <w:r>
              <w:br/>
            </w:r>
            <w:r w:rsidRPr="003721DF">
              <w:t>First Peoples cultures</w:t>
            </w:r>
          </w:p>
          <w:p w14:paraId="0432203D" w14:textId="77777777" w:rsidR="003721DF" w:rsidRPr="003721DF" w:rsidRDefault="003721DF" w:rsidP="003721DF">
            <w:pPr>
              <w:pStyle w:val="ListParagraph"/>
            </w:pPr>
            <w:r w:rsidRPr="003721DF">
              <w:rPr>
                <w:b/>
                <w:bCs/>
              </w:rPr>
              <w:t xml:space="preserve">Interact with Francophones and have life experiences in the French-speaking world </w:t>
            </w:r>
          </w:p>
          <w:p w14:paraId="120B6641" w14:textId="77777777" w:rsidR="003721DF" w:rsidRPr="003721DF" w:rsidRDefault="003721DF" w:rsidP="003721DF">
            <w:pPr>
              <w:pStyle w:val="ListParagraph"/>
            </w:pPr>
            <w:r w:rsidRPr="003721DF">
              <w:t xml:space="preserve">Analyze the </w:t>
            </w:r>
            <w:r w:rsidRPr="003721DF">
              <w:rPr>
                <w:b/>
                <w:bCs/>
              </w:rPr>
              <w:t>symbolism</w:t>
            </w:r>
            <w:r w:rsidRPr="003721DF">
              <w:t xml:space="preserve"> in a text in order to grasp its meaning</w:t>
            </w:r>
          </w:p>
          <w:p w14:paraId="5A5E97E4" w14:textId="6CF4607C" w:rsidR="003721DF" w:rsidRPr="003721DF" w:rsidRDefault="003721DF" w:rsidP="003721DF">
            <w:pPr>
              <w:pStyle w:val="ListParagraph"/>
            </w:pPr>
            <w:r w:rsidRPr="003721DF">
              <w:rPr>
                <w:b/>
                <w:bCs/>
              </w:rPr>
              <w:t>Expand</w:t>
            </w:r>
            <w:r w:rsidRPr="003721DF">
              <w:t xml:space="preserve"> on common threads and diverging elements within a theme in Francophone </w:t>
            </w:r>
            <w:r>
              <w:br/>
            </w:r>
            <w:r w:rsidRPr="003721DF">
              <w:t>and First Peoples texts in order to deepen and expand knowledge of society</w:t>
            </w:r>
          </w:p>
          <w:p w14:paraId="79F5DC38" w14:textId="77777777" w:rsidR="003721DF" w:rsidRPr="003721DF" w:rsidRDefault="003721DF" w:rsidP="003721DF">
            <w:pPr>
              <w:pStyle w:val="ListParagraph"/>
            </w:pPr>
            <w:r w:rsidRPr="003721DF">
              <w:t xml:space="preserve">Identify the type and </w:t>
            </w:r>
            <w:r w:rsidRPr="003721DF">
              <w:rPr>
                <w:b/>
                <w:bCs/>
              </w:rPr>
              <w:t>intention</w:t>
            </w:r>
            <w:r w:rsidRPr="003721DF">
              <w:t xml:space="preserve"> of a text</w:t>
            </w:r>
          </w:p>
          <w:p w14:paraId="680E3ABD" w14:textId="77777777" w:rsidR="003721DF" w:rsidRPr="003721DF" w:rsidRDefault="003721DF" w:rsidP="003721DF">
            <w:pPr>
              <w:pStyle w:val="ListParagraph"/>
            </w:pPr>
            <w:r w:rsidRPr="003721DF">
              <w:t xml:space="preserve">Analyze a </w:t>
            </w:r>
            <w:r w:rsidRPr="003721DF">
              <w:rPr>
                <w:b/>
                <w:bCs/>
              </w:rPr>
              <w:t>problem statement</w:t>
            </w:r>
            <w:r w:rsidRPr="003721DF">
              <w:t xml:space="preserve"> in order to understand the issues at hand</w:t>
            </w:r>
          </w:p>
          <w:p w14:paraId="04F0622B" w14:textId="77777777" w:rsidR="003721DF" w:rsidRPr="003721DF" w:rsidRDefault="003721DF" w:rsidP="003721DF">
            <w:pPr>
              <w:pStyle w:val="ListParagraph"/>
            </w:pPr>
            <w:r w:rsidRPr="003721DF">
              <w:t>Evaluate the acquisition of new knowledge concerning a text</w:t>
            </w:r>
          </w:p>
          <w:p w14:paraId="14F2C89E" w14:textId="77777777" w:rsidR="003721DF" w:rsidRPr="003721DF" w:rsidRDefault="003721DF" w:rsidP="003721DF">
            <w:pPr>
              <w:pStyle w:val="ListParagraph"/>
            </w:pPr>
            <w:r w:rsidRPr="003721DF">
              <w:t xml:space="preserve">Analyze the </w:t>
            </w:r>
            <w:r w:rsidRPr="003721DF">
              <w:rPr>
                <w:b/>
                <w:bCs/>
              </w:rPr>
              <w:t>stylistic devices</w:t>
            </w:r>
            <w:r w:rsidRPr="003721DF">
              <w:t xml:space="preserve"> in order to identify a message</w:t>
            </w:r>
          </w:p>
          <w:p w14:paraId="61D86295" w14:textId="41070354" w:rsidR="005C56EC" w:rsidRPr="00CA564F" w:rsidRDefault="003721DF" w:rsidP="003721DF">
            <w:pPr>
              <w:pStyle w:val="ListParagraph"/>
              <w:spacing w:after="120"/>
            </w:pPr>
            <w:r w:rsidRPr="003721DF">
              <w:rPr>
                <w:b/>
                <w:bCs/>
                <w:lang w:val="en-US"/>
              </w:rPr>
              <w:t>Develop a critical mind</w:t>
            </w:r>
            <w:r w:rsidRPr="003721DF">
              <w:rPr>
                <w:lang w:val="en-US"/>
              </w:rPr>
              <w:t>, clarity, and coherence in responding to texts  to better know and understand the issues of society</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7207506B" w14:textId="77777777" w:rsidR="005C56EC" w:rsidRPr="00494C7A" w:rsidRDefault="005C56EC" w:rsidP="005C56EC">
            <w:pPr>
              <w:spacing w:before="120" w:after="120" w:line="240" w:lineRule="atLeast"/>
              <w:rPr>
                <w:rFonts w:ascii="Helvetica" w:hAnsi="Helvetica" w:cstheme="minorHAnsi"/>
                <w:i/>
                <w:color w:val="000000" w:themeColor="text1"/>
                <w:sz w:val="20"/>
                <w:szCs w:val="20"/>
                <w:lang w:val="en-CA"/>
              </w:rPr>
            </w:pPr>
            <w:r w:rsidRPr="00C11F25">
              <w:rPr>
                <w:rFonts w:ascii="Helvetica" w:hAnsi="Helvetica" w:cs="Arial"/>
                <w:i/>
                <w:sz w:val="20"/>
                <w:szCs w:val="20"/>
                <w:lang w:val="en-CA"/>
              </w:rPr>
              <w:t xml:space="preserve">Students are expected to be able to know and understand </w:t>
            </w:r>
            <w:r>
              <w:rPr>
                <w:rFonts w:ascii="Helvetica" w:hAnsi="Helvetica" w:cs="Arial"/>
                <w:i/>
                <w:sz w:val="20"/>
                <w:szCs w:val="20"/>
                <w:lang w:val="en-CA"/>
              </w:rPr>
              <w:br/>
            </w:r>
            <w:r w:rsidRPr="00C11F25">
              <w:rPr>
                <w:rFonts w:ascii="Helvetica" w:hAnsi="Helvetica" w:cs="Arial"/>
                <w:i/>
                <w:sz w:val="20"/>
                <w:szCs w:val="20"/>
                <w:lang w:val="en-CA"/>
              </w:rPr>
              <w:t xml:space="preserve">the following in various </w:t>
            </w:r>
            <w:r w:rsidRPr="009957A8">
              <w:rPr>
                <w:rFonts w:ascii="Helvetica" w:hAnsi="Helvetica" w:cs="Arial"/>
                <w:bCs/>
                <w:i/>
                <w:sz w:val="20"/>
                <w:szCs w:val="20"/>
                <w:lang w:val="en-CA"/>
              </w:rPr>
              <w:t>contexts:</w:t>
            </w:r>
          </w:p>
          <w:p w14:paraId="1DA502D2" w14:textId="77777777" w:rsidR="005C56EC" w:rsidRPr="00494C7A" w:rsidRDefault="005C56EC" w:rsidP="005C56EC">
            <w:pPr>
              <w:pStyle w:val="ListParagraph"/>
            </w:pPr>
            <w:r w:rsidRPr="00447D58">
              <w:rPr>
                <w:rFonts w:cs="Arial"/>
              </w:rPr>
              <w:t>communication strategies</w:t>
            </w:r>
          </w:p>
          <w:p w14:paraId="5E6A0622" w14:textId="77777777" w:rsidR="005C56EC" w:rsidRPr="00C11F25" w:rsidRDefault="005C56EC" w:rsidP="005C56EC">
            <w:pPr>
              <w:pStyle w:val="ListParagraphindent"/>
            </w:pPr>
            <w:r w:rsidRPr="00C11F25">
              <w:rPr>
                <w:b/>
              </w:rPr>
              <w:t>language registers</w:t>
            </w:r>
          </w:p>
          <w:p w14:paraId="247A2A02" w14:textId="76E20D1D" w:rsidR="005C56EC" w:rsidRPr="00C11F25" w:rsidRDefault="003721DF" w:rsidP="005C56EC">
            <w:pPr>
              <w:pStyle w:val="ListParagraphindent"/>
            </w:pPr>
            <w:r w:rsidRPr="00CF12CC">
              <w:rPr>
                <w:rFonts w:cs="Arial"/>
                <w:b/>
              </w:rPr>
              <w:t>moderating a debate</w:t>
            </w:r>
          </w:p>
          <w:p w14:paraId="7DAA5887" w14:textId="066DD3F3" w:rsidR="005C56EC" w:rsidRPr="00C11F25" w:rsidRDefault="003721DF" w:rsidP="005C56EC">
            <w:pPr>
              <w:pStyle w:val="ListParagraphindent"/>
            </w:pPr>
            <w:r w:rsidRPr="00CF12CC">
              <w:rPr>
                <w:rFonts w:cs="Arial"/>
                <w:b/>
              </w:rPr>
              <w:t>moderation</w:t>
            </w:r>
          </w:p>
          <w:p w14:paraId="0B133007" w14:textId="7AE6A1CD" w:rsidR="005C56EC" w:rsidRPr="00C11F25" w:rsidRDefault="003721DF" w:rsidP="005C56EC">
            <w:pPr>
              <w:pStyle w:val="ListParagraphindent"/>
            </w:pPr>
            <w:r w:rsidRPr="00CF12CC">
              <w:rPr>
                <w:rFonts w:cs="Arial"/>
                <w:b/>
              </w:rPr>
              <w:t>negotiation</w:t>
            </w:r>
          </w:p>
          <w:p w14:paraId="7A262F1E" w14:textId="6CC800F7" w:rsidR="005C56EC" w:rsidRPr="00C11F25" w:rsidRDefault="003721DF" w:rsidP="005C56EC">
            <w:pPr>
              <w:pStyle w:val="ListParagraphindent"/>
            </w:pPr>
            <w:r w:rsidRPr="00CF12CC">
              <w:rPr>
                <w:rFonts w:cs="Arial"/>
                <w:b/>
              </w:rPr>
              <w:t>reformulation</w:t>
            </w:r>
          </w:p>
          <w:p w14:paraId="25EA830B" w14:textId="12834215" w:rsidR="005C56EC" w:rsidRPr="003721DF" w:rsidRDefault="003721DF" w:rsidP="005C56EC">
            <w:pPr>
              <w:pStyle w:val="ListParagraphindent"/>
              <w:spacing w:after="60"/>
            </w:pPr>
            <w:r w:rsidRPr="00CF12CC">
              <w:rPr>
                <w:rFonts w:cs="Arial"/>
                <w:b/>
              </w:rPr>
              <w:t>professional interaction</w:t>
            </w:r>
          </w:p>
          <w:p w14:paraId="508AE41D" w14:textId="0DBC9129" w:rsidR="003721DF" w:rsidRPr="00494C7A" w:rsidRDefault="003721DF" w:rsidP="005C56EC">
            <w:pPr>
              <w:pStyle w:val="ListParagraphindent"/>
              <w:spacing w:after="60"/>
            </w:pPr>
            <w:r w:rsidRPr="00CF12CC">
              <w:rPr>
                <w:rFonts w:cs="Arial"/>
                <w:b/>
              </w:rPr>
              <w:t xml:space="preserve">citation techniques </w:t>
            </w:r>
          </w:p>
          <w:p w14:paraId="30B1FB43" w14:textId="77777777" w:rsidR="005C56EC" w:rsidRPr="00494C7A" w:rsidRDefault="005C56EC" w:rsidP="005C56EC">
            <w:pPr>
              <w:pStyle w:val="ListParagraph"/>
            </w:pPr>
            <w:r w:rsidRPr="00447D58">
              <w:rPr>
                <w:rFonts w:cs="Arial"/>
              </w:rPr>
              <w:t>social, historical, and cultural elements</w:t>
            </w:r>
          </w:p>
          <w:p w14:paraId="37011102" w14:textId="77777777" w:rsidR="005C56EC" w:rsidRPr="00494C7A" w:rsidRDefault="005C56EC" w:rsidP="005C56EC">
            <w:pPr>
              <w:pStyle w:val="ListParagraphindent"/>
              <w:spacing w:after="60"/>
            </w:pPr>
            <w:r w:rsidRPr="00447D58">
              <w:rPr>
                <w:rFonts w:cs="Arial"/>
                <w:b/>
              </w:rPr>
              <w:t>protocols for using First Peoples stories</w:t>
            </w:r>
          </w:p>
          <w:p w14:paraId="3EF64122" w14:textId="147D5D36" w:rsidR="005C56EC" w:rsidRPr="00494C7A" w:rsidRDefault="005C56EC" w:rsidP="005C56EC">
            <w:pPr>
              <w:pStyle w:val="ListParagraph"/>
            </w:pPr>
            <w:r w:rsidRPr="00447D58">
              <w:rPr>
                <w:rFonts w:cs="Arial"/>
              </w:rPr>
              <w:t xml:space="preserve">literary </w:t>
            </w:r>
            <w:r w:rsidR="00E11E45">
              <w:rPr>
                <w:rFonts w:cs="Arial"/>
              </w:rPr>
              <w:t>elements</w:t>
            </w:r>
            <w:r w:rsidRPr="00447D58">
              <w:rPr>
                <w:rFonts w:cs="Arial"/>
              </w:rPr>
              <w:t xml:space="preserve"> </w:t>
            </w:r>
          </w:p>
          <w:p w14:paraId="082D932A" w14:textId="77777777" w:rsidR="005C56EC" w:rsidRPr="00C11F25" w:rsidRDefault="005C56EC" w:rsidP="005C56EC">
            <w:pPr>
              <w:pStyle w:val="ListParagraphindent"/>
              <w:rPr>
                <w:b/>
              </w:rPr>
            </w:pPr>
            <w:r w:rsidRPr="00C11F25">
              <w:rPr>
                <w:b/>
              </w:rPr>
              <w:t>stylistic devices</w:t>
            </w:r>
          </w:p>
          <w:p w14:paraId="0374138E" w14:textId="3BDF292A" w:rsidR="005C56EC" w:rsidRPr="00C11F25" w:rsidRDefault="003721DF" w:rsidP="005C56EC">
            <w:pPr>
              <w:pStyle w:val="ListParagraphindent"/>
            </w:pPr>
            <w:r w:rsidRPr="00CF12CC">
              <w:rPr>
                <w:rFonts w:cs="Arial"/>
                <w:b/>
              </w:rPr>
              <w:t>denotation</w:t>
            </w:r>
            <w:r w:rsidRPr="00CF12CC">
              <w:rPr>
                <w:rFonts w:cs="Arial"/>
              </w:rPr>
              <w:t xml:space="preserve"> and </w:t>
            </w:r>
            <w:r w:rsidRPr="00CF12CC">
              <w:rPr>
                <w:rFonts w:cs="Arial"/>
                <w:b/>
              </w:rPr>
              <w:t>connotation</w:t>
            </w:r>
          </w:p>
          <w:p w14:paraId="171EEA4E" w14:textId="27456225" w:rsidR="005C56EC" w:rsidRPr="00494C7A" w:rsidRDefault="003721DF" w:rsidP="005C56EC">
            <w:pPr>
              <w:pStyle w:val="ListParagraphindent"/>
              <w:spacing w:after="60"/>
            </w:pPr>
            <w:r w:rsidRPr="00CF12CC">
              <w:rPr>
                <w:rFonts w:cs="Arial"/>
                <w:b/>
              </w:rPr>
              <w:t>symbolism</w:t>
            </w:r>
          </w:p>
          <w:p w14:paraId="180F8343" w14:textId="566F4D5E" w:rsidR="005C56EC" w:rsidRPr="003721DF" w:rsidRDefault="003721DF" w:rsidP="003721DF">
            <w:pPr>
              <w:pStyle w:val="ListParagraph"/>
              <w:numPr>
                <w:ilvl w:val="0"/>
                <w:numId w:val="32"/>
              </w:numPr>
              <w:spacing w:after="0" w:line="240" w:lineRule="auto"/>
              <w:contextualSpacing/>
              <w:rPr>
                <w:rFonts w:cs="Arial"/>
              </w:rPr>
            </w:pPr>
            <w:r w:rsidRPr="00CF12CC">
              <w:rPr>
                <w:rFonts w:cs="Arial"/>
              </w:rPr>
              <w:t>text organization</w:t>
            </w:r>
          </w:p>
          <w:p w14:paraId="262B5B69" w14:textId="462FE3E3" w:rsidR="005C56EC" w:rsidRPr="00C11F25" w:rsidRDefault="003721DF" w:rsidP="005C56EC">
            <w:pPr>
              <w:pStyle w:val="ListParagraphindent"/>
            </w:pPr>
            <w:r w:rsidRPr="00CF12CC">
              <w:rPr>
                <w:rFonts w:cs="Arial"/>
                <w:b/>
              </w:rPr>
              <w:t>structure of an essay</w:t>
            </w:r>
          </w:p>
          <w:p w14:paraId="03C90176" w14:textId="748EB8EC" w:rsidR="005C56EC" w:rsidRPr="00CA564F" w:rsidRDefault="003721DF" w:rsidP="00AE50AD">
            <w:pPr>
              <w:pStyle w:val="ListParagraphindent"/>
              <w:spacing w:after="120"/>
            </w:pPr>
            <w:r w:rsidRPr="00CF12CC">
              <w:rPr>
                <w:rFonts w:cs="Arial"/>
                <w:b/>
              </w:rPr>
              <w:t>structure of a blog</w:t>
            </w:r>
          </w:p>
        </w:tc>
      </w:tr>
    </w:tbl>
    <w:p w14:paraId="1290DA8E" w14:textId="1045047A" w:rsidR="00160A5A" w:rsidRPr="004B385C" w:rsidRDefault="0018557D" w:rsidP="005C56EC">
      <w:pPr>
        <w:pBdr>
          <w:bottom w:val="single" w:sz="4" w:space="4" w:color="auto"/>
        </w:pBdr>
        <w:tabs>
          <w:tab w:val="left" w:pos="3720"/>
          <w:tab w:val="right" w:pos="14232"/>
        </w:tabs>
        <w:ind w:left="1440" w:right="-112"/>
        <w:rPr>
          <w:b/>
          <w:sz w:val="28"/>
          <w:lang w:val="fr-CA"/>
        </w:rPr>
      </w:pPr>
      <w:r w:rsidRPr="0082168D">
        <w:br w:type="page"/>
      </w:r>
      <w:r w:rsidR="00160A5A" w:rsidRPr="004B385C">
        <w:rPr>
          <w:noProof/>
          <w:szCs w:val="20"/>
        </w:rPr>
        <w:lastRenderedPageBreak/>
        <w:drawing>
          <wp:anchor distT="0" distB="0" distL="114300" distR="114300" simplePos="0" relativeHeight="251675136" behindDoc="0" locked="0" layoutInCell="1" allowOverlap="1" wp14:anchorId="2F89CBA1" wp14:editId="500DB65B">
            <wp:simplePos x="0" y="0"/>
            <wp:positionH relativeFrom="page">
              <wp:posOffset>566273</wp:posOffset>
            </wp:positionH>
            <wp:positionV relativeFrom="page">
              <wp:posOffset>371192</wp:posOffset>
            </wp:positionV>
            <wp:extent cx="775232" cy="703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C56EC" w:rsidRPr="00CE1B47">
        <w:rPr>
          <w:b/>
          <w:sz w:val="28"/>
          <w:lang w:val="en-CA"/>
        </w:rPr>
        <w:t xml:space="preserve">Area of Learning: FRENCH IMMERSION </w:t>
      </w:r>
      <w:r w:rsidR="005C56EC" w:rsidRPr="00CE1B47">
        <w:rPr>
          <w:b/>
          <w:bCs/>
          <w:sz w:val="28"/>
          <w:lang w:val="en-CA"/>
        </w:rPr>
        <w:t>LANGUAGE</w:t>
      </w:r>
      <w:r w:rsidR="005C56EC" w:rsidRPr="00CE1B47">
        <w:rPr>
          <w:b/>
          <w:sz w:val="28"/>
          <w:lang w:val="en-CA"/>
        </w:rPr>
        <w:t xml:space="preserve"> ARTS (FILA)</w:t>
      </w:r>
      <w:r w:rsidR="005C56EC" w:rsidRPr="00CE1B47">
        <w:rPr>
          <w:b/>
          <w:sz w:val="28"/>
          <w:lang w:val="en-CA"/>
        </w:rPr>
        <w:tab/>
      </w:r>
      <w:r w:rsidR="005C56EC" w:rsidRPr="00CE1B47">
        <w:rPr>
          <w:b/>
          <w:bCs/>
          <w:sz w:val="28"/>
          <w:szCs w:val="28"/>
          <w:lang w:val="en-CA"/>
        </w:rPr>
        <w:t>Grade 1</w:t>
      </w:r>
      <w:r w:rsidR="005C56EC">
        <w:rPr>
          <w:b/>
          <w:bCs/>
          <w:sz w:val="28"/>
          <w:szCs w:val="28"/>
          <w:lang w:val="en-CA"/>
        </w:rPr>
        <w:t>2</w:t>
      </w:r>
    </w:p>
    <w:p w14:paraId="5A1D426A" w14:textId="77777777" w:rsidR="00160A5A" w:rsidRPr="004B385C" w:rsidRDefault="00160A5A" w:rsidP="00160A5A">
      <w:pPr>
        <w:tabs>
          <w:tab w:val="right" w:pos="14232"/>
        </w:tabs>
        <w:spacing w:before="60"/>
        <w:rPr>
          <w:b/>
          <w:sz w:val="28"/>
          <w:lang w:val="fr-CA"/>
        </w:rPr>
      </w:pPr>
      <w:r w:rsidRPr="004B385C">
        <w:rPr>
          <w:b/>
          <w:sz w:val="28"/>
          <w:lang w:val="fr-CA"/>
        </w:rPr>
        <w:tab/>
      </w:r>
    </w:p>
    <w:p w14:paraId="1658F336" w14:textId="0596A791" w:rsidR="0018557D" w:rsidRPr="0082168D" w:rsidRDefault="005C56EC" w:rsidP="00160A5A">
      <w:pPr>
        <w:tabs>
          <w:tab w:val="left" w:pos="4572"/>
          <w:tab w:val="right" w:pos="14232"/>
        </w:tabs>
        <w:spacing w:after="160"/>
        <w:jc w:val="center"/>
        <w:rPr>
          <w:sz w:val="28"/>
        </w:rPr>
      </w:pPr>
      <w:r w:rsidRPr="00CE1B47">
        <w:rPr>
          <w:b/>
          <w:sz w:val="28"/>
          <w:szCs w:val="22"/>
          <w:lang w:val="en-CA"/>
        </w:rPr>
        <w:t>Learning Standards</w:t>
      </w:r>
      <w:r w:rsidR="00C00ABB" w:rsidRPr="00B649C4">
        <w:rPr>
          <w:b/>
          <w:sz w:val="28"/>
          <w:szCs w:val="22"/>
          <w:lang w:val="fr-CA"/>
        </w:rPr>
        <w:t xml:space="preserve"> (</w:t>
      </w:r>
      <w:proofErr w:type="spellStart"/>
      <w:r>
        <w:rPr>
          <w:b/>
          <w:sz w:val="28"/>
          <w:szCs w:val="22"/>
          <w:lang w:val="fr-CA"/>
        </w:rPr>
        <w:t>continued</w:t>
      </w:r>
      <w:proofErr w:type="spellEnd"/>
      <w:r w:rsidR="00C00ABB" w:rsidRPr="00B649C4">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5C56EC" w:rsidRPr="0082168D" w14:paraId="2E2B08E1" w14:textId="77777777" w:rsidTr="006628D8">
        <w:trPr>
          <w:trHeight w:val="419"/>
        </w:trPr>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69F1C62E" w:rsidR="005C56EC" w:rsidRPr="0082168D" w:rsidRDefault="005C56EC" w:rsidP="005C56EC">
            <w:pPr>
              <w:spacing w:before="60" w:after="60"/>
              <w:rPr>
                <w:b/>
                <w:szCs w:val="22"/>
              </w:rPr>
            </w:pPr>
            <w:r w:rsidRPr="00CE1B47">
              <w:rPr>
                <w:b/>
                <w:szCs w:val="22"/>
                <w:lang w:val="en-CA"/>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4A55F9E6" w:rsidR="005C56EC" w:rsidRPr="0082168D" w:rsidRDefault="005C56EC" w:rsidP="005C56EC">
            <w:pPr>
              <w:spacing w:before="60" w:after="60"/>
              <w:rPr>
                <w:b/>
                <w:color w:val="FFFFFF"/>
                <w:szCs w:val="22"/>
              </w:rPr>
            </w:pPr>
            <w:r w:rsidRPr="00CE1B47">
              <w:rPr>
                <w:b/>
                <w:color w:val="FFFFFF" w:themeColor="background1"/>
                <w:szCs w:val="22"/>
                <w:lang w:val="en-CA"/>
              </w:rPr>
              <w:t>Content</w:t>
            </w:r>
          </w:p>
        </w:tc>
      </w:tr>
      <w:tr w:rsidR="005C56EC" w:rsidRPr="0082168D" w14:paraId="522264D9" w14:textId="77777777" w:rsidTr="000D3253">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6E92745B" w14:textId="13B70DEC" w:rsidR="005C56EC" w:rsidRPr="00494C7A" w:rsidRDefault="00B44554" w:rsidP="005C56EC">
            <w:pPr>
              <w:pStyle w:val="Topic"/>
            </w:pPr>
            <w:r>
              <w:t>Create and Communicate</w:t>
            </w:r>
          </w:p>
          <w:p w14:paraId="22957D2C" w14:textId="3B7B74DC" w:rsidR="003721DF" w:rsidRPr="003721DF" w:rsidRDefault="003721DF" w:rsidP="003721DF">
            <w:pPr>
              <w:pStyle w:val="ListParagraph"/>
            </w:pPr>
            <w:r w:rsidRPr="003721DF">
              <w:t xml:space="preserve">Communicate using a variety of expressions and </w:t>
            </w:r>
            <w:r w:rsidRPr="003721DF">
              <w:rPr>
                <w:b/>
                <w:bCs/>
              </w:rPr>
              <w:t>presentation formats</w:t>
            </w:r>
            <w:r w:rsidRPr="003721DF">
              <w:t xml:space="preserve"> according</w:t>
            </w:r>
            <w:r>
              <w:br/>
            </w:r>
            <w:r w:rsidRPr="003721DF">
              <w:t xml:space="preserve">to the context </w:t>
            </w:r>
          </w:p>
          <w:p w14:paraId="5BEFB7FB" w14:textId="77777777" w:rsidR="003721DF" w:rsidRPr="003721DF" w:rsidRDefault="003721DF" w:rsidP="003721DF">
            <w:pPr>
              <w:pStyle w:val="ListParagraph"/>
              <w:rPr>
                <w:i/>
              </w:rPr>
            </w:pPr>
            <w:r w:rsidRPr="003721DF">
              <w:rPr>
                <w:b/>
                <w:bCs/>
              </w:rPr>
              <w:t>Nuance</w:t>
            </w:r>
            <w:r w:rsidRPr="003721DF">
              <w:t xml:space="preserve"> their opinions to adapt to communication situations</w:t>
            </w:r>
          </w:p>
          <w:p w14:paraId="1671FE77" w14:textId="77777777" w:rsidR="003721DF" w:rsidRPr="003721DF" w:rsidRDefault="003721DF" w:rsidP="003721DF">
            <w:pPr>
              <w:pStyle w:val="ListParagraph"/>
            </w:pPr>
            <w:r w:rsidRPr="003721DF">
              <w:rPr>
                <w:b/>
                <w:bCs/>
              </w:rPr>
              <w:t>Synthesize</w:t>
            </w:r>
            <w:r w:rsidRPr="003721DF">
              <w:t xml:space="preserve"> ideas and information obtained from diverse texts</w:t>
            </w:r>
          </w:p>
          <w:p w14:paraId="2E3BCC63" w14:textId="77777777" w:rsidR="003721DF" w:rsidRPr="003721DF" w:rsidRDefault="003721DF" w:rsidP="003721DF">
            <w:pPr>
              <w:pStyle w:val="ListParagraph"/>
            </w:pPr>
            <w:r w:rsidRPr="003721DF">
              <w:rPr>
                <w:b/>
                <w:bCs/>
              </w:rPr>
              <w:t xml:space="preserve">Moderate </w:t>
            </w:r>
            <w:r w:rsidRPr="003721DF">
              <w:t>a discussion in order to optimize interactions</w:t>
            </w:r>
          </w:p>
          <w:p w14:paraId="471CAB6F" w14:textId="0A3EFD42" w:rsidR="003721DF" w:rsidRPr="003721DF" w:rsidRDefault="003721DF" w:rsidP="003721DF">
            <w:pPr>
              <w:pStyle w:val="ListParagraph"/>
              <w:rPr>
                <w:i/>
              </w:rPr>
            </w:pPr>
            <w:r w:rsidRPr="003721DF">
              <w:t xml:space="preserve">Develop various </w:t>
            </w:r>
            <w:r w:rsidRPr="003721DF">
              <w:rPr>
                <w:b/>
                <w:bCs/>
              </w:rPr>
              <w:t>elocution</w:t>
            </w:r>
            <w:r w:rsidRPr="003721DF">
              <w:t xml:space="preserve"> styles in their oral communications in order to create </w:t>
            </w:r>
            <w:r>
              <w:br/>
            </w:r>
            <w:r w:rsidRPr="003721DF">
              <w:t>the desired effect</w:t>
            </w:r>
          </w:p>
          <w:p w14:paraId="31E9A761" w14:textId="2D867E95" w:rsidR="003721DF" w:rsidRPr="003721DF" w:rsidRDefault="003721DF" w:rsidP="003721DF">
            <w:pPr>
              <w:pStyle w:val="ListParagraph"/>
            </w:pPr>
            <w:r w:rsidRPr="003721DF">
              <w:t xml:space="preserve">Use </w:t>
            </w:r>
            <w:r w:rsidRPr="003721DF">
              <w:rPr>
                <w:b/>
                <w:bCs/>
              </w:rPr>
              <w:t xml:space="preserve">writing processes </w:t>
            </w:r>
            <w:r w:rsidRPr="003721DF">
              <w:t xml:space="preserve">and design methods to plan, develop, and create texts </w:t>
            </w:r>
            <w:r>
              <w:br/>
            </w:r>
            <w:r w:rsidRPr="003721DF">
              <w:t>for a variety of purposes and audiences</w:t>
            </w:r>
          </w:p>
          <w:p w14:paraId="6BC6F6D9" w14:textId="1BB2D70C" w:rsidR="003721DF" w:rsidRPr="003721DF" w:rsidRDefault="003721DF" w:rsidP="003721DF">
            <w:pPr>
              <w:pStyle w:val="ListParagraph"/>
            </w:pPr>
            <w:r w:rsidRPr="003721DF">
              <w:t xml:space="preserve">Develop their </w:t>
            </w:r>
            <w:r w:rsidRPr="003721DF">
              <w:rPr>
                <w:b/>
                <w:bCs/>
              </w:rPr>
              <w:t>writing styles</w:t>
            </w:r>
            <w:r w:rsidRPr="003721DF">
              <w:t xml:space="preserve"> using </w:t>
            </w:r>
            <w:r w:rsidRPr="003721DF">
              <w:rPr>
                <w:b/>
                <w:bCs/>
              </w:rPr>
              <w:t>subtleties of the French language</w:t>
            </w:r>
            <w:r w:rsidRPr="003721DF">
              <w:t xml:space="preserve"> in their </w:t>
            </w:r>
            <w:r w:rsidRPr="003721DF">
              <w:rPr>
                <w:b/>
              </w:rPr>
              <w:t>writing</w:t>
            </w:r>
            <w:r w:rsidRPr="003721DF">
              <w:t xml:space="preserve"> </w:t>
            </w:r>
            <w:r>
              <w:br/>
            </w:r>
            <w:r w:rsidRPr="003721DF">
              <w:t>in order to enrich their text and create the desired effect</w:t>
            </w:r>
          </w:p>
          <w:p w14:paraId="4AF8CF07" w14:textId="36F0B4B0" w:rsidR="003721DF" w:rsidRPr="003721DF" w:rsidRDefault="003721DF" w:rsidP="003721DF">
            <w:pPr>
              <w:pStyle w:val="ListParagraph"/>
            </w:pPr>
            <w:r w:rsidRPr="003721DF">
              <w:t xml:space="preserve">Modify their communication style by applying </w:t>
            </w:r>
            <w:r w:rsidRPr="003721DF">
              <w:rPr>
                <w:b/>
                <w:bCs/>
              </w:rPr>
              <w:t>enrichment strategies</w:t>
            </w:r>
            <w:r w:rsidRPr="003721DF">
              <w:t xml:space="preserve"> in order </w:t>
            </w:r>
            <w:r>
              <w:br/>
            </w:r>
            <w:r w:rsidRPr="003721DF">
              <w:t>to polish their text</w:t>
            </w:r>
          </w:p>
          <w:p w14:paraId="287E313D" w14:textId="462B2479" w:rsidR="005C56EC" w:rsidRPr="0082168D" w:rsidRDefault="003721DF" w:rsidP="003721DF">
            <w:pPr>
              <w:pStyle w:val="ListParagraph"/>
              <w:spacing w:after="120"/>
            </w:pPr>
            <w:r w:rsidRPr="003721DF">
              <w:rPr>
                <w:lang w:val="en-US"/>
              </w:rPr>
              <w:t>Correct themselves spontaneously by applying their linguistic knowledge</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5BDD867D" w14:textId="55E684C0" w:rsidR="003721DF" w:rsidRPr="003721DF" w:rsidRDefault="003721DF" w:rsidP="003721DF">
            <w:pPr>
              <w:pStyle w:val="ListParagraphindent"/>
              <w:spacing w:before="120"/>
            </w:pPr>
            <w:r w:rsidRPr="00CF12CC">
              <w:rPr>
                <w:rFonts w:cs="Arial"/>
                <w:b/>
              </w:rPr>
              <w:t>structure of an e-mail</w:t>
            </w:r>
          </w:p>
          <w:p w14:paraId="077FA74D" w14:textId="43D47AE1" w:rsidR="003721DF" w:rsidRPr="003721DF" w:rsidRDefault="003721DF" w:rsidP="003721DF">
            <w:pPr>
              <w:pStyle w:val="ListParagraphindent"/>
            </w:pPr>
            <w:r w:rsidRPr="00CF12CC">
              <w:rPr>
                <w:rFonts w:cs="Arial"/>
                <w:b/>
              </w:rPr>
              <w:t xml:space="preserve">structure of a letter </w:t>
            </w:r>
          </w:p>
          <w:p w14:paraId="497AD005" w14:textId="6D8D8891" w:rsidR="003721DF" w:rsidRPr="00C11F25" w:rsidRDefault="003721DF" w:rsidP="003721DF">
            <w:pPr>
              <w:pStyle w:val="ListParagraphindent"/>
            </w:pPr>
            <w:r w:rsidRPr="00CF12CC">
              <w:rPr>
                <w:rFonts w:cs="Arial"/>
              </w:rPr>
              <w:t>structure of a résumé</w:t>
            </w:r>
          </w:p>
          <w:p w14:paraId="6975EAD7" w14:textId="55D62DB9" w:rsidR="005C56EC" w:rsidRPr="00494C7A" w:rsidRDefault="005C56EC" w:rsidP="003721DF">
            <w:pPr>
              <w:pStyle w:val="ListParagraph"/>
            </w:pPr>
            <w:r w:rsidRPr="00447D58">
              <w:rPr>
                <w:rFonts w:cs="Arial"/>
              </w:rPr>
              <w:t xml:space="preserve">language </w:t>
            </w:r>
            <w:r w:rsidR="00E11E45">
              <w:rPr>
                <w:rFonts w:cs="Arial"/>
              </w:rPr>
              <w:t>elements</w:t>
            </w:r>
          </w:p>
          <w:p w14:paraId="6BBF3BBB" w14:textId="727D5CD4" w:rsidR="005C56EC" w:rsidRPr="00C11F25" w:rsidRDefault="00AE50AD" w:rsidP="005C56EC">
            <w:pPr>
              <w:pStyle w:val="ListParagraphindent"/>
            </w:pPr>
            <w:r w:rsidRPr="00AE50AD">
              <w:rPr>
                <w:b/>
                <w:lang w:val="en-US"/>
              </w:rPr>
              <w:t>structure of relative subordinate clauses</w:t>
            </w:r>
          </w:p>
          <w:p w14:paraId="226357EA" w14:textId="77777777" w:rsidR="005C56EC" w:rsidRPr="003721DF" w:rsidRDefault="005C56EC" w:rsidP="005C56EC">
            <w:pPr>
              <w:pStyle w:val="ListParagraphindent"/>
              <w:spacing w:after="60"/>
            </w:pPr>
            <w:r w:rsidRPr="00C11F25">
              <w:rPr>
                <w:b/>
                <w:lang w:val="en-US"/>
              </w:rPr>
              <w:t>verb tenses and modes</w:t>
            </w:r>
          </w:p>
          <w:p w14:paraId="35A49EF0" w14:textId="07722F2A" w:rsidR="003721DF" w:rsidRPr="00494C7A" w:rsidRDefault="003721DF" w:rsidP="005C56EC">
            <w:pPr>
              <w:pStyle w:val="ListParagraphindent"/>
              <w:spacing w:after="60"/>
            </w:pPr>
            <w:r w:rsidRPr="00CF12CC">
              <w:rPr>
                <w:rFonts w:cs="Cambria"/>
                <w:b/>
                <w:color w:val="000000"/>
              </w:rPr>
              <w:t>digital language</w:t>
            </w:r>
          </w:p>
          <w:p w14:paraId="583083E6" w14:textId="77777777" w:rsidR="005C56EC" w:rsidRPr="00C11F25" w:rsidRDefault="005C56EC" w:rsidP="005C56EC">
            <w:pPr>
              <w:pStyle w:val="ListParagraph"/>
              <w:rPr>
                <w:b/>
              </w:rPr>
            </w:pPr>
            <w:r w:rsidRPr="00C11F25">
              <w:rPr>
                <w:b/>
                <w:bCs/>
              </w:rPr>
              <w:t>editing strategies</w:t>
            </w:r>
          </w:p>
          <w:p w14:paraId="5840EADD" w14:textId="77777777" w:rsidR="005C56EC" w:rsidRPr="00C11F25" w:rsidRDefault="005C56EC" w:rsidP="005C56EC">
            <w:pPr>
              <w:pStyle w:val="ListParagraph"/>
            </w:pPr>
            <w:r w:rsidRPr="00C11F25">
              <w:t>elements to enrich a text</w:t>
            </w:r>
          </w:p>
          <w:p w14:paraId="28E41C67" w14:textId="7D1EB6BD" w:rsidR="005C56EC" w:rsidRPr="0082168D" w:rsidRDefault="003721DF" w:rsidP="005C56EC">
            <w:pPr>
              <w:pStyle w:val="ListParagraphindent"/>
            </w:pPr>
            <w:r w:rsidRPr="00CF12CC">
              <w:rPr>
                <w:rFonts w:cs="Arial"/>
                <w:b/>
              </w:rPr>
              <w:t>language manipulation</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82168D" w14:paraId="71AE5F81" w14:textId="77777777" w:rsidTr="003F4594">
        <w:tc>
          <w:tcPr>
            <w:tcW w:w="5000" w:type="pct"/>
            <w:shd w:val="clear" w:color="auto" w:fill="FEECBC"/>
            <w:tcMar>
              <w:top w:w="0" w:type="dxa"/>
              <w:bottom w:w="0" w:type="dxa"/>
            </w:tcMar>
          </w:tcPr>
          <w:p w14:paraId="23A4506E" w14:textId="7A1187BB" w:rsidR="00C114AA" w:rsidRPr="0082168D" w:rsidRDefault="00C114AA" w:rsidP="0030194A">
            <w:pPr>
              <w:pageBreakBefore/>
              <w:tabs>
                <w:tab w:val="right" w:pos="14000"/>
              </w:tabs>
              <w:spacing w:before="60" w:after="60"/>
              <w:rPr>
                <w:b/>
              </w:rPr>
            </w:pPr>
            <w:r w:rsidRPr="0082168D">
              <w:lastRenderedPageBreak/>
              <w:br w:type="page"/>
            </w:r>
            <w:r w:rsidRPr="0082168D">
              <w:rPr>
                <w:b/>
              </w:rPr>
              <w:tab/>
            </w:r>
            <w:r w:rsidR="005C56EC" w:rsidRPr="00CE1B47">
              <w:rPr>
                <w:b/>
                <w:lang w:val="en-CA"/>
              </w:rPr>
              <w:t>FRENCH IMMERSION LANGUAGE ARTS (FILA)</w:t>
            </w:r>
            <w:r w:rsidR="005C56EC" w:rsidRPr="00CE1B47">
              <w:rPr>
                <w:b/>
                <w:lang w:val="en-CA"/>
              </w:rPr>
              <w:br/>
              <w:t>Big Ideas – Elaborations</w:t>
            </w:r>
            <w:r w:rsidR="005C56EC" w:rsidRPr="00CE1B47">
              <w:rPr>
                <w:b/>
                <w:lang w:val="en-CA"/>
              </w:rPr>
              <w:tab/>
              <w:t>Grade 1</w:t>
            </w:r>
            <w:r w:rsidR="005C56EC">
              <w:rPr>
                <w:b/>
                <w:lang w:val="en-CA"/>
              </w:rPr>
              <w:t>2</w:t>
            </w:r>
          </w:p>
        </w:tc>
      </w:tr>
      <w:tr w:rsidR="005C56EC" w:rsidRPr="0082168D" w14:paraId="1EC3152B" w14:textId="77777777" w:rsidTr="003F4594">
        <w:tc>
          <w:tcPr>
            <w:tcW w:w="5000" w:type="pct"/>
            <w:shd w:val="clear" w:color="auto" w:fill="F3F3F3"/>
          </w:tcPr>
          <w:p w14:paraId="29EA7686" w14:textId="7728E231" w:rsidR="005C56EC" w:rsidRPr="00C11F25" w:rsidRDefault="00E11E45" w:rsidP="005C56EC">
            <w:pPr>
              <w:pStyle w:val="ListParagraph"/>
              <w:spacing w:before="120"/>
              <w:rPr>
                <w:b/>
              </w:rPr>
            </w:pPr>
            <w:r>
              <w:rPr>
                <w:b/>
                <w:bCs/>
              </w:rPr>
              <w:t>L</w:t>
            </w:r>
            <w:r w:rsidR="005C56EC" w:rsidRPr="00C11F25">
              <w:rPr>
                <w:b/>
                <w:bCs/>
              </w:rPr>
              <w:t>inguistic variations:</w:t>
            </w:r>
            <w:r w:rsidR="005C56EC" w:rsidRPr="00C11F25">
              <w:rPr>
                <w:b/>
              </w:rPr>
              <w:t xml:space="preserve"> </w:t>
            </w:r>
            <w:r w:rsidR="005C56EC" w:rsidRPr="00C11F25">
              <w:t>variations in phonics (accents), lexicon (expressions), and grammar (structures)</w:t>
            </w:r>
          </w:p>
          <w:p w14:paraId="22D1ADA6" w14:textId="77777777" w:rsidR="005C56EC" w:rsidRPr="00C11F25" w:rsidRDefault="005C56EC" w:rsidP="005C56EC">
            <w:pPr>
              <w:pStyle w:val="ListParagraph"/>
              <w:rPr>
                <w:b/>
              </w:rPr>
            </w:pPr>
            <w:r w:rsidRPr="00C11F25">
              <w:rPr>
                <w:b/>
                <w:bCs/>
              </w:rPr>
              <w:t>cultural reference points:</w:t>
            </w:r>
            <w:r w:rsidRPr="00C11F25">
              <w:rPr>
                <w:b/>
              </w:rPr>
              <w:t xml:space="preserve"> </w:t>
            </w:r>
            <w:r w:rsidRPr="00C11F25">
              <w:t>events, heritage objects and objects from everyday life, territorial references, artistic accomplishments, scientific discoveries, media products, values, lifestyles, characters and/or personalities</w:t>
            </w:r>
          </w:p>
          <w:p w14:paraId="60FF9145" w14:textId="77777777" w:rsidR="005C56EC" w:rsidRPr="00494C7A" w:rsidRDefault="005C56EC" w:rsidP="005C56EC">
            <w:pPr>
              <w:pStyle w:val="ListParagraph"/>
            </w:pPr>
            <w:r w:rsidRPr="00C11F25">
              <w:rPr>
                <w:b/>
                <w:bCs/>
                <w:lang w:val="en-US"/>
              </w:rPr>
              <w:t>French-speaking world:</w:t>
            </w:r>
            <w:r w:rsidRPr="00C11F25">
              <w:rPr>
                <w:b/>
                <w:lang w:val="en-US"/>
              </w:rPr>
              <w:t xml:space="preserve"> </w:t>
            </w:r>
            <w:r w:rsidRPr="00C11F25">
              <w:rPr>
                <w:lang w:val="en-US"/>
              </w:rPr>
              <w:t>the profile of communities that use French in various geographic or social spaces</w:t>
            </w:r>
          </w:p>
          <w:p w14:paraId="4774E759" w14:textId="77777777" w:rsidR="005C56EC" w:rsidRPr="00447D58" w:rsidRDefault="005C56EC" w:rsidP="005C56EC">
            <w:pPr>
              <w:pStyle w:val="ListParagraph"/>
            </w:pPr>
            <w:r w:rsidRPr="00447D58">
              <w:rPr>
                <w:b/>
                <w:bCs/>
              </w:rPr>
              <w:t>context:</w:t>
            </w:r>
            <w:r w:rsidRPr="00447D58">
              <w:t xml:space="preserve"> family, language, personal experiences</w:t>
            </w:r>
          </w:p>
          <w:p w14:paraId="4992C602" w14:textId="6FD19C5F" w:rsidR="005C56EC" w:rsidRPr="0082168D" w:rsidRDefault="005C56EC" w:rsidP="00F26690">
            <w:pPr>
              <w:pStyle w:val="ListParagraph"/>
              <w:spacing w:after="120"/>
            </w:pPr>
            <w:r w:rsidRPr="00447D58">
              <w:rPr>
                <w:rFonts w:cs="Arial"/>
                <w:b/>
                <w:bCs/>
              </w:rPr>
              <w:t>text:</w:t>
            </w:r>
            <w:r w:rsidRPr="00447D58">
              <w:rPr>
                <w:rFonts w:cs="Arial"/>
              </w:rPr>
              <w:t xml:space="preserve"> oral, written, visual</w:t>
            </w:r>
          </w:p>
        </w:tc>
      </w:tr>
    </w:tbl>
    <w:p w14:paraId="3D0FCF50" w14:textId="77777777" w:rsidR="00C114AA" w:rsidRPr="0082168D" w:rsidRDefault="00C114AA" w:rsidP="0082168D"/>
    <w:p w14:paraId="3B31EFB5" w14:textId="77777777" w:rsidR="000A1146" w:rsidRDefault="000A1146" w:rsidP="0082168D"/>
    <w:p w14:paraId="0F32C14F" w14:textId="77777777" w:rsidR="000A1146" w:rsidRPr="0082168D" w:rsidRDefault="000A1146" w:rsidP="0082168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2168D"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745C3CD" w:rsidR="00F9586F" w:rsidRPr="0082168D" w:rsidRDefault="0059376F" w:rsidP="0082168D">
            <w:pPr>
              <w:pageBreakBefore/>
              <w:tabs>
                <w:tab w:val="right" w:pos="14000"/>
              </w:tabs>
              <w:spacing w:before="60" w:after="60"/>
              <w:rPr>
                <w:b/>
              </w:rPr>
            </w:pPr>
            <w:r w:rsidRPr="0082168D">
              <w:rPr>
                <w:b/>
              </w:rPr>
              <w:lastRenderedPageBreak/>
              <w:tab/>
            </w:r>
            <w:r w:rsidR="005C56EC" w:rsidRPr="00CE1B47">
              <w:rPr>
                <w:b/>
                <w:lang w:val="en-CA"/>
              </w:rPr>
              <w:t>FRENCH</w:t>
            </w:r>
            <w:r w:rsidR="005E0BCB">
              <w:rPr>
                <w:b/>
                <w:lang w:val="en-CA"/>
              </w:rPr>
              <w:t xml:space="preserve"> IMMERSION LANGUAGE ARTS (FILA)</w:t>
            </w:r>
            <w:r w:rsidR="005C56EC" w:rsidRPr="00CE1B47">
              <w:rPr>
                <w:b/>
                <w:lang w:val="en-CA"/>
              </w:rPr>
              <w:br/>
              <w:t>Curricular Competencies – Elaborations</w:t>
            </w:r>
            <w:r w:rsidR="005C56EC" w:rsidRPr="00CE1B47">
              <w:rPr>
                <w:b/>
                <w:lang w:val="en-CA"/>
              </w:rPr>
              <w:tab/>
              <w:t>Grade 1</w:t>
            </w:r>
            <w:r w:rsidR="005C56EC">
              <w:rPr>
                <w:b/>
                <w:lang w:val="en-CA"/>
              </w:rPr>
              <w:t>2</w:t>
            </w:r>
          </w:p>
        </w:tc>
      </w:tr>
      <w:tr w:rsidR="005C56EC" w:rsidRPr="0082168D" w14:paraId="7FE64FEB" w14:textId="77777777" w:rsidTr="00231945">
        <w:trPr>
          <w:trHeight w:val="2603"/>
        </w:trPr>
        <w:tc>
          <w:tcPr>
            <w:tcW w:w="5000" w:type="pct"/>
            <w:shd w:val="clear" w:color="auto" w:fill="F3F3F3"/>
          </w:tcPr>
          <w:p w14:paraId="533C16B1" w14:textId="77777777" w:rsidR="005C56EC" w:rsidRPr="00494C7A" w:rsidRDefault="005C56EC" w:rsidP="005C56EC">
            <w:pPr>
              <w:pStyle w:val="ListParagraph"/>
              <w:spacing w:before="120" w:after="40"/>
            </w:pPr>
            <w:r w:rsidRPr="00447D58">
              <w:rPr>
                <w:rFonts w:cs="Arial"/>
                <w:b/>
                <w:bCs/>
                <w:lang w:val="en-US"/>
              </w:rPr>
              <w:t>media:</w:t>
            </w:r>
            <w:r w:rsidRPr="00447D58">
              <w:rPr>
                <w:rFonts w:cs="Arial"/>
                <w:lang w:val="en-US"/>
              </w:rPr>
              <w:t xml:space="preserve"> digital, print, multimedia</w:t>
            </w:r>
          </w:p>
          <w:p w14:paraId="1F47893B" w14:textId="77777777" w:rsidR="005E0BCB" w:rsidRPr="001767D7" w:rsidRDefault="005E0BCB" w:rsidP="005E0BCB">
            <w:pPr>
              <w:pStyle w:val="ListParagraph"/>
              <w:spacing w:after="40"/>
            </w:pPr>
            <w:r>
              <w:rPr>
                <w:rFonts w:cs="Arial"/>
                <w:b/>
                <w:bCs/>
              </w:rPr>
              <w:t>s</w:t>
            </w:r>
            <w:r w:rsidRPr="00447D58">
              <w:rPr>
                <w:rFonts w:cs="Arial"/>
                <w:b/>
                <w:bCs/>
              </w:rPr>
              <w:t>ocial, historical, and cultural contexts:</w:t>
            </w:r>
            <w:r w:rsidRPr="00447D58">
              <w:rPr>
                <w:rFonts w:cs="Arial"/>
              </w:rPr>
              <w:t xml:space="preserve"> understand that the author wrote from a perspective that was influenced by social, historical, and cultural factors (family, education, community, religion, immigration, values, perspectives, political events, economic situation); understand the link between text and context</w:t>
            </w:r>
          </w:p>
          <w:p w14:paraId="3EA862F5" w14:textId="77777777" w:rsidR="005E0BCB" w:rsidRPr="00494C7A" w:rsidRDefault="005E0BCB" w:rsidP="005E0BCB">
            <w:pPr>
              <w:pStyle w:val="ListParagraph"/>
              <w:spacing w:after="40"/>
            </w:pPr>
            <w:r w:rsidRPr="001767D7">
              <w:rPr>
                <w:rFonts w:cs="Arial"/>
                <w:b/>
                <w:bCs/>
                <w:lang w:val="en-US"/>
              </w:rPr>
              <w:t>diversity:</w:t>
            </w:r>
            <w:r w:rsidRPr="001767D7">
              <w:rPr>
                <w:rFonts w:cs="Arial"/>
                <w:lang w:val="en-US"/>
              </w:rPr>
              <w:t xml:space="preserve"> ethnic, sexual, religious, gender identity, gender expression</w:t>
            </w:r>
          </w:p>
          <w:p w14:paraId="78EF48B2" w14:textId="77777777" w:rsidR="005E0BCB" w:rsidRPr="00494C7A" w:rsidRDefault="005E0BCB" w:rsidP="005E0BCB">
            <w:pPr>
              <w:pStyle w:val="ListParagraph"/>
              <w:spacing w:after="40"/>
            </w:pPr>
            <w:r w:rsidRPr="00447D58">
              <w:rPr>
                <w:rFonts w:cs="Arial"/>
                <w:b/>
                <w:bCs/>
              </w:rPr>
              <w:t>approaching:</w:t>
            </w:r>
            <w:r w:rsidRPr="00447D58">
              <w:rPr>
                <w:rFonts w:cs="Arial"/>
              </w:rPr>
              <w:t xml:space="preserve"> tackle, present, and interpret</w:t>
            </w:r>
          </w:p>
          <w:p w14:paraId="30FEB0C6" w14:textId="77777777" w:rsidR="005E0BCB" w:rsidRPr="00494C7A" w:rsidRDefault="005E0BCB" w:rsidP="005E0BCB">
            <w:pPr>
              <w:pStyle w:val="ListParagraph"/>
              <w:spacing w:after="40"/>
            </w:pPr>
            <w:r w:rsidRPr="00447D58">
              <w:rPr>
                <w:rFonts w:cs="Arial"/>
                <w:b/>
                <w:bCs/>
              </w:rPr>
              <w:t>texts:</w:t>
            </w:r>
            <w:r w:rsidRPr="00447D58">
              <w:rPr>
                <w:rFonts w:cs="Arial"/>
              </w:rPr>
              <w:t xml:space="preserve"> oral, written, visual</w:t>
            </w:r>
          </w:p>
          <w:p w14:paraId="67F4A0B9" w14:textId="77777777" w:rsidR="005E0BCB" w:rsidRPr="00494C7A" w:rsidRDefault="005E0BCB" w:rsidP="005E0BCB">
            <w:pPr>
              <w:pStyle w:val="ListParagraph"/>
              <w:spacing w:after="40"/>
            </w:pPr>
            <w:r w:rsidRPr="00447D58">
              <w:rPr>
                <w:rFonts w:cs="Arial"/>
                <w:b/>
                <w:bCs/>
              </w:rPr>
              <w:t>roles that stories and the oral tradition play:</w:t>
            </w:r>
            <w:r w:rsidRPr="00494C7A">
              <w:t xml:space="preserve"> </w:t>
            </w:r>
          </w:p>
          <w:p w14:paraId="2EC6C854" w14:textId="77777777" w:rsidR="005E0BCB" w:rsidRPr="00494C7A" w:rsidRDefault="005E0BCB" w:rsidP="005E0BCB">
            <w:pPr>
              <w:pStyle w:val="ListParagraphindent"/>
              <w:spacing w:after="20"/>
            </w:pPr>
            <w:r w:rsidRPr="00447D58">
              <w:rPr>
                <w:rFonts w:cs="Arial"/>
              </w:rPr>
              <w:t>in Francophone cultures: to transmit language, traditions, history, perspectives, teachings</w:t>
            </w:r>
          </w:p>
          <w:p w14:paraId="1B00004E" w14:textId="77777777" w:rsidR="005E0BCB" w:rsidRPr="00494C7A" w:rsidRDefault="005E0BCB" w:rsidP="005E0BCB">
            <w:pPr>
              <w:pStyle w:val="ListParagraphindent"/>
              <w:spacing w:after="20"/>
            </w:pPr>
            <w:r w:rsidRPr="00447D58">
              <w:rPr>
                <w:rFonts w:cs="Arial"/>
              </w:rPr>
              <w:t>in First Peoples cultures: to transmit traditions, worldviews, teachings, history, attachment to the land</w:t>
            </w:r>
          </w:p>
          <w:p w14:paraId="6A781870" w14:textId="77777777" w:rsidR="005C56EC" w:rsidRPr="005E0BCB" w:rsidRDefault="005C56EC" w:rsidP="005C56EC">
            <w:pPr>
              <w:pStyle w:val="ListParagraph"/>
              <w:spacing w:after="40"/>
            </w:pPr>
            <w:r w:rsidRPr="00447D58">
              <w:rPr>
                <w:rFonts w:cs="Arial"/>
                <w:b/>
                <w:bCs/>
                <w:lang w:val="en-US"/>
              </w:rPr>
              <w:t>Interact with Francophones and have life experiences in the French-speaking</w:t>
            </w:r>
            <w:r w:rsidRPr="00447D58">
              <w:rPr>
                <w:rFonts w:cs="Arial"/>
                <w:b/>
                <w:bCs/>
              </w:rPr>
              <w:t xml:space="preserve"> world:</w:t>
            </w:r>
            <w:r w:rsidRPr="00447D58">
              <w:rPr>
                <w:rFonts w:cs="Arial"/>
              </w:rPr>
              <w:t xml:space="preserve"> blogs, class or school visits (including online or virtual visits), concerts, discussions, festivals, films, correspondence, plays, social media, stores or restaurants offering service in French</w:t>
            </w:r>
          </w:p>
          <w:p w14:paraId="38E1678D" w14:textId="3A4E6D8E" w:rsidR="005E0BCB" w:rsidRPr="005E0BCB" w:rsidRDefault="005E0BCB" w:rsidP="005C56EC">
            <w:pPr>
              <w:pStyle w:val="ListParagraph"/>
              <w:spacing w:after="40"/>
            </w:pPr>
            <w:r w:rsidRPr="00CF12CC">
              <w:rPr>
                <w:rFonts w:cs="Arial"/>
                <w:b/>
                <w:bCs/>
              </w:rPr>
              <w:t>symbolism:</w:t>
            </w:r>
            <w:r w:rsidRPr="00CF12CC">
              <w:rPr>
                <w:rFonts w:cs="Arial"/>
              </w:rPr>
              <w:t xml:space="preserve"> concrete representation of an idea through symbols</w:t>
            </w:r>
          </w:p>
          <w:p w14:paraId="62710E43" w14:textId="263D1288" w:rsidR="005E0BCB" w:rsidRPr="00494C7A" w:rsidRDefault="005E0BCB" w:rsidP="005C56EC">
            <w:pPr>
              <w:pStyle w:val="ListParagraph"/>
              <w:spacing w:after="40"/>
            </w:pPr>
            <w:r w:rsidRPr="00CF12CC">
              <w:rPr>
                <w:rFonts w:cs="Arial"/>
                <w:b/>
                <w:bCs/>
              </w:rPr>
              <w:t>Expand:</w:t>
            </w:r>
            <w:r w:rsidRPr="00CF12CC">
              <w:rPr>
                <w:rFonts w:cs="Arial"/>
              </w:rPr>
              <w:t xml:space="preserve"> emphasize, build on something</w:t>
            </w:r>
          </w:p>
          <w:p w14:paraId="05D65290" w14:textId="77777777" w:rsidR="001767D7" w:rsidRPr="005E0BCB" w:rsidRDefault="001767D7" w:rsidP="001767D7">
            <w:pPr>
              <w:pStyle w:val="ListParagraph"/>
              <w:spacing w:after="40"/>
              <w:rPr>
                <w:b/>
                <w:lang w:val="en-US"/>
              </w:rPr>
            </w:pPr>
            <w:r w:rsidRPr="001767D7">
              <w:rPr>
                <w:b/>
                <w:bCs/>
                <w:lang w:val="en-US"/>
              </w:rPr>
              <w:t xml:space="preserve">intention: </w:t>
            </w:r>
            <w:r w:rsidRPr="001767D7">
              <w:rPr>
                <w:bCs/>
                <w:lang w:val="en-US"/>
              </w:rPr>
              <w:t>to</w:t>
            </w:r>
            <w:r w:rsidRPr="001767D7">
              <w:rPr>
                <w:lang w:val="en-US"/>
              </w:rPr>
              <w:t xml:space="preserve"> inform, convince, persuade, entertain</w:t>
            </w:r>
          </w:p>
          <w:p w14:paraId="2EA32A0E" w14:textId="449132D4" w:rsidR="005E0BCB" w:rsidRPr="005E0BCB" w:rsidRDefault="005E0BCB" w:rsidP="001767D7">
            <w:pPr>
              <w:pStyle w:val="ListParagraph"/>
              <w:spacing w:after="40"/>
              <w:rPr>
                <w:b/>
                <w:lang w:val="en-US"/>
              </w:rPr>
            </w:pPr>
            <w:r w:rsidRPr="00CF12CC">
              <w:rPr>
                <w:rFonts w:cs="Arial"/>
                <w:b/>
                <w:bCs/>
              </w:rPr>
              <w:t>problem statement:</w:t>
            </w:r>
            <w:r w:rsidRPr="00CF12CC">
              <w:rPr>
                <w:rFonts w:cs="Arial"/>
              </w:rPr>
              <w:t xml:space="preserve"> overview of all of the links between the facts, characters, actors, and components of a given problem (e.g., agricultural pollution, its impact on the health of waterways and people)</w:t>
            </w:r>
          </w:p>
          <w:p w14:paraId="1157BD65" w14:textId="19B450DB" w:rsidR="005E0BCB" w:rsidRPr="005E0BCB" w:rsidRDefault="005E0BCB" w:rsidP="001767D7">
            <w:pPr>
              <w:pStyle w:val="ListParagraph"/>
              <w:spacing w:after="40"/>
              <w:rPr>
                <w:b/>
                <w:lang w:val="en-US"/>
              </w:rPr>
            </w:pPr>
            <w:r w:rsidRPr="00CF12CC">
              <w:rPr>
                <w:rFonts w:cs="Arial"/>
                <w:b/>
                <w:bCs/>
                <w:lang w:val="en-US"/>
              </w:rPr>
              <w:t>stylistic devices:</w:t>
            </w:r>
            <w:r w:rsidRPr="00CF12CC">
              <w:rPr>
                <w:rFonts w:cs="Arial"/>
                <w:lang w:val="en-US"/>
              </w:rPr>
              <w:t xml:space="preserve"> </w:t>
            </w:r>
            <w:proofErr w:type="spellStart"/>
            <w:r w:rsidRPr="00CF12CC">
              <w:rPr>
                <w:rFonts w:cs="Arial"/>
                <w:lang w:val="en-US"/>
              </w:rPr>
              <w:t>humour</w:t>
            </w:r>
            <w:proofErr w:type="spellEnd"/>
            <w:r w:rsidRPr="00CF12CC">
              <w:rPr>
                <w:rFonts w:cs="Arial"/>
                <w:lang w:val="en-US"/>
              </w:rPr>
              <w:t>, paraphrasing</w:t>
            </w:r>
          </w:p>
          <w:p w14:paraId="358EAF1C" w14:textId="048D3358" w:rsidR="005E0BCB" w:rsidRPr="005E0BCB" w:rsidRDefault="005E0BCB" w:rsidP="001767D7">
            <w:pPr>
              <w:pStyle w:val="ListParagraph"/>
              <w:spacing w:after="40"/>
              <w:rPr>
                <w:b/>
                <w:lang w:val="en-US"/>
              </w:rPr>
            </w:pPr>
            <w:r w:rsidRPr="00CF12CC">
              <w:rPr>
                <w:rFonts w:cs="Arial"/>
                <w:b/>
                <w:bCs/>
              </w:rPr>
              <w:t>Develop a critical mind:</w:t>
            </w:r>
            <w:r w:rsidRPr="00CF12CC">
              <w:rPr>
                <w:rFonts w:cs="Arial"/>
              </w:rPr>
              <w:t xml:space="preserve"> ask questions and seek answers</w:t>
            </w:r>
          </w:p>
          <w:p w14:paraId="08C5DD68" w14:textId="77777777" w:rsidR="001767D7" w:rsidRPr="001767D7" w:rsidRDefault="001767D7" w:rsidP="001767D7">
            <w:pPr>
              <w:pStyle w:val="ListParagraph"/>
              <w:spacing w:after="40"/>
              <w:rPr>
                <w:b/>
                <w:lang w:val="en-US"/>
              </w:rPr>
            </w:pPr>
            <w:r w:rsidRPr="001767D7">
              <w:rPr>
                <w:b/>
                <w:bCs/>
                <w:lang w:val="en-US"/>
              </w:rPr>
              <w:t>presentation formats:</w:t>
            </w:r>
            <w:r w:rsidRPr="001767D7">
              <w:rPr>
                <w:b/>
                <w:lang w:val="en-US"/>
              </w:rPr>
              <w:t xml:space="preserve"> </w:t>
            </w:r>
            <w:r w:rsidRPr="001767D7">
              <w:rPr>
                <w:lang w:val="en-US"/>
              </w:rPr>
              <w:t>digital, visual, oral (such as graphics, illustrations, music clips, photographs, tables, and videos)</w:t>
            </w:r>
          </w:p>
          <w:p w14:paraId="6B276783" w14:textId="77777777" w:rsidR="005E0BCB" w:rsidRPr="001767D7" w:rsidRDefault="005E0BCB" w:rsidP="005E0BCB">
            <w:pPr>
              <w:pStyle w:val="ListParagraph"/>
              <w:spacing w:after="40"/>
              <w:rPr>
                <w:b/>
                <w:lang w:val="en-US"/>
              </w:rPr>
            </w:pPr>
            <w:r w:rsidRPr="001767D7">
              <w:rPr>
                <w:b/>
                <w:bCs/>
                <w:lang w:val="en-US"/>
              </w:rPr>
              <w:t>Nuance:</w:t>
            </w:r>
            <w:r w:rsidRPr="001767D7">
              <w:rPr>
                <w:b/>
                <w:lang w:val="en-US"/>
              </w:rPr>
              <w:t xml:space="preserve"> </w:t>
            </w:r>
            <w:r w:rsidRPr="001767D7">
              <w:rPr>
                <w:lang w:val="en-US"/>
              </w:rPr>
              <w:t>express the subtleties of a thought</w:t>
            </w:r>
          </w:p>
          <w:p w14:paraId="61BAF4D0" w14:textId="5496FA1E" w:rsidR="005E0BCB" w:rsidRPr="005E0BCB" w:rsidRDefault="005E0BCB" w:rsidP="001767D7">
            <w:pPr>
              <w:pStyle w:val="ListParagraph"/>
              <w:spacing w:after="40"/>
              <w:rPr>
                <w:b/>
                <w:lang w:val="en-US"/>
              </w:rPr>
            </w:pPr>
            <w:r w:rsidRPr="00CF12CC">
              <w:rPr>
                <w:b/>
                <w:bCs/>
              </w:rPr>
              <w:t>Synthesize:</w:t>
            </w:r>
            <w:r w:rsidRPr="00CF12CC">
              <w:t xml:space="preserve"> group concrete or abstract elements (facts, information, idea) into a coherent whole</w:t>
            </w:r>
          </w:p>
          <w:p w14:paraId="3F063C92" w14:textId="096949A1" w:rsidR="005E0BCB" w:rsidRPr="005E0BCB" w:rsidRDefault="005E0BCB" w:rsidP="001767D7">
            <w:pPr>
              <w:pStyle w:val="ListParagraph"/>
              <w:spacing w:after="40"/>
              <w:rPr>
                <w:b/>
                <w:lang w:val="en-US"/>
              </w:rPr>
            </w:pPr>
            <w:r w:rsidRPr="00CF12CC">
              <w:rPr>
                <w:b/>
                <w:bCs/>
              </w:rPr>
              <w:t>Moderate:</w:t>
            </w:r>
            <w:r w:rsidRPr="00CF12CC">
              <w:t xml:space="preserve"> guide, oversee</w:t>
            </w:r>
          </w:p>
          <w:p w14:paraId="273A57C4" w14:textId="62A1ED2E" w:rsidR="005E0BCB" w:rsidRPr="005E0BCB" w:rsidRDefault="005E0BCB" w:rsidP="001767D7">
            <w:pPr>
              <w:pStyle w:val="ListParagraph"/>
              <w:spacing w:after="40"/>
              <w:rPr>
                <w:b/>
                <w:lang w:val="en-US"/>
              </w:rPr>
            </w:pPr>
            <w:r w:rsidRPr="00CF12CC">
              <w:rPr>
                <w:rFonts w:cs="Arial"/>
                <w:b/>
                <w:bCs/>
              </w:rPr>
              <w:t>elocution:</w:t>
            </w:r>
            <w:r w:rsidRPr="00CF12CC">
              <w:rPr>
                <w:rFonts w:cs="Arial"/>
              </w:rPr>
              <w:t xml:space="preserve"> manner of expressing oneself orally and of articulating and linking sentences</w:t>
            </w:r>
          </w:p>
          <w:p w14:paraId="75530C58" w14:textId="77777777" w:rsidR="001767D7" w:rsidRPr="005E0BCB" w:rsidRDefault="001767D7" w:rsidP="001767D7">
            <w:pPr>
              <w:pStyle w:val="ListParagraph"/>
              <w:spacing w:after="40"/>
              <w:rPr>
                <w:b/>
                <w:lang w:val="en-US"/>
              </w:rPr>
            </w:pPr>
            <w:r w:rsidRPr="001767D7">
              <w:rPr>
                <w:b/>
                <w:bCs/>
                <w:lang w:val="en-US"/>
              </w:rPr>
              <w:t>writing processes:</w:t>
            </w:r>
            <w:r w:rsidRPr="001767D7">
              <w:rPr>
                <w:b/>
                <w:lang w:val="en-US"/>
              </w:rPr>
              <w:t xml:space="preserve"> </w:t>
            </w:r>
            <w:r w:rsidRPr="001767D7">
              <w:rPr>
                <w:lang w:val="en-US"/>
              </w:rPr>
              <w:t>planning, drafting, revising, proofing, dissemination</w:t>
            </w:r>
          </w:p>
          <w:p w14:paraId="50EC85AE" w14:textId="1CD14266" w:rsidR="005E0BCB" w:rsidRPr="005E0BCB" w:rsidRDefault="005E0BCB" w:rsidP="001767D7">
            <w:pPr>
              <w:pStyle w:val="ListParagraph"/>
              <w:spacing w:after="40"/>
              <w:rPr>
                <w:b/>
                <w:lang w:val="en-US"/>
              </w:rPr>
            </w:pPr>
            <w:r w:rsidRPr="00CF12CC">
              <w:rPr>
                <w:rFonts w:cs="Arial"/>
                <w:b/>
                <w:bCs/>
              </w:rPr>
              <w:t>writing styles:</w:t>
            </w:r>
            <w:r w:rsidRPr="00CF12CC">
              <w:rPr>
                <w:rFonts w:cs="Arial"/>
              </w:rPr>
              <w:t xml:space="preserve"> the manner of writing that is unique to the author of a text</w:t>
            </w:r>
          </w:p>
          <w:p w14:paraId="22ED02E5" w14:textId="57AFFDDD" w:rsidR="005E0BCB" w:rsidRPr="005E0BCB" w:rsidRDefault="005E0BCB" w:rsidP="001767D7">
            <w:pPr>
              <w:pStyle w:val="ListParagraph"/>
              <w:spacing w:after="40"/>
              <w:rPr>
                <w:b/>
                <w:lang w:val="en-US"/>
              </w:rPr>
            </w:pPr>
            <w:r w:rsidRPr="00CF12CC">
              <w:rPr>
                <w:rFonts w:cs="Arial"/>
                <w:b/>
                <w:bCs/>
              </w:rPr>
              <w:t>subtleties of the French language:</w:t>
            </w:r>
            <w:r w:rsidRPr="00CF12CC">
              <w:rPr>
                <w:rFonts w:cs="Arial"/>
              </w:rPr>
              <w:t xml:space="preserve"> nuances of French at the cultural, regional, and other levels</w:t>
            </w:r>
          </w:p>
          <w:p w14:paraId="15AADB5C" w14:textId="51D0819D" w:rsidR="005E0BCB" w:rsidRPr="001767D7" w:rsidRDefault="005E0BCB" w:rsidP="001767D7">
            <w:pPr>
              <w:pStyle w:val="ListParagraph"/>
              <w:spacing w:after="40"/>
              <w:rPr>
                <w:b/>
                <w:lang w:val="en-US"/>
              </w:rPr>
            </w:pPr>
            <w:r w:rsidRPr="00CF12CC">
              <w:rPr>
                <w:rFonts w:cs="Arial"/>
                <w:b/>
                <w:bCs/>
              </w:rPr>
              <w:t>writing:</w:t>
            </w:r>
            <w:r w:rsidRPr="00CF12CC">
              <w:rPr>
                <w:rFonts w:cs="Arial"/>
              </w:rPr>
              <w:t xml:space="preserve"> blog, </w:t>
            </w:r>
            <w:r w:rsidRPr="00CF12CC">
              <w:rPr>
                <w:rFonts w:cs="Arial"/>
                <w:color w:val="050707"/>
              </w:rPr>
              <w:t>social media, website, e-mail, letter, brochure, opinion piece, advertising poster</w:t>
            </w:r>
          </w:p>
          <w:p w14:paraId="376A30FE" w14:textId="7C02D227" w:rsidR="005C56EC" w:rsidRPr="0082168D" w:rsidRDefault="005E0BCB" w:rsidP="001767D7">
            <w:pPr>
              <w:pStyle w:val="ListParagraph"/>
              <w:spacing w:after="120"/>
            </w:pPr>
            <w:r w:rsidRPr="00CF12CC">
              <w:rPr>
                <w:rFonts w:cs="Arial"/>
                <w:b/>
                <w:bCs/>
              </w:rPr>
              <w:t>enrichment strategies:</w:t>
            </w:r>
            <w:r w:rsidRPr="00CF12CC">
              <w:rPr>
                <w:rFonts w:cs="Arial"/>
              </w:rPr>
              <w:t xml:space="preserve"> complex sentence structures, polished vocabulary</w:t>
            </w:r>
          </w:p>
        </w:tc>
      </w:tr>
    </w:tbl>
    <w:p w14:paraId="2ED18DD9" w14:textId="77777777" w:rsidR="00F82197" w:rsidRPr="005C56EC" w:rsidRDefault="00F82197" w:rsidP="005C56EC">
      <w:pPr>
        <w:spacing w:line="240" w:lineRule="auto"/>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2168D" w14:paraId="2D75CA55" w14:textId="77777777">
        <w:trPr>
          <w:tblHeader/>
        </w:trPr>
        <w:tc>
          <w:tcPr>
            <w:tcW w:w="5000" w:type="pct"/>
            <w:shd w:val="clear" w:color="auto" w:fill="758D96"/>
            <w:tcMar>
              <w:top w:w="0" w:type="dxa"/>
              <w:bottom w:w="0" w:type="dxa"/>
            </w:tcMar>
          </w:tcPr>
          <w:p w14:paraId="097375AB" w14:textId="5E934ACB" w:rsidR="00F9586F" w:rsidRPr="0082168D" w:rsidRDefault="0059376F" w:rsidP="0082168D">
            <w:pPr>
              <w:pageBreakBefore/>
              <w:tabs>
                <w:tab w:val="right" w:pos="14000"/>
              </w:tabs>
              <w:spacing w:before="60" w:after="60"/>
              <w:rPr>
                <w:b/>
                <w:color w:val="FFFFFF" w:themeColor="background1"/>
              </w:rPr>
            </w:pPr>
            <w:r w:rsidRPr="0082168D">
              <w:rPr>
                <w:b/>
                <w:color w:val="FFFFFF" w:themeColor="background1"/>
              </w:rPr>
              <w:lastRenderedPageBreak/>
              <w:tab/>
            </w:r>
            <w:r w:rsidR="005C56EC" w:rsidRPr="00CE1B47">
              <w:rPr>
                <w:b/>
                <w:color w:val="FFFFFF" w:themeColor="background1"/>
                <w:lang w:val="en-CA"/>
              </w:rPr>
              <w:t>FRENCH IMMERSION LANGUAGE ARTS (FILA)</w:t>
            </w:r>
            <w:r w:rsidR="005C56EC" w:rsidRPr="00CE1B47">
              <w:rPr>
                <w:b/>
                <w:color w:val="FFFFFF" w:themeColor="background1"/>
                <w:lang w:val="en-CA"/>
              </w:rPr>
              <w:br/>
              <w:t>Content – Elaborations</w:t>
            </w:r>
            <w:r w:rsidR="005C56EC" w:rsidRPr="00CE1B47">
              <w:rPr>
                <w:b/>
                <w:color w:val="FFFFFF" w:themeColor="background1"/>
                <w:lang w:val="en-CA"/>
              </w:rPr>
              <w:tab/>
              <w:t>Grade 1</w:t>
            </w:r>
            <w:r w:rsidR="005C56EC">
              <w:rPr>
                <w:b/>
                <w:color w:val="FFFFFF" w:themeColor="background1"/>
                <w:lang w:val="en-CA"/>
              </w:rPr>
              <w:t>2</w:t>
            </w:r>
          </w:p>
        </w:tc>
      </w:tr>
      <w:tr w:rsidR="005C56EC" w:rsidRPr="0082168D" w14:paraId="7A2216BF" w14:textId="77777777">
        <w:tc>
          <w:tcPr>
            <w:tcW w:w="5000" w:type="pct"/>
            <w:shd w:val="clear" w:color="auto" w:fill="F3F3F3"/>
          </w:tcPr>
          <w:p w14:paraId="7761CABA" w14:textId="77777777" w:rsidR="00DB0B39" w:rsidRPr="00DB0B39" w:rsidRDefault="00DB0B39" w:rsidP="005E0BCB">
            <w:pPr>
              <w:pStyle w:val="ListParagraph"/>
              <w:spacing w:before="80"/>
              <w:rPr>
                <w:bCs/>
                <w:lang w:val="en-US"/>
              </w:rPr>
            </w:pPr>
            <w:r w:rsidRPr="00DB0B39">
              <w:rPr>
                <w:b/>
                <w:bCs/>
                <w:lang w:val="en-US"/>
              </w:rPr>
              <w:t>language registers:</w:t>
            </w:r>
            <w:r w:rsidRPr="00DB0B39">
              <w:rPr>
                <w:bCs/>
                <w:lang w:val="en-US"/>
              </w:rPr>
              <w:t xml:space="preserve"> slang, everyday language, and formal language</w:t>
            </w:r>
          </w:p>
          <w:p w14:paraId="7DAB2808" w14:textId="170ACFF9" w:rsidR="00DB0B39" w:rsidRPr="005E0BCB" w:rsidRDefault="005E0BCB" w:rsidP="005E0BCB">
            <w:pPr>
              <w:pStyle w:val="ListParagraph"/>
              <w:spacing w:after="50"/>
              <w:rPr>
                <w:bCs/>
                <w:lang w:val="en-US"/>
              </w:rPr>
            </w:pPr>
            <w:r w:rsidRPr="00CF12CC">
              <w:rPr>
                <w:rFonts w:cs="Arial"/>
                <w:b/>
                <w:bCs/>
              </w:rPr>
              <w:t>moderating a debate:</w:t>
            </w:r>
            <w:r w:rsidRPr="00CF12CC">
              <w:rPr>
                <w:rFonts w:cs="Arial"/>
              </w:rPr>
              <w:t xml:space="preserve"> rules of taking the floor in a group discussion enforced by a moderator</w:t>
            </w:r>
          </w:p>
          <w:p w14:paraId="14D93CEE" w14:textId="742C1690" w:rsidR="005E0BCB" w:rsidRPr="005E0BCB" w:rsidRDefault="005E0BCB" w:rsidP="005E0BCB">
            <w:pPr>
              <w:pStyle w:val="ListParagraph"/>
              <w:spacing w:after="50"/>
              <w:rPr>
                <w:bCs/>
                <w:lang w:val="en-US"/>
              </w:rPr>
            </w:pPr>
            <w:r w:rsidRPr="00CF12CC">
              <w:rPr>
                <w:rFonts w:cs="Arial"/>
                <w:b/>
                <w:bCs/>
              </w:rPr>
              <w:t>moderation:</w:t>
            </w:r>
            <w:r w:rsidRPr="00CF12CC">
              <w:rPr>
                <w:rFonts w:cs="Arial"/>
              </w:rPr>
              <w:t xml:space="preserve"> attenuating or tempering a discussion</w:t>
            </w:r>
          </w:p>
          <w:p w14:paraId="5A6A7E35" w14:textId="51BC513A" w:rsidR="005E0BCB" w:rsidRPr="005E0BCB" w:rsidRDefault="005E0BCB" w:rsidP="005E0BCB">
            <w:pPr>
              <w:pStyle w:val="ListParagraph"/>
              <w:spacing w:after="50"/>
              <w:rPr>
                <w:bCs/>
                <w:lang w:val="en-US"/>
              </w:rPr>
            </w:pPr>
            <w:r w:rsidRPr="00CF12CC">
              <w:rPr>
                <w:rFonts w:cs="Arial"/>
                <w:b/>
                <w:bCs/>
              </w:rPr>
              <w:t>negotiation:</w:t>
            </w:r>
            <w:r w:rsidRPr="00CF12CC">
              <w:rPr>
                <w:rFonts w:cs="Arial"/>
              </w:rPr>
              <w:t xml:space="preserve"> argument aimed at reaching an agreement or finding a solution</w:t>
            </w:r>
          </w:p>
          <w:p w14:paraId="40850B77" w14:textId="184CE013" w:rsidR="005E0BCB" w:rsidRPr="005E0BCB" w:rsidRDefault="005E0BCB" w:rsidP="005E0BCB">
            <w:pPr>
              <w:pStyle w:val="ListParagraph"/>
              <w:spacing w:after="50"/>
              <w:rPr>
                <w:bCs/>
                <w:lang w:val="en-US"/>
              </w:rPr>
            </w:pPr>
            <w:r w:rsidRPr="00CF12CC">
              <w:rPr>
                <w:rFonts w:cs="Arial"/>
                <w:b/>
                <w:bCs/>
              </w:rPr>
              <w:t xml:space="preserve">reformulation: </w:t>
            </w:r>
            <w:r w:rsidRPr="00CF12CC">
              <w:rPr>
                <w:rFonts w:cs="Arial"/>
              </w:rPr>
              <w:t>expressing the idea in a text in their own words</w:t>
            </w:r>
          </w:p>
          <w:p w14:paraId="583D063A" w14:textId="79D4B772" w:rsidR="005E0BCB" w:rsidRPr="005E0BCB" w:rsidRDefault="005E0BCB" w:rsidP="005E0BCB">
            <w:pPr>
              <w:pStyle w:val="ListParagraph"/>
              <w:spacing w:after="50"/>
              <w:rPr>
                <w:bCs/>
                <w:lang w:val="en-US"/>
              </w:rPr>
            </w:pPr>
            <w:r w:rsidRPr="00CF12CC">
              <w:rPr>
                <w:rFonts w:cs="Arial"/>
                <w:b/>
                <w:bCs/>
              </w:rPr>
              <w:t>professional interaction:</w:t>
            </w:r>
            <w:r w:rsidRPr="00CF12CC">
              <w:rPr>
                <w:rFonts w:cs="Arial"/>
              </w:rPr>
              <w:t xml:space="preserve"> expression and gesture (job interview)</w:t>
            </w:r>
          </w:p>
          <w:p w14:paraId="708E8F44" w14:textId="371724CC" w:rsidR="005E0BCB" w:rsidRPr="005E0BCB" w:rsidRDefault="005E0BCB" w:rsidP="005E0BCB">
            <w:pPr>
              <w:pStyle w:val="ListParagraph"/>
              <w:spacing w:after="50"/>
              <w:rPr>
                <w:bCs/>
                <w:lang w:val="en-US"/>
              </w:rPr>
            </w:pPr>
            <w:r w:rsidRPr="00CF12CC">
              <w:rPr>
                <w:rFonts w:cs="Arial"/>
                <w:b/>
                <w:bCs/>
              </w:rPr>
              <w:t>citation techniques:</w:t>
            </w:r>
            <w:r w:rsidRPr="00CF12CC">
              <w:rPr>
                <w:rFonts w:cs="Arial"/>
              </w:rPr>
              <w:t xml:space="preserve"> paraphrasing, citation, bibliography</w:t>
            </w:r>
          </w:p>
          <w:p w14:paraId="552F36D5" w14:textId="63E09CF5" w:rsidR="00DB0B39" w:rsidRPr="00DB0B39" w:rsidRDefault="00DB0B39" w:rsidP="005E0BCB">
            <w:pPr>
              <w:pStyle w:val="ListParagraph"/>
              <w:spacing w:after="50"/>
              <w:rPr>
                <w:bCs/>
                <w:lang w:val="en-US"/>
              </w:rPr>
            </w:pPr>
            <w:r w:rsidRPr="00DB0B39">
              <w:rPr>
                <w:b/>
                <w:bCs/>
                <w:lang w:val="en-US"/>
              </w:rPr>
              <w:t>protocols for using First Peoples stories:</w:t>
            </w:r>
            <w:r w:rsidRPr="00DB0B39">
              <w:rPr>
                <w:bCs/>
                <w:lang w:val="en-US"/>
              </w:rPr>
              <w:t xml:space="preserve"> First Peoples stories are often subject to usage protocols (who they belong to, where and when </w:t>
            </w:r>
            <w:r>
              <w:rPr>
                <w:bCs/>
                <w:lang w:val="en-US"/>
              </w:rPr>
              <w:br/>
            </w:r>
            <w:r w:rsidRPr="00DB0B39">
              <w:rPr>
                <w:bCs/>
                <w:lang w:val="en-US"/>
              </w:rPr>
              <w:t>they can be shared and by whom); First Peoples programs within the school board can provide assistance and advice regarding local protocols</w:t>
            </w:r>
          </w:p>
          <w:p w14:paraId="0F57785A" w14:textId="5B3CDCAB" w:rsidR="00DB0B39" w:rsidRPr="005E0BCB" w:rsidRDefault="005E0BCB" w:rsidP="005E0BCB">
            <w:pPr>
              <w:pStyle w:val="ListParagraph"/>
              <w:spacing w:after="50"/>
              <w:rPr>
                <w:bCs/>
                <w:lang w:val="en-US"/>
              </w:rPr>
            </w:pPr>
            <w:r w:rsidRPr="00CF12CC">
              <w:rPr>
                <w:rFonts w:cs="Arial"/>
                <w:b/>
                <w:bCs/>
                <w:lang w:val="en-US"/>
              </w:rPr>
              <w:t>stylistic devices:</w:t>
            </w:r>
            <w:r w:rsidRPr="00CF12CC">
              <w:rPr>
                <w:rFonts w:cs="Arial"/>
                <w:lang w:val="en-US"/>
              </w:rPr>
              <w:t xml:space="preserve"> metaphor, </w:t>
            </w:r>
            <w:proofErr w:type="spellStart"/>
            <w:r w:rsidRPr="00CF12CC">
              <w:rPr>
                <w:rFonts w:cs="Arial"/>
                <w:lang w:val="en-US"/>
              </w:rPr>
              <w:t>humour</w:t>
            </w:r>
            <w:proofErr w:type="spellEnd"/>
            <w:r w:rsidRPr="00CF12CC">
              <w:rPr>
                <w:rFonts w:cs="Arial"/>
                <w:lang w:val="en-US"/>
              </w:rPr>
              <w:t>, paraphrasing</w:t>
            </w:r>
          </w:p>
          <w:p w14:paraId="48EA7A44" w14:textId="71F4505A" w:rsidR="005E0BCB" w:rsidRPr="005E0BCB" w:rsidRDefault="005E0BCB" w:rsidP="005E0BCB">
            <w:pPr>
              <w:pStyle w:val="ListParagraph"/>
              <w:spacing w:after="50"/>
              <w:rPr>
                <w:bCs/>
                <w:lang w:val="en-US"/>
              </w:rPr>
            </w:pPr>
            <w:r w:rsidRPr="00CF12CC">
              <w:rPr>
                <w:rFonts w:cs="Arial"/>
                <w:b/>
                <w:bCs/>
              </w:rPr>
              <w:t>denotation:</w:t>
            </w:r>
            <w:r w:rsidRPr="00CF12CC">
              <w:rPr>
                <w:rFonts w:cs="Arial"/>
              </w:rPr>
              <w:t xml:space="preserve"> definition of a word, its explicit meaning</w:t>
            </w:r>
          </w:p>
          <w:p w14:paraId="44BB8388" w14:textId="5DC65687" w:rsidR="005E0BCB" w:rsidRPr="005E0BCB" w:rsidRDefault="005E0BCB" w:rsidP="005E0BCB">
            <w:pPr>
              <w:pStyle w:val="ListParagraph"/>
              <w:spacing w:after="50"/>
              <w:rPr>
                <w:bCs/>
                <w:lang w:val="en-US"/>
              </w:rPr>
            </w:pPr>
            <w:r w:rsidRPr="00CF12CC">
              <w:rPr>
                <w:rFonts w:cs="Arial"/>
                <w:b/>
                <w:bCs/>
              </w:rPr>
              <w:t>connotation:</w:t>
            </w:r>
            <w:r w:rsidRPr="00CF12CC">
              <w:rPr>
                <w:rFonts w:cs="Arial"/>
              </w:rPr>
              <w:t xml:space="preserve"> implicit meaning of a word</w:t>
            </w:r>
          </w:p>
          <w:p w14:paraId="1CF257C1" w14:textId="764FC731" w:rsidR="005E0BCB" w:rsidRPr="005E0BCB" w:rsidRDefault="005E0BCB" w:rsidP="005E0BCB">
            <w:pPr>
              <w:pStyle w:val="ListParagraph"/>
              <w:spacing w:after="50"/>
              <w:rPr>
                <w:bCs/>
                <w:lang w:val="en-US"/>
              </w:rPr>
            </w:pPr>
            <w:r w:rsidRPr="00CF12CC">
              <w:rPr>
                <w:rFonts w:cs="Arial"/>
                <w:b/>
                <w:bCs/>
              </w:rPr>
              <w:t>symbolism:</w:t>
            </w:r>
            <w:r w:rsidRPr="00CF12CC">
              <w:rPr>
                <w:rFonts w:cs="Arial"/>
              </w:rPr>
              <w:t xml:space="preserve"> association of a concrete image (concrete: that which is connected with reality and can be perceived by the senses) with an abstraction (abstract: that which is connected with thought and which is not of the material world)</w:t>
            </w:r>
          </w:p>
          <w:p w14:paraId="6D999630" w14:textId="33627FD2" w:rsidR="005E0BCB" w:rsidRPr="00DB0B39" w:rsidRDefault="005E0BCB" w:rsidP="005E0BCB">
            <w:pPr>
              <w:pStyle w:val="ListParagraph"/>
              <w:spacing w:after="50"/>
              <w:rPr>
                <w:bCs/>
                <w:lang w:val="en-US"/>
              </w:rPr>
            </w:pPr>
            <w:r w:rsidRPr="00CF12CC">
              <w:rPr>
                <w:rFonts w:cs="Arial"/>
                <w:b/>
                <w:bCs/>
              </w:rPr>
              <w:t>structure of an essay:</w:t>
            </w:r>
            <w:r w:rsidRPr="00CF12CC">
              <w:rPr>
                <w:rFonts w:cs="Arial"/>
              </w:rPr>
              <w:t xml:space="preserve"> dialectic, thematic, and analytical plan:</w:t>
            </w:r>
          </w:p>
          <w:p w14:paraId="7F8E404C" w14:textId="02C480DE" w:rsidR="005E0BCB" w:rsidRPr="00494C7A" w:rsidRDefault="005E0BCB" w:rsidP="005E0BCB">
            <w:pPr>
              <w:pStyle w:val="ListParagraphindent"/>
              <w:spacing w:after="20"/>
            </w:pPr>
            <w:r w:rsidRPr="00CF12CC">
              <w:rPr>
                <w:rFonts w:cs="Arial"/>
              </w:rPr>
              <w:t>introduction: issue raised, thesis, arguments to be presented</w:t>
            </w:r>
          </w:p>
          <w:p w14:paraId="0F459C8C" w14:textId="64223035" w:rsidR="005E0BCB" w:rsidRPr="00494C7A" w:rsidRDefault="005E0BCB" w:rsidP="005E0BCB">
            <w:pPr>
              <w:pStyle w:val="ListParagraphindent"/>
              <w:spacing w:after="20"/>
            </w:pPr>
            <w:r w:rsidRPr="00CF12CC">
              <w:rPr>
                <w:rFonts w:cs="Arial"/>
              </w:rPr>
              <w:t>development</w:t>
            </w:r>
          </w:p>
          <w:p w14:paraId="7C9360ED" w14:textId="6B4506C6" w:rsidR="005E0BCB" w:rsidRPr="00494C7A" w:rsidRDefault="005E0BCB" w:rsidP="005E0BCB">
            <w:pPr>
              <w:pStyle w:val="ListParagraphindent"/>
              <w:spacing w:after="20"/>
            </w:pPr>
            <w:r w:rsidRPr="00CF12CC">
              <w:rPr>
                <w:rFonts w:cs="Arial"/>
              </w:rPr>
              <w:t>conclusion: summary and opening</w:t>
            </w:r>
          </w:p>
          <w:p w14:paraId="29B0C88C" w14:textId="047B81B3" w:rsidR="00DB0B39" w:rsidRPr="00DB0B39" w:rsidRDefault="005E0BCB" w:rsidP="005E0BCB">
            <w:pPr>
              <w:pStyle w:val="ListParagraph"/>
              <w:spacing w:after="50"/>
              <w:rPr>
                <w:bCs/>
                <w:lang w:val="en-US"/>
              </w:rPr>
            </w:pPr>
            <w:r w:rsidRPr="00CF12CC">
              <w:rPr>
                <w:rFonts w:cs="Arial"/>
                <w:b/>
                <w:bCs/>
              </w:rPr>
              <w:t>structure of a blog:</w:t>
            </w:r>
            <w:r w:rsidRPr="00CF12CC">
              <w:rPr>
                <w:rFonts w:cs="Arial"/>
              </w:rPr>
              <w:t xml:space="preserve"> headline, introduction, body, conclusion, visual assets</w:t>
            </w:r>
          </w:p>
          <w:p w14:paraId="7561A497" w14:textId="282394C6" w:rsidR="00DB0B39" w:rsidRPr="00DB0B39" w:rsidRDefault="005E0BCB" w:rsidP="005E0BCB">
            <w:pPr>
              <w:pStyle w:val="ListParagraph"/>
              <w:spacing w:after="50"/>
              <w:rPr>
                <w:bCs/>
                <w:lang w:val="en-US"/>
              </w:rPr>
            </w:pPr>
            <w:r w:rsidRPr="00CF12CC">
              <w:rPr>
                <w:rFonts w:cs="Arial"/>
                <w:b/>
                <w:bCs/>
              </w:rPr>
              <w:t>structure of an e-mail:</w:t>
            </w:r>
            <w:r w:rsidRPr="00CF12CC">
              <w:rPr>
                <w:rFonts w:cs="Arial"/>
              </w:rPr>
              <w:t xml:space="preserve"> subject, request, introduction, development, conclusion, formulaic closing, signature</w:t>
            </w:r>
          </w:p>
          <w:p w14:paraId="0362BF12" w14:textId="771AC2DC" w:rsidR="00DB0B39" w:rsidRPr="00DB0B39" w:rsidRDefault="005E0BCB" w:rsidP="005E0BCB">
            <w:pPr>
              <w:pStyle w:val="ListParagraph"/>
              <w:spacing w:after="50"/>
              <w:rPr>
                <w:bCs/>
                <w:lang w:val="en-US"/>
              </w:rPr>
            </w:pPr>
            <w:r w:rsidRPr="00CF12CC">
              <w:rPr>
                <w:rFonts w:cs="Arial"/>
                <w:b/>
                <w:bCs/>
              </w:rPr>
              <w:t>structure of a letter:</w:t>
            </w:r>
            <w:r w:rsidRPr="00CF12CC">
              <w:rPr>
                <w:rFonts w:cs="Arial"/>
              </w:rPr>
              <w:t xml:space="preserve"> </w:t>
            </w:r>
          </w:p>
          <w:p w14:paraId="688A69C2" w14:textId="79D8E267" w:rsidR="005E0BCB" w:rsidRPr="00494C7A" w:rsidRDefault="005E0BCB" w:rsidP="005E0BCB">
            <w:pPr>
              <w:pStyle w:val="ListParagraphindent"/>
              <w:spacing w:after="20"/>
            </w:pPr>
            <w:r w:rsidRPr="00CF12CC">
              <w:rPr>
                <w:rFonts w:cs="Arial"/>
              </w:rPr>
              <w:t>formal: address of writer and date, address of recipient, salutation, subject of the letter, opening, body, summary/conclusion, complimentary closing, signature, appendix/postscript (if applicable)</w:t>
            </w:r>
          </w:p>
          <w:p w14:paraId="210837D5" w14:textId="5231346A" w:rsidR="005E0BCB" w:rsidRPr="00494C7A" w:rsidRDefault="005E0BCB" w:rsidP="005E0BCB">
            <w:pPr>
              <w:pStyle w:val="ListParagraphindent"/>
              <w:spacing w:after="20"/>
            </w:pPr>
            <w:r w:rsidRPr="00CF12CC">
              <w:rPr>
                <w:rFonts w:cs="Arial"/>
              </w:rPr>
              <w:t>friendly: address of writer and date, salutation, body, complimentary closing, signature</w:t>
            </w:r>
          </w:p>
          <w:p w14:paraId="6E9F495C" w14:textId="1E1DCC4A" w:rsidR="00DB0B39" w:rsidRPr="00DB0B39" w:rsidRDefault="005E0BCB" w:rsidP="005E0BCB">
            <w:pPr>
              <w:pStyle w:val="ListParagraph"/>
              <w:spacing w:after="50"/>
              <w:rPr>
                <w:bCs/>
                <w:lang w:val="en-US"/>
              </w:rPr>
            </w:pPr>
            <w:r w:rsidRPr="00CF12CC">
              <w:rPr>
                <w:rFonts w:cs="Arial"/>
                <w:b/>
                <w:bCs/>
                <w:lang w:val="fr-FR"/>
              </w:rPr>
              <w:t xml:space="preserve">structure of relative </w:t>
            </w:r>
            <w:proofErr w:type="spellStart"/>
            <w:r w:rsidRPr="00CF12CC">
              <w:rPr>
                <w:rFonts w:cs="Arial"/>
                <w:b/>
                <w:bCs/>
                <w:lang w:val="fr-FR"/>
              </w:rPr>
              <w:t>subordinate</w:t>
            </w:r>
            <w:proofErr w:type="spellEnd"/>
            <w:r w:rsidRPr="00CF12CC">
              <w:rPr>
                <w:rFonts w:cs="Arial"/>
                <w:b/>
                <w:bCs/>
                <w:lang w:val="fr-FR"/>
              </w:rPr>
              <w:t xml:space="preserve"> clauses:</w:t>
            </w:r>
            <w:r w:rsidRPr="00CF12CC">
              <w:rPr>
                <w:rFonts w:cs="Arial"/>
                <w:lang w:val="fr-FR"/>
              </w:rPr>
              <w:t xml:space="preserve"> </w:t>
            </w:r>
            <w:proofErr w:type="spellStart"/>
            <w:r w:rsidRPr="00CF12CC">
              <w:rPr>
                <w:rFonts w:cs="Arial"/>
                <w:lang w:val="fr-FR"/>
              </w:rPr>
              <w:t>e.g</w:t>
            </w:r>
            <w:proofErr w:type="spellEnd"/>
            <w:r w:rsidRPr="00CF12CC">
              <w:rPr>
                <w:rFonts w:cs="Arial"/>
                <w:lang w:val="fr-FR"/>
              </w:rPr>
              <w:t xml:space="preserve">., </w:t>
            </w:r>
            <w:r w:rsidRPr="00CF12CC">
              <w:rPr>
                <w:rFonts w:cs="Arial"/>
                <w:i/>
                <w:iCs/>
                <w:lang w:val="fr-FR"/>
              </w:rPr>
              <w:t xml:space="preserve">Le cours </w:t>
            </w:r>
            <w:r w:rsidRPr="00CF12CC">
              <w:rPr>
                <w:rFonts w:cs="Arial"/>
                <w:i/>
                <w:iCs/>
                <w:u w:val="single"/>
                <w:lang w:val="fr-FR"/>
              </w:rPr>
              <w:t>auquel</w:t>
            </w:r>
            <w:r w:rsidRPr="00CF12CC">
              <w:rPr>
                <w:rFonts w:cs="Arial"/>
                <w:i/>
                <w:iCs/>
                <w:lang w:val="fr-FR"/>
              </w:rPr>
              <w:t xml:space="preserve"> je me suis inscrit a été annulé</w:t>
            </w:r>
          </w:p>
          <w:p w14:paraId="2B1108FA" w14:textId="1D57B9BE" w:rsidR="00DB0B39" w:rsidRPr="00DB0B39" w:rsidRDefault="005E0BCB" w:rsidP="005E0BCB">
            <w:pPr>
              <w:pStyle w:val="ListParagraph"/>
              <w:spacing w:after="50"/>
              <w:rPr>
                <w:bCs/>
                <w:lang w:val="en-US"/>
              </w:rPr>
            </w:pPr>
            <w:r w:rsidRPr="00CF12CC">
              <w:rPr>
                <w:rFonts w:cs="Arial"/>
                <w:b/>
                <w:bCs/>
              </w:rPr>
              <w:t>verb tenses and modes:</w:t>
            </w:r>
            <w:r w:rsidRPr="00CF12CC">
              <w:rPr>
                <w:rFonts w:cs="Arial"/>
              </w:rPr>
              <w:t xml:space="preserve"> past subjunctive</w:t>
            </w:r>
          </w:p>
          <w:p w14:paraId="6CECC323" w14:textId="164C231A" w:rsidR="00DB0B39" w:rsidRPr="00DB0B39" w:rsidRDefault="005E0BCB" w:rsidP="005E0BCB">
            <w:pPr>
              <w:pStyle w:val="ListParagraph"/>
              <w:spacing w:after="50"/>
              <w:rPr>
                <w:bCs/>
                <w:lang w:val="en-US"/>
              </w:rPr>
            </w:pPr>
            <w:r w:rsidRPr="00CF12CC">
              <w:rPr>
                <w:rFonts w:cs="Cambria"/>
                <w:b/>
                <w:bCs/>
                <w:color w:val="000000"/>
              </w:rPr>
              <w:t>digital language:</w:t>
            </w:r>
            <w:r w:rsidRPr="00CF12CC">
              <w:rPr>
                <w:rFonts w:cs="Cambria"/>
                <w:color w:val="000000"/>
              </w:rPr>
              <w:t xml:space="preserve"> interactivity between word and image, elliptical expression, jargon, slang, digital abbreviations</w:t>
            </w:r>
          </w:p>
          <w:p w14:paraId="60A6E726" w14:textId="6CA320ED" w:rsidR="00DB0B39" w:rsidRPr="00DB0B39" w:rsidRDefault="00DB0B39" w:rsidP="005E0BCB">
            <w:pPr>
              <w:pStyle w:val="ListParagraph"/>
              <w:spacing w:after="50"/>
              <w:rPr>
                <w:bCs/>
                <w:lang w:val="en-US"/>
              </w:rPr>
            </w:pPr>
            <w:r w:rsidRPr="00DB0B39">
              <w:rPr>
                <w:b/>
                <w:bCs/>
                <w:lang w:val="en-US"/>
              </w:rPr>
              <w:t>editing strategies:</w:t>
            </w:r>
            <w:r w:rsidRPr="00DB0B39">
              <w:rPr>
                <w:bCs/>
                <w:lang w:val="en-US"/>
              </w:rPr>
              <w:t xml:space="preserve"> rereading</w:t>
            </w:r>
            <w:r w:rsidR="00DC00FB">
              <w:rPr>
                <w:bCs/>
                <w:lang w:val="en-US"/>
              </w:rPr>
              <w:t xml:space="preserve"> and correction</w:t>
            </w:r>
          </w:p>
          <w:p w14:paraId="4C948E40" w14:textId="54A0B122" w:rsidR="005C56EC" w:rsidRPr="00DB0B39" w:rsidRDefault="005E0BCB" w:rsidP="005E0BCB">
            <w:pPr>
              <w:pStyle w:val="ListParagraph"/>
              <w:spacing w:after="80"/>
            </w:pPr>
            <w:r w:rsidRPr="00CF12CC">
              <w:rPr>
                <w:b/>
                <w:bCs/>
                <w:color w:val="000000"/>
              </w:rPr>
              <w:t>language manipulation:</w:t>
            </w:r>
            <w:r w:rsidRPr="00CF12CC">
              <w:rPr>
                <w:color w:val="FF0000"/>
              </w:rPr>
              <w:t xml:space="preserve"> </w:t>
            </w:r>
            <w:r w:rsidRPr="00CF12CC">
              <w:t>play with words in order to create an effect</w:t>
            </w:r>
          </w:p>
        </w:tc>
      </w:tr>
    </w:tbl>
    <w:p w14:paraId="08CF9400" w14:textId="77777777" w:rsidR="00F9586F" w:rsidRPr="0082168D" w:rsidRDefault="00F9586F" w:rsidP="005E0BCB">
      <w:pPr>
        <w:spacing w:line="240" w:lineRule="auto"/>
        <w:rPr>
          <w:sz w:val="2"/>
          <w:szCs w:val="2"/>
        </w:rPr>
      </w:pPr>
    </w:p>
    <w:sectPr w:rsidR="00F9586F" w:rsidRPr="0082168D" w:rsidSect="00CB4C72">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0C37C" w14:textId="77777777" w:rsidR="00F371DF" w:rsidRDefault="00F371DF">
      <w:r>
        <w:separator/>
      </w:r>
    </w:p>
  </w:endnote>
  <w:endnote w:type="continuationSeparator" w:id="0">
    <w:p w14:paraId="423D0956" w14:textId="77777777" w:rsidR="00F371DF" w:rsidRDefault="00F3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238A" w14:textId="77777777" w:rsidR="005C56EC" w:rsidRPr="00787F9A" w:rsidRDefault="005C56EC" w:rsidP="005C56EC">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August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xml:space="preserve">© Province </w:t>
    </w:r>
    <w:r>
      <w:rPr>
        <w:rFonts w:ascii="Helvetica" w:hAnsi="Helvetica"/>
        <w:i/>
        <w:sz w:val="20"/>
        <w:lang w:val="fr-CA"/>
      </w:rPr>
      <w:t>of British Columbia</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Pr>
        <w:rStyle w:val="PageNumber"/>
        <w:rFonts w:ascii="Helvetica" w:hAnsi="Helvetica"/>
        <w:i/>
        <w:sz w:val="20"/>
        <w:lang w:val="fr-CA"/>
      </w:rPr>
      <w:t>3</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7E93A" w14:textId="77777777" w:rsidR="00F371DF" w:rsidRDefault="00F371DF">
      <w:r>
        <w:separator/>
      </w:r>
    </w:p>
  </w:footnote>
  <w:footnote w:type="continuationSeparator" w:id="0">
    <w:p w14:paraId="7585F089" w14:textId="77777777" w:rsidR="00F371DF" w:rsidRDefault="00F3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2" w15:restartNumberingAfterBreak="0">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F20681"/>
    <w:multiLevelType w:val="hybridMultilevel"/>
    <w:tmpl w:val="511AA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52CDC"/>
    <w:multiLevelType w:val="hybridMultilevel"/>
    <w:tmpl w:val="EF86969A"/>
    <w:lvl w:ilvl="0" w:tplc="143E11DC">
      <w:start w:val="1"/>
      <w:numFmt w:val="bullet"/>
      <w:pStyle w:val="ListParagraph"/>
      <w:lvlText w:val=""/>
      <w:lvlJc w:val="left"/>
      <w:pPr>
        <w:tabs>
          <w:tab w:val="num" w:pos="2400"/>
        </w:tabs>
        <w:ind w:left="24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1" w15:restartNumberingAfterBreak="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09D5E68"/>
    <w:multiLevelType w:val="hybridMultilevel"/>
    <w:tmpl w:val="EF3A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8"/>
  </w:num>
  <w:num w:numId="3">
    <w:abstractNumId w:val="27"/>
  </w:num>
  <w:num w:numId="4">
    <w:abstractNumId w:val="0"/>
  </w:num>
  <w:num w:numId="5">
    <w:abstractNumId w:val="36"/>
  </w:num>
  <w:num w:numId="6">
    <w:abstractNumId w:val="33"/>
  </w:num>
  <w:num w:numId="7">
    <w:abstractNumId w:val="16"/>
  </w:num>
  <w:num w:numId="8">
    <w:abstractNumId w:val="28"/>
  </w:num>
  <w:num w:numId="9">
    <w:abstractNumId w:val="10"/>
  </w:num>
  <w:num w:numId="10">
    <w:abstractNumId w:val="25"/>
  </w:num>
  <w:num w:numId="11">
    <w:abstractNumId w:val="26"/>
  </w:num>
  <w:num w:numId="12">
    <w:abstractNumId w:val="14"/>
  </w:num>
  <w:num w:numId="13">
    <w:abstractNumId w:val="31"/>
  </w:num>
  <w:num w:numId="14">
    <w:abstractNumId w:val="20"/>
  </w:num>
  <w:num w:numId="15">
    <w:abstractNumId w:val="23"/>
  </w:num>
  <w:num w:numId="16">
    <w:abstractNumId w:val="34"/>
  </w:num>
  <w:num w:numId="17">
    <w:abstractNumId w:val="9"/>
  </w:num>
  <w:num w:numId="18">
    <w:abstractNumId w:val="18"/>
  </w:num>
  <w:num w:numId="19">
    <w:abstractNumId w:val="24"/>
  </w:num>
  <w:num w:numId="20">
    <w:abstractNumId w:val="15"/>
  </w:num>
  <w:num w:numId="21">
    <w:abstractNumId w:val="29"/>
  </w:num>
  <w:num w:numId="22">
    <w:abstractNumId w:val="35"/>
  </w:num>
  <w:num w:numId="23">
    <w:abstractNumId w:val="13"/>
  </w:num>
  <w:num w:numId="24">
    <w:abstractNumId w:val="7"/>
  </w:num>
  <w:num w:numId="25">
    <w:abstractNumId w:val="30"/>
  </w:num>
  <w:num w:numId="26">
    <w:abstractNumId w:val="21"/>
  </w:num>
  <w:num w:numId="27">
    <w:abstractNumId w:val="12"/>
  </w:num>
  <w:num w:numId="28">
    <w:abstractNumId w:val="6"/>
  </w:num>
  <w:num w:numId="29">
    <w:abstractNumId w:val="4"/>
  </w:num>
  <w:num w:numId="30">
    <w:abstractNumId w:val="11"/>
  </w:num>
  <w:num w:numId="31">
    <w:abstractNumId w:val="19"/>
  </w:num>
  <w:num w:numId="32">
    <w:abstractNumId w:val="2"/>
  </w:num>
  <w:num w:numId="33">
    <w:abstractNumId w:val="17"/>
  </w:num>
  <w:num w:numId="34">
    <w:abstractNumId w:val="32"/>
  </w:num>
  <w:num w:numId="35">
    <w:abstractNumId w:val="5"/>
  </w:num>
  <w:num w:numId="36">
    <w:abstractNumId w:val="22"/>
  </w:num>
  <w:num w:numId="37">
    <w:abstractNumId w:val="3"/>
  </w:num>
  <w:num w:numId="3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35A4F"/>
    <w:rsid w:val="00065AC2"/>
    <w:rsid w:val="00065C53"/>
    <w:rsid w:val="00070C03"/>
    <w:rsid w:val="00075A01"/>
    <w:rsid w:val="00075F95"/>
    <w:rsid w:val="000A1146"/>
    <w:rsid w:val="000A3FAA"/>
    <w:rsid w:val="000B2381"/>
    <w:rsid w:val="000D3253"/>
    <w:rsid w:val="000D5F41"/>
    <w:rsid w:val="000E4C78"/>
    <w:rsid w:val="000E555C"/>
    <w:rsid w:val="000F0250"/>
    <w:rsid w:val="001010B2"/>
    <w:rsid w:val="001156EF"/>
    <w:rsid w:val="00123905"/>
    <w:rsid w:val="0014420D"/>
    <w:rsid w:val="001444ED"/>
    <w:rsid w:val="00145675"/>
    <w:rsid w:val="00160A5A"/>
    <w:rsid w:val="00171DAF"/>
    <w:rsid w:val="0017582D"/>
    <w:rsid w:val="001765C4"/>
    <w:rsid w:val="001767D7"/>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57DE2"/>
    <w:rsid w:val="002747D7"/>
    <w:rsid w:val="00286C72"/>
    <w:rsid w:val="00287CDA"/>
    <w:rsid w:val="002939D8"/>
    <w:rsid w:val="002967B0"/>
    <w:rsid w:val="002C42CD"/>
    <w:rsid w:val="002E3C1B"/>
    <w:rsid w:val="002E55AA"/>
    <w:rsid w:val="0030194A"/>
    <w:rsid w:val="003139F3"/>
    <w:rsid w:val="00315439"/>
    <w:rsid w:val="00364762"/>
    <w:rsid w:val="00370C94"/>
    <w:rsid w:val="003721DF"/>
    <w:rsid w:val="0037483C"/>
    <w:rsid w:val="00391687"/>
    <w:rsid w:val="003925B2"/>
    <w:rsid w:val="00396AFB"/>
    <w:rsid w:val="003A3345"/>
    <w:rsid w:val="003E3E64"/>
    <w:rsid w:val="003F1DB7"/>
    <w:rsid w:val="00400F30"/>
    <w:rsid w:val="00407E24"/>
    <w:rsid w:val="00413BC2"/>
    <w:rsid w:val="004232C0"/>
    <w:rsid w:val="00447D8B"/>
    <w:rsid w:val="0045169A"/>
    <w:rsid w:val="00456D83"/>
    <w:rsid w:val="00457103"/>
    <w:rsid w:val="00460AC2"/>
    <w:rsid w:val="00461B31"/>
    <w:rsid w:val="00482426"/>
    <w:rsid w:val="00483E58"/>
    <w:rsid w:val="004872D6"/>
    <w:rsid w:val="004B6F67"/>
    <w:rsid w:val="004B7B36"/>
    <w:rsid w:val="004C3D15"/>
    <w:rsid w:val="004C42DE"/>
    <w:rsid w:val="004C677A"/>
    <w:rsid w:val="004D4F1C"/>
    <w:rsid w:val="004D7358"/>
    <w:rsid w:val="004D7F83"/>
    <w:rsid w:val="004E0819"/>
    <w:rsid w:val="004F2F73"/>
    <w:rsid w:val="005058D0"/>
    <w:rsid w:val="005245E1"/>
    <w:rsid w:val="005318CB"/>
    <w:rsid w:val="00531C04"/>
    <w:rsid w:val="00540595"/>
    <w:rsid w:val="0056669F"/>
    <w:rsid w:val="00567385"/>
    <w:rsid w:val="00571604"/>
    <w:rsid w:val="00572D34"/>
    <w:rsid w:val="0059376F"/>
    <w:rsid w:val="005A2812"/>
    <w:rsid w:val="005B496A"/>
    <w:rsid w:val="005C0C77"/>
    <w:rsid w:val="005C31B6"/>
    <w:rsid w:val="005C56EC"/>
    <w:rsid w:val="005C787D"/>
    <w:rsid w:val="005E0BCB"/>
    <w:rsid w:val="005E0FCC"/>
    <w:rsid w:val="005F4985"/>
    <w:rsid w:val="00607C26"/>
    <w:rsid w:val="00620D38"/>
    <w:rsid w:val="006211F9"/>
    <w:rsid w:val="00643978"/>
    <w:rsid w:val="006459CD"/>
    <w:rsid w:val="0065155B"/>
    <w:rsid w:val="00661064"/>
    <w:rsid w:val="006628D8"/>
    <w:rsid w:val="00685BC9"/>
    <w:rsid w:val="006A57B0"/>
    <w:rsid w:val="006B30FD"/>
    <w:rsid w:val="006C1F70"/>
    <w:rsid w:val="006E3C51"/>
    <w:rsid w:val="00702F68"/>
    <w:rsid w:val="00707ADF"/>
    <w:rsid w:val="0071516B"/>
    <w:rsid w:val="0072171C"/>
    <w:rsid w:val="00735FF4"/>
    <w:rsid w:val="00741E53"/>
    <w:rsid w:val="007460EC"/>
    <w:rsid w:val="00752020"/>
    <w:rsid w:val="00753958"/>
    <w:rsid w:val="00770B0C"/>
    <w:rsid w:val="00784C9E"/>
    <w:rsid w:val="00796ED0"/>
    <w:rsid w:val="007A2E04"/>
    <w:rsid w:val="007B49A4"/>
    <w:rsid w:val="007C5BB0"/>
    <w:rsid w:val="007D6E60"/>
    <w:rsid w:val="007E2302"/>
    <w:rsid w:val="007E28EF"/>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36FBA"/>
    <w:rsid w:val="00947666"/>
    <w:rsid w:val="00947691"/>
    <w:rsid w:val="00957392"/>
    <w:rsid w:val="00964DFE"/>
    <w:rsid w:val="00974E4B"/>
    <w:rsid w:val="009805D3"/>
    <w:rsid w:val="0098710C"/>
    <w:rsid w:val="0098762D"/>
    <w:rsid w:val="009957A8"/>
    <w:rsid w:val="00996CA8"/>
    <w:rsid w:val="009D2A5C"/>
    <w:rsid w:val="009E4B98"/>
    <w:rsid w:val="009E6E14"/>
    <w:rsid w:val="009F0FE0"/>
    <w:rsid w:val="009F4B7F"/>
    <w:rsid w:val="00A12321"/>
    <w:rsid w:val="00A2482D"/>
    <w:rsid w:val="00A26CE6"/>
    <w:rsid w:val="00A32D5B"/>
    <w:rsid w:val="00A34E20"/>
    <w:rsid w:val="00A4451C"/>
    <w:rsid w:val="00A447FD"/>
    <w:rsid w:val="00A47A92"/>
    <w:rsid w:val="00A53362"/>
    <w:rsid w:val="00A60118"/>
    <w:rsid w:val="00A703EA"/>
    <w:rsid w:val="00A76AC7"/>
    <w:rsid w:val="00A82C1B"/>
    <w:rsid w:val="00A85D89"/>
    <w:rsid w:val="00A87F23"/>
    <w:rsid w:val="00A9052F"/>
    <w:rsid w:val="00A92E1B"/>
    <w:rsid w:val="00AB2F24"/>
    <w:rsid w:val="00AB3E8E"/>
    <w:rsid w:val="00AC1258"/>
    <w:rsid w:val="00AC339A"/>
    <w:rsid w:val="00AE0477"/>
    <w:rsid w:val="00AE50AD"/>
    <w:rsid w:val="00AE67D7"/>
    <w:rsid w:val="00AF70A4"/>
    <w:rsid w:val="00B0173E"/>
    <w:rsid w:val="00B12655"/>
    <w:rsid w:val="00B40E41"/>
    <w:rsid w:val="00B44554"/>
    <w:rsid w:val="00B465B1"/>
    <w:rsid w:val="00B530F3"/>
    <w:rsid w:val="00B74147"/>
    <w:rsid w:val="00B91B5F"/>
    <w:rsid w:val="00B91D5E"/>
    <w:rsid w:val="00B978E0"/>
    <w:rsid w:val="00BA09E7"/>
    <w:rsid w:val="00BB67AA"/>
    <w:rsid w:val="00BC4A81"/>
    <w:rsid w:val="00BE4F1E"/>
    <w:rsid w:val="00BF376B"/>
    <w:rsid w:val="00C00ABB"/>
    <w:rsid w:val="00C03819"/>
    <w:rsid w:val="00C05FD5"/>
    <w:rsid w:val="00C114AA"/>
    <w:rsid w:val="00C14E76"/>
    <w:rsid w:val="00C23D53"/>
    <w:rsid w:val="00C25DFB"/>
    <w:rsid w:val="00C3058C"/>
    <w:rsid w:val="00C36E10"/>
    <w:rsid w:val="00C446EE"/>
    <w:rsid w:val="00C56A8B"/>
    <w:rsid w:val="00C600F0"/>
    <w:rsid w:val="00C60AA5"/>
    <w:rsid w:val="00C66CDF"/>
    <w:rsid w:val="00C67C6E"/>
    <w:rsid w:val="00C75D90"/>
    <w:rsid w:val="00C83487"/>
    <w:rsid w:val="00C868AA"/>
    <w:rsid w:val="00C973D3"/>
    <w:rsid w:val="00CA564F"/>
    <w:rsid w:val="00CB4C72"/>
    <w:rsid w:val="00CB5094"/>
    <w:rsid w:val="00CC12EB"/>
    <w:rsid w:val="00D0261C"/>
    <w:rsid w:val="00D0439A"/>
    <w:rsid w:val="00D120A1"/>
    <w:rsid w:val="00D17CFE"/>
    <w:rsid w:val="00D41F6E"/>
    <w:rsid w:val="00D4637F"/>
    <w:rsid w:val="00D46E1A"/>
    <w:rsid w:val="00D5317B"/>
    <w:rsid w:val="00D64299"/>
    <w:rsid w:val="00D65F87"/>
    <w:rsid w:val="00D735D9"/>
    <w:rsid w:val="00D8654A"/>
    <w:rsid w:val="00D932D7"/>
    <w:rsid w:val="00DA79C0"/>
    <w:rsid w:val="00DB0B39"/>
    <w:rsid w:val="00DC00FB"/>
    <w:rsid w:val="00DC1DA5"/>
    <w:rsid w:val="00DC2C4B"/>
    <w:rsid w:val="00DD1C77"/>
    <w:rsid w:val="00E11E45"/>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4A8E"/>
    <w:rsid w:val="00F17610"/>
    <w:rsid w:val="00F26690"/>
    <w:rsid w:val="00F371DF"/>
    <w:rsid w:val="00F53A69"/>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56EC"/>
    <w:pPr>
      <w:spacing w:line="28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A1146"/>
    <w:pPr>
      <w:numPr>
        <w:numId w:val="1"/>
      </w:numPr>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0A1146"/>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E180-7122-2440-A3A2-7C96B525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9688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82</cp:revision>
  <cp:lastPrinted>2018-08-22T21:27:00Z</cp:lastPrinted>
  <dcterms:created xsi:type="dcterms:W3CDTF">2018-03-21T22:11:00Z</dcterms:created>
  <dcterms:modified xsi:type="dcterms:W3CDTF">2018-08-23T14:02:00Z</dcterms:modified>
</cp:coreProperties>
</file>