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B69FD" w14:textId="2C2C4A50" w:rsidR="00F71A3D" w:rsidRPr="00CE1B47" w:rsidRDefault="00F71A3D" w:rsidP="00CE1B47">
      <w:pPr>
        <w:pBdr>
          <w:bottom w:val="single" w:sz="4" w:space="4" w:color="auto"/>
        </w:pBdr>
        <w:tabs>
          <w:tab w:val="left" w:pos="3720"/>
          <w:tab w:val="right" w:pos="14232"/>
        </w:tabs>
        <w:ind w:left="1440" w:right="-112"/>
        <w:rPr>
          <w:b/>
          <w:sz w:val="28"/>
          <w:lang w:val="en-CA"/>
        </w:rPr>
      </w:pPr>
      <w:r w:rsidRPr="00CE1B47">
        <w:rPr>
          <w:noProof/>
          <w:szCs w:val="20"/>
          <w:lang w:val="en-CA"/>
        </w:rPr>
        <w:drawing>
          <wp:anchor distT="0" distB="0" distL="114300" distR="114300" simplePos="0" relativeHeight="251671040" behindDoc="0" locked="0" layoutInCell="1" allowOverlap="1" wp14:anchorId="33B7173C" wp14:editId="398FE38A">
            <wp:simplePos x="0" y="0"/>
            <wp:positionH relativeFrom="page">
              <wp:posOffset>566273</wp:posOffset>
            </wp:positionH>
            <wp:positionV relativeFrom="page">
              <wp:posOffset>371192</wp:posOffset>
            </wp:positionV>
            <wp:extent cx="775232" cy="7036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CE1B47" w:rsidRPr="00CE1B47">
        <w:rPr>
          <w:b/>
          <w:sz w:val="28"/>
          <w:lang w:val="en-CA"/>
        </w:rPr>
        <w:t xml:space="preserve">Area of Learning: FRENCH IMMERSION </w:t>
      </w:r>
      <w:r w:rsidR="00CE1B47" w:rsidRPr="00CE1B47">
        <w:rPr>
          <w:b/>
          <w:bCs/>
          <w:sz w:val="28"/>
          <w:lang w:val="en-CA"/>
        </w:rPr>
        <w:t>LANGUAGE</w:t>
      </w:r>
      <w:r w:rsidR="00CE1B47" w:rsidRPr="00CE1B47">
        <w:rPr>
          <w:b/>
          <w:sz w:val="28"/>
          <w:lang w:val="en-CA"/>
        </w:rPr>
        <w:t xml:space="preserve"> ARTS (FILA) — </w:t>
      </w:r>
      <w:r w:rsidR="00CE1B47" w:rsidRPr="00CE1B47">
        <w:rPr>
          <w:b/>
          <w:sz w:val="28"/>
          <w:lang w:val="en-CA"/>
        </w:rPr>
        <w:br/>
      </w:r>
      <w:r w:rsidR="00CE1B47" w:rsidRPr="00CE1B47">
        <w:rPr>
          <w:b/>
          <w:sz w:val="28"/>
          <w:lang w:val="en-CA"/>
        </w:rPr>
        <w:tab/>
      </w:r>
      <w:r w:rsidR="00CE1B47" w:rsidRPr="00CE1B47">
        <w:rPr>
          <w:b/>
          <w:bCs/>
          <w:sz w:val="28"/>
          <w:lang w:val="en-CA"/>
        </w:rPr>
        <w:t>Language and Culture of the French-Speaking World</w:t>
      </w:r>
      <w:r w:rsidR="00CE1B47" w:rsidRPr="00CE1B47">
        <w:rPr>
          <w:b/>
          <w:sz w:val="28"/>
          <w:lang w:val="en-CA"/>
        </w:rPr>
        <w:tab/>
      </w:r>
      <w:r w:rsidR="00CE1B47" w:rsidRPr="00CE1B47">
        <w:rPr>
          <w:b/>
          <w:bCs/>
          <w:sz w:val="28"/>
          <w:szCs w:val="28"/>
          <w:lang w:val="en-CA"/>
        </w:rPr>
        <w:t>Grade 11</w:t>
      </w:r>
    </w:p>
    <w:p w14:paraId="2A7DB5E0" w14:textId="77777777" w:rsidR="00F71A3D" w:rsidRPr="00CE1B47" w:rsidRDefault="00F71A3D" w:rsidP="00F71A3D">
      <w:pPr>
        <w:tabs>
          <w:tab w:val="right" w:pos="14232"/>
        </w:tabs>
        <w:spacing w:before="60"/>
        <w:rPr>
          <w:b/>
          <w:sz w:val="28"/>
          <w:lang w:val="en-CA"/>
        </w:rPr>
      </w:pPr>
      <w:r w:rsidRPr="00CE1B47">
        <w:rPr>
          <w:b/>
          <w:sz w:val="28"/>
          <w:lang w:val="en-CA"/>
        </w:rPr>
        <w:tab/>
      </w:r>
    </w:p>
    <w:p w14:paraId="11D7908D" w14:textId="6D893A8F" w:rsidR="00CA564F" w:rsidRPr="00CE1B47" w:rsidRDefault="00CE1B47" w:rsidP="00CA564F">
      <w:pPr>
        <w:tabs>
          <w:tab w:val="left" w:pos="2160"/>
        </w:tabs>
        <w:spacing w:before="480" w:after="240"/>
        <w:ind w:left="240" w:right="320"/>
        <w:jc w:val="center"/>
        <w:rPr>
          <w:rFonts w:cs="Cambria"/>
          <w:sz w:val="28"/>
          <w:lang w:val="en-CA"/>
        </w:rPr>
      </w:pPr>
      <w:r w:rsidRPr="00CE1B47">
        <w:rPr>
          <w:b/>
          <w:sz w:val="28"/>
          <w:lang w:val="en-CA"/>
        </w:rPr>
        <w:t xml:space="preserve">FRENCH IMMERSION </w:t>
      </w:r>
      <w:r w:rsidRPr="00CE1B47">
        <w:rPr>
          <w:b/>
          <w:bCs/>
          <w:sz w:val="28"/>
          <w:lang w:val="en-CA"/>
        </w:rPr>
        <w:t>LANGUAGE</w:t>
      </w:r>
      <w:r w:rsidRPr="00CE1B47">
        <w:rPr>
          <w:b/>
          <w:sz w:val="28"/>
          <w:lang w:val="en-CA"/>
        </w:rPr>
        <w:t xml:space="preserve"> ARTS (FILA)</w:t>
      </w:r>
      <w:r w:rsidR="00CA564F" w:rsidRPr="00CE1B47">
        <w:rPr>
          <w:b/>
          <w:sz w:val="28"/>
          <w:lang w:val="en-CA"/>
        </w:rPr>
        <w:br/>
      </w:r>
      <w:r w:rsidRPr="00CE1B47">
        <w:rPr>
          <w:b/>
          <w:bCs/>
          <w:sz w:val="28"/>
          <w:szCs w:val="28"/>
          <w:lang w:val="en-CA"/>
        </w:rPr>
        <w:t>Language and Culture of the French-Speaking World</w:t>
      </w:r>
      <w:r w:rsidR="00CA564F" w:rsidRPr="00CE1B47">
        <w:rPr>
          <w:b/>
          <w:bCs/>
          <w:sz w:val="28"/>
          <w:szCs w:val="28"/>
          <w:lang w:val="en-CA"/>
        </w:rPr>
        <w:t xml:space="preserve"> </w:t>
      </w:r>
      <w:r w:rsidR="00625242" w:rsidRPr="00CE1B47">
        <w:rPr>
          <w:b/>
          <w:bCs/>
          <w:sz w:val="28"/>
          <w:szCs w:val="28"/>
          <w:lang w:val="en-CA"/>
        </w:rPr>
        <w:t xml:space="preserve">11 </w:t>
      </w:r>
      <w:r w:rsidR="00CA564F" w:rsidRPr="00CE1B47">
        <w:rPr>
          <w:b/>
          <w:bCs/>
          <w:sz w:val="28"/>
          <w:szCs w:val="28"/>
          <w:lang w:val="en-CA"/>
        </w:rPr>
        <w:t>(4 cr</w:t>
      </w:r>
      <w:r w:rsidRPr="00CE1B47">
        <w:rPr>
          <w:b/>
          <w:bCs/>
          <w:sz w:val="28"/>
          <w:szCs w:val="28"/>
          <w:lang w:val="en-CA"/>
        </w:rPr>
        <w:t>e</w:t>
      </w:r>
      <w:r w:rsidR="00CA564F" w:rsidRPr="00CE1B47">
        <w:rPr>
          <w:b/>
          <w:bCs/>
          <w:sz w:val="28"/>
          <w:szCs w:val="28"/>
          <w:lang w:val="en-CA"/>
        </w:rPr>
        <w:t>dits)</w:t>
      </w:r>
    </w:p>
    <w:p w14:paraId="2E4F43BE" w14:textId="7301FD11" w:rsidR="00BB10E9" w:rsidRPr="00CE1B47" w:rsidRDefault="00CE1B47" w:rsidP="00BB10E9">
      <w:pPr>
        <w:pStyle w:val="Intro"/>
      </w:pPr>
      <w:r w:rsidRPr="00CE1B47">
        <w:rPr>
          <w:bCs/>
        </w:rPr>
        <w:t>Language and Culture of the French-Speaking World 11 is designed to lead students to reflect on how language and culture influence their personal perceptions and values. Through self-identification as students in a bilingual learning environment, they become aware of how acquiring a new language helps to strengthen their Canadian identity and contributes to their personal and social development. Culture plays an important role in learning, offering students the opportunity to explore and better understand the realities of their own culture and the cultures of the French-speaking world.</w:t>
      </w:r>
    </w:p>
    <w:p w14:paraId="31E6AC43" w14:textId="03AF548F" w:rsidR="00BB10E9" w:rsidRPr="00CE1B47" w:rsidRDefault="00CE1B47" w:rsidP="00BB10E9">
      <w:pPr>
        <w:pStyle w:val="Intro"/>
        <w:rPr>
          <w:bCs/>
        </w:rPr>
      </w:pPr>
      <w:r w:rsidRPr="00CE1B47">
        <w:rPr>
          <w:shd w:val="clear" w:color="auto" w:fill="FFFFFF"/>
        </w:rPr>
        <w:t xml:space="preserve">Students will discover and explore the linguistic diversity, traditions, and customs of Francophones in British Columbia, Canada, and the world at large. </w:t>
      </w:r>
      <w:r w:rsidR="0036392C">
        <w:rPr>
          <w:shd w:val="clear" w:color="auto" w:fill="FFFFFF"/>
        </w:rPr>
        <w:br/>
      </w:r>
      <w:r w:rsidRPr="00CE1B47">
        <w:rPr>
          <w:shd w:val="clear" w:color="auto" w:fill="FFFFFF"/>
        </w:rPr>
        <w:t>In addition, they will develop an awareness of the diversity of French-speaking communities. Through a variety of study topics, students will put into practice their language competencies while exploring and deepening their understanding of various Francophone areas.</w:t>
      </w:r>
      <w:r w:rsidR="00BB10E9" w:rsidRPr="00CE1B47">
        <w:rPr>
          <w:bCs/>
        </w:rPr>
        <w:t xml:space="preserve">  </w:t>
      </w:r>
    </w:p>
    <w:p w14:paraId="796B50D1" w14:textId="73B95459" w:rsidR="00BB10E9" w:rsidRPr="00CE1B47" w:rsidRDefault="00CE1B47" w:rsidP="00BB10E9">
      <w:pPr>
        <w:pStyle w:val="Intro"/>
        <w:rPr>
          <w:bCs/>
        </w:rPr>
      </w:pPr>
      <w:r w:rsidRPr="00CE1B47">
        <w:rPr>
          <w:bCs/>
        </w:rPr>
        <w:t>The following are possible focus areas in Language and Culture of the French-Speaking World 11:</w:t>
      </w:r>
    </w:p>
    <w:p w14:paraId="52E92A78" w14:textId="6775F6B4" w:rsidR="000D3253" w:rsidRPr="00CE1B47" w:rsidRDefault="00CE1B47" w:rsidP="00BB10E9">
      <w:pPr>
        <w:pStyle w:val="Intro"/>
        <w:spacing w:after="120"/>
      </w:pPr>
      <w:r w:rsidRPr="00CE1B47">
        <w:rPr>
          <w:bCs/>
        </w:rPr>
        <w:t>Francophone communities of British Columbia, Canada, and the world:</w:t>
      </w:r>
    </w:p>
    <w:p w14:paraId="5BE7F434" w14:textId="3535988E" w:rsidR="00BB10E9" w:rsidRPr="00CE1B47" w:rsidRDefault="00CE1B47" w:rsidP="00CE1B47">
      <w:pPr>
        <w:pStyle w:val="Introbullet"/>
        <w:spacing w:line="280" w:lineRule="atLeast"/>
      </w:pPr>
      <w:r w:rsidRPr="00CE1B47">
        <w:t xml:space="preserve">institutions: International Organisation of La Francophonie, Fédération des Francophones de la </w:t>
      </w:r>
      <w:proofErr w:type="spellStart"/>
      <w:r w:rsidRPr="00CE1B47">
        <w:t>Colombie-Britannique</w:t>
      </w:r>
      <w:proofErr w:type="spellEnd"/>
      <w:r w:rsidRPr="00CE1B47">
        <w:t>, Francophone Youth Council, French for the Future, Explore, Office of Francophone and Francophile Affairs, Doctors Without Borders, International Olympic Committee</w:t>
      </w:r>
    </w:p>
    <w:p w14:paraId="6C90491A" w14:textId="016DD42A" w:rsidR="00BB10E9" w:rsidRPr="00CE1B47" w:rsidRDefault="00CE1B47" w:rsidP="00CE1B47">
      <w:pPr>
        <w:pStyle w:val="Introbullet"/>
        <w:spacing w:line="280" w:lineRule="atLeast"/>
      </w:pPr>
      <w:r w:rsidRPr="00CE1B47">
        <w:t xml:space="preserve">media: Radio-Canada, RDI, La Presse, TVA, TFO, TV5, </w:t>
      </w:r>
      <w:proofErr w:type="spellStart"/>
      <w:r w:rsidRPr="00CE1B47">
        <w:t>Franceinfo</w:t>
      </w:r>
      <w:proofErr w:type="spellEnd"/>
      <w:r w:rsidRPr="00CE1B47">
        <w:t xml:space="preserve"> Junior, Journal </w:t>
      </w:r>
      <w:proofErr w:type="spellStart"/>
      <w:r w:rsidRPr="00CE1B47">
        <w:t>FranceAntilles</w:t>
      </w:r>
      <w:proofErr w:type="spellEnd"/>
    </w:p>
    <w:p w14:paraId="76515EF5" w14:textId="70481898" w:rsidR="00BB10E9" w:rsidRPr="00CE1B47" w:rsidRDefault="00CE1B47" w:rsidP="00CE1B47">
      <w:pPr>
        <w:pStyle w:val="Introbullet"/>
        <w:spacing w:line="280" w:lineRule="atLeast"/>
      </w:pPr>
      <w:r w:rsidRPr="00CE1B47">
        <w:t xml:space="preserve">cultural events: Théâtre de la </w:t>
      </w:r>
      <w:proofErr w:type="spellStart"/>
      <w:r w:rsidRPr="00CE1B47">
        <w:t>Seizième</w:t>
      </w:r>
      <w:proofErr w:type="spellEnd"/>
      <w:r w:rsidRPr="00CE1B47">
        <w:t xml:space="preserve">, Fête de la Francophonie, </w:t>
      </w:r>
      <w:proofErr w:type="spellStart"/>
      <w:r w:rsidRPr="00CE1B47">
        <w:t>Carnaval</w:t>
      </w:r>
      <w:proofErr w:type="spellEnd"/>
      <w:r w:rsidRPr="00CE1B47">
        <w:t xml:space="preserve"> (Quebec City, Martinique, Nice), Fête </w:t>
      </w:r>
      <w:proofErr w:type="spellStart"/>
      <w:r w:rsidRPr="00CE1B47">
        <w:t>nationale</w:t>
      </w:r>
      <w:proofErr w:type="spellEnd"/>
      <w:r w:rsidRPr="00CE1B47">
        <w:t xml:space="preserve"> du Québec/Fête de la Saint-Jean-Baptiste, Festival du </w:t>
      </w:r>
      <w:proofErr w:type="spellStart"/>
      <w:r w:rsidRPr="00CE1B47">
        <w:t>rire</w:t>
      </w:r>
      <w:proofErr w:type="spellEnd"/>
      <w:r w:rsidRPr="00CE1B47">
        <w:t xml:space="preserve">, Festival du Voyageur, Fête de la Musique, Mardi Gras, Montreal Grand Prix, Grand Prix de Monaco F1, </w:t>
      </w:r>
      <w:r w:rsidRPr="00CE1B47">
        <w:br/>
        <w:t>Cannes Film Festival</w:t>
      </w:r>
    </w:p>
    <w:p w14:paraId="4B47D79B" w14:textId="77777777" w:rsidR="00CE1B47" w:rsidRPr="00CE1B47" w:rsidRDefault="00CE1B47" w:rsidP="00CE1B47">
      <w:pPr>
        <w:pStyle w:val="Introbullet"/>
        <w:spacing w:line="280" w:lineRule="atLeast"/>
        <w:rPr>
          <w:bCs/>
        </w:rPr>
      </w:pPr>
      <w:r w:rsidRPr="00CE1B47">
        <w:t>key figures: in history, politics, sports, arts, journalism</w:t>
      </w:r>
    </w:p>
    <w:p w14:paraId="1E272795" w14:textId="77777777" w:rsidR="00CE1B47" w:rsidRPr="00CE1B47" w:rsidRDefault="00CE1B47" w:rsidP="00CE1B47">
      <w:pPr>
        <w:pStyle w:val="Introbullet"/>
        <w:spacing w:line="280" w:lineRule="atLeast"/>
        <w:rPr>
          <w:bCs/>
        </w:rPr>
      </w:pPr>
      <w:r w:rsidRPr="00CE1B47">
        <w:t>contributions: scientific, social, economic, sports, arts, cuisine</w:t>
      </w:r>
    </w:p>
    <w:p w14:paraId="5F264389" w14:textId="77777777" w:rsidR="00CE1B47" w:rsidRPr="00CE1B47" w:rsidRDefault="00CE1B47" w:rsidP="00CE1B47">
      <w:pPr>
        <w:pStyle w:val="Introbullet"/>
        <w:spacing w:line="280" w:lineRule="atLeast"/>
        <w:rPr>
          <w:bCs/>
        </w:rPr>
      </w:pPr>
      <w:r w:rsidRPr="00CE1B47">
        <w:t>dialects </w:t>
      </w:r>
    </w:p>
    <w:p w14:paraId="59F9D8C0" w14:textId="77777777" w:rsidR="00CE1B47" w:rsidRPr="00CE1B47" w:rsidRDefault="00CE1B47" w:rsidP="00CE1B47">
      <w:pPr>
        <w:pStyle w:val="Introbullet"/>
        <w:spacing w:line="280" w:lineRule="atLeast"/>
        <w:rPr>
          <w:bCs/>
        </w:rPr>
      </w:pPr>
      <w:r w:rsidRPr="00CE1B47">
        <w:t>idiomatic expressions</w:t>
      </w:r>
    </w:p>
    <w:p w14:paraId="60FD32DC" w14:textId="77777777" w:rsidR="00CE1B47" w:rsidRPr="00CE1B47" w:rsidRDefault="00CE1B47" w:rsidP="00CE1B47">
      <w:pPr>
        <w:pStyle w:val="Introbullet"/>
        <w:spacing w:line="280" w:lineRule="atLeast"/>
        <w:rPr>
          <w:bCs/>
        </w:rPr>
      </w:pPr>
      <w:r w:rsidRPr="00CE1B47">
        <w:t>traditions and customs</w:t>
      </w:r>
    </w:p>
    <w:p w14:paraId="6C951E73" w14:textId="77777777" w:rsidR="00CE1B47" w:rsidRPr="00CE1B47" w:rsidRDefault="00CE1B47" w:rsidP="00CE1B47">
      <w:pPr>
        <w:pStyle w:val="Introbullet"/>
        <w:spacing w:line="280" w:lineRule="atLeast"/>
        <w:rPr>
          <w:bCs/>
        </w:rPr>
      </w:pPr>
      <w:r w:rsidRPr="00CE1B47">
        <w:t>identity (bilingual, Francophone, Francophile), diversity</w:t>
      </w:r>
    </w:p>
    <w:p w14:paraId="2FBE1DA3" w14:textId="77777777" w:rsidR="00CE1B47" w:rsidRPr="00CE1B47" w:rsidRDefault="00CE1B47" w:rsidP="00CE1B47">
      <w:pPr>
        <w:pStyle w:val="Introbullet"/>
        <w:spacing w:line="280" w:lineRule="atLeast"/>
      </w:pPr>
      <w:r w:rsidRPr="00CE1B47">
        <w:t>construction of identity</w:t>
      </w:r>
    </w:p>
    <w:p w14:paraId="15B0B14A" w14:textId="2B83B36F" w:rsidR="00815E42" w:rsidRPr="00CE1B47" w:rsidRDefault="00CE1B47" w:rsidP="00CE1B47">
      <w:pPr>
        <w:pStyle w:val="Introbullet"/>
        <w:spacing w:line="280" w:lineRule="atLeast"/>
      </w:pPr>
      <w:r w:rsidRPr="00CE1B47">
        <w:t>bilingualism</w:t>
      </w:r>
      <w:r w:rsidR="00815E42" w:rsidRPr="00CE1B47">
        <w:rPr>
          <w:b/>
          <w:bCs/>
          <w:color w:val="000000" w:themeColor="text1"/>
          <w:sz w:val="32"/>
        </w:rPr>
        <w:br w:type="page"/>
      </w:r>
    </w:p>
    <w:p w14:paraId="042B2F3B" w14:textId="7B59B97B" w:rsidR="00F71A3D" w:rsidRPr="00CE1B47" w:rsidRDefault="00F71A3D" w:rsidP="00CE1B47">
      <w:pPr>
        <w:pBdr>
          <w:bottom w:val="single" w:sz="4" w:space="4" w:color="auto"/>
        </w:pBdr>
        <w:tabs>
          <w:tab w:val="left" w:pos="3720"/>
          <w:tab w:val="right" w:pos="14232"/>
        </w:tabs>
        <w:ind w:left="1440" w:right="-112"/>
        <w:rPr>
          <w:b/>
          <w:sz w:val="28"/>
          <w:lang w:val="en-CA"/>
        </w:rPr>
      </w:pPr>
      <w:r w:rsidRPr="00CE1B47">
        <w:rPr>
          <w:noProof/>
          <w:szCs w:val="20"/>
          <w:lang w:val="en-CA"/>
        </w:rPr>
        <w:lastRenderedPageBreak/>
        <w:drawing>
          <wp:anchor distT="0" distB="0" distL="114300" distR="114300" simplePos="0" relativeHeight="251673088" behindDoc="0" locked="0" layoutInCell="1" allowOverlap="1" wp14:anchorId="5AF79DE3" wp14:editId="508205A8">
            <wp:simplePos x="0" y="0"/>
            <wp:positionH relativeFrom="page">
              <wp:posOffset>566273</wp:posOffset>
            </wp:positionH>
            <wp:positionV relativeFrom="page">
              <wp:posOffset>371192</wp:posOffset>
            </wp:positionV>
            <wp:extent cx="775232" cy="70367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CE1B47" w:rsidRPr="00CE1B47">
        <w:rPr>
          <w:b/>
          <w:sz w:val="28"/>
          <w:lang w:val="en-CA"/>
        </w:rPr>
        <w:t xml:space="preserve">Area of Learning: FRENCH IMMERSION </w:t>
      </w:r>
      <w:r w:rsidR="00CE1B47" w:rsidRPr="00CE1B47">
        <w:rPr>
          <w:b/>
          <w:bCs/>
          <w:sz w:val="28"/>
          <w:lang w:val="en-CA"/>
        </w:rPr>
        <w:t>LANGUAGE</w:t>
      </w:r>
      <w:r w:rsidR="00CE1B47" w:rsidRPr="00CE1B47">
        <w:rPr>
          <w:b/>
          <w:sz w:val="28"/>
          <w:lang w:val="en-CA"/>
        </w:rPr>
        <w:t xml:space="preserve"> ARTS (FILA) — </w:t>
      </w:r>
      <w:r w:rsidR="00CE1B47" w:rsidRPr="00CE1B47">
        <w:rPr>
          <w:b/>
          <w:sz w:val="28"/>
          <w:lang w:val="en-CA"/>
        </w:rPr>
        <w:br/>
      </w:r>
      <w:r w:rsidR="00CE1B47" w:rsidRPr="00CE1B47">
        <w:rPr>
          <w:b/>
          <w:sz w:val="28"/>
          <w:lang w:val="en-CA"/>
        </w:rPr>
        <w:tab/>
      </w:r>
      <w:r w:rsidR="00CE1B47" w:rsidRPr="00CE1B47">
        <w:rPr>
          <w:b/>
          <w:bCs/>
          <w:sz w:val="28"/>
          <w:lang w:val="en-CA"/>
        </w:rPr>
        <w:t>Language and Culture of the French-Speaking World</w:t>
      </w:r>
      <w:r w:rsidR="00CE1B47" w:rsidRPr="00CE1B47">
        <w:rPr>
          <w:b/>
          <w:sz w:val="28"/>
          <w:lang w:val="en-CA"/>
        </w:rPr>
        <w:tab/>
      </w:r>
      <w:r w:rsidR="00CE1B47" w:rsidRPr="00CE1B47">
        <w:rPr>
          <w:b/>
          <w:bCs/>
          <w:sz w:val="28"/>
          <w:szCs w:val="28"/>
          <w:lang w:val="en-CA"/>
        </w:rPr>
        <w:t>Grade 11</w:t>
      </w:r>
    </w:p>
    <w:p w14:paraId="07BF8FAD" w14:textId="77777777" w:rsidR="00F71A3D" w:rsidRPr="00CE1B47" w:rsidRDefault="00F71A3D" w:rsidP="00F71A3D">
      <w:pPr>
        <w:tabs>
          <w:tab w:val="right" w:pos="14232"/>
        </w:tabs>
        <w:spacing w:before="60"/>
        <w:rPr>
          <w:b/>
          <w:sz w:val="28"/>
          <w:lang w:val="en-CA"/>
        </w:rPr>
      </w:pPr>
      <w:r w:rsidRPr="00CE1B47">
        <w:rPr>
          <w:b/>
          <w:sz w:val="28"/>
          <w:lang w:val="en-CA"/>
        </w:rPr>
        <w:tab/>
      </w:r>
    </w:p>
    <w:p w14:paraId="5661E3BC" w14:textId="43E35C00" w:rsidR="00123905" w:rsidRPr="00CE1B47" w:rsidRDefault="00CE1B47" w:rsidP="0082168D">
      <w:pPr>
        <w:spacing w:after="80"/>
        <w:jc w:val="center"/>
        <w:outlineLvl w:val="0"/>
        <w:rPr>
          <w:rFonts w:ascii="Helvetica" w:hAnsi="Helvetica" w:cs="Arial"/>
          <w:b/>
          <w:bCs/>
          <w:color w:val="000000" w:themeColor="text1"/>
          <w:lang w:val="en-CA"/>
        </w:rPr>
      </w:pPr>
      <w:r w:rsidRPr="00CE1B47">
        <w:rPr>
          <w:rFonts w:ascii="Helvetica" w:hAnsi="Helvetica" w:cs="Arial"/>
          <w:b/>
          <w:bCs/>
          <w:color w:val="000000" w:themeColor="text1"/>
          <w:sz w:val="32"/>
          <w:lang w:val="en-CA"/>
        </w:rPr>
        <w:t>BIG IDEAS</w:t>
      </w:r>
    </w:p>
    <w:tbl>
      <w:tblPr>
        <w:tblStyle w:val="TableGrid"/>
        <w:tblW w:w="0" w:type="auto"/>
        <w:jc w:val="center"/>
        <w:shd w:val="clear" w:color="auto" w:fill="E0E0E0"/>
        <w:tblLayout w:type="fixed"/>
        <w:tblLook w:val="00A0" w:firstRow="1" w:lastRow="0" w:firstColumn="1" w:lastColumn="0" w:noHBand="0" w:noVBand="0"/>
      </w:tblPr>
      <w:tblGrid>
        <w:gridCol w:w="2043"/>
        <w:gridCol w:w="240"/>
        <w:gridCol w:w="2040"/>
        <w:gridCol w:w="240"/>
        <w:gridCol w:w="2760"/>
        <w:gridCol w:w="240"/>
        <w:gridCol w:w="1914"/>
        <w:gridCol w:w="240"/>
        <w:gridCol w:w="1674"/>
        <w:gridCol w:w="240"/>
        <w:gridCol w:w="1554"/>
      </w:tblGrid>
      <w:tr w:rsidR="00BB10E9" w:rsidRPr="00CE1B47" w14:paraId="4CA59F1C" w14:textId="4C77A7C2" w:rsidTr="0036392C">
        <w:trPr>
          <w:jc w:val="center"/>
        </w:trPr>
        <w:tc>
          <w:tcPr>
            <w:tcW w:w="2043" w:type="dxa"/>
            <w:tcBorders>
              <w:top w:val="single" w:sz="2" w:space="0" w:color="auto"/>
              <w:left w:val="single" w:sz="2" w:space="0" w:color="auto"/>
              <w:bottom w:val="single" w:sz="2" w:space="0" w:color="auto"/>
              <w:right w:val="single" w:sz="2" w:space="0" w:color="auto"/>
            </w:tcBorders>
            <w:shd w:val="clear" w:color="auto" w:fill="FEECBC"/>
          </w:tcPr>
          <w:p w14:paraId="046A9604" w14:textId="3FF17A98" w:rsidR="00BB10E9" w:rsidRPr="00CE1B47" w:rsidRDefault="0036392C" w:rsidP="000D3253">
            <w:pPr>
              <w:pStyle w:val="Tablestyle1"/>
              <w:rPr>
                <w:rFonts w:ascii="Helvetica" w:hAnsi="Helvetica" w:cs="Arial"/>
                <w:lang w:val="en-CA"/>
              </w:rPr>
            </w:pPr>
            <w:r w:rsidRPr="0036392C">
              <w:rPr>
                <w:rFonts w:ascii="Helvetica" w:hAnsi="Helvetica" w:cs="Arial"/>
                <w:szCs w:val="20"/>
              </w:rPr>
              <w:t>Communicating and living in French fosters a sense of belonging to the Francophone community.</w:t>
            </w:r>
          </w:p>
        </w:tc>
        <w:tc>
          <w:tcPr>
            <w:tcW w:w="240" w:type="dxa"/>
            <w:tcBorders>
              <w:top w:val="nil"/>
              <w:left w:val="single" w:sz="2" w:space="0" w:color="auto"/>
              <w:bottom w:val="nil"/>
              <w:right w:val="single" w:sz="2" w:space="0" w:color="auto"/>
            </w:tcBorders>
            <w:shd w:val="clear" w:color="auto" w:fill="auto"/>
          </w:tcPr>
          <w:p w14:paraId="0809CE74" w14:textId="77777777" w:rsidR="00BB10E9" w:rsidRPr="00CE1B47" w:rsidRDefault="00BB10E9" w:rsidP="0082168D">
            <w:pPr>
              <w:spacing w:before="120" w:after="120"/>
              <w:jc w:val="center"/>
              <w:rPr>
                <w:rFonts w:cs="Arial"/>
                <w:sz w:val="20"/>
                <w:lang w:val="en-CA"/>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14:paraId="7B41F80D" w14:textId="1108BD85" w:rsidR="00BB10E9" w:rsidRPr="00CE1B47" w:rsidRDefault="0036392C" w:rsidP="0082168D">
            <w:pPr>
              <w:pStyle w:val="Tablestyle1"/>
              <w:rPr>
                <w:rFonts w:cs="Arial"/>
                <w:lang w:val="en-CA"/>
              </w:rPr>
            </w:pPr>
            <w:r w:rsidRPr="00D43322">
              <w:rPr>
                <w:rFonts w:ascii="Helvetica" w:hAnsi="Helvetica" w:cs="Arial"/>
                <w:b/>
                <w:bCs/>
                <w:szCs w:val="20"/>
              </w:rPr>
              <w:t>Linguistic variations</w:t>
            </w:r>
            <w:r w:rsidRPr="00D43322">
              <w:rPr>
                <w:rFonts w:ascii="Helvetica" w:hAnsi="Helvetica" w:cs="Arial"/>
                <w:szCs w:val="20"/>
              </w:rPr>
              <w:t xml:space="preserve"> offer </w:t>
            </w:r>
            <w:r w:rsidRPr="00D43322">
              <w:rPr>
                <w:rFonts w:ascii="Helvetica" w:hAnsi="Helvetica" w:cs="Arial"/>
                <w:b/>
                <w:bCs/>
                <w:szCs w:val="20"/>
              </w:rPr>
              <w:t>cultural reference points</w:t>
            </w:r>
            <w:r w:rsidRPr="00D43322">
              <w:rPr>
                <w:rFonts w:ascii="Helvetica" w:hAnsi="Helvetica" w:cs="Arial"/>
                <w:szCs w:val="20"/>
              </w:rPr>
              <w:t xml:space="preserve"> within the </w:t>
            </w:r>
            <w:r w:rsidRPr="00D43322">
              <w:rPr>
                <w:rFonts w:ascii="Helvetica" w:hAnsi="Helvetica" w:cs="Arial"/>
                <w:b/>
                <w:bCs/>
                <w:szCs w:val="20"/>
              </w:rPr>
              <w:t>French-speaking world</w:t>
            </w:r>
            <w:r w:rsidRPr="00D43322">
              <w:rPr>
                <w:rFonts w:ascii="Helvetica" w:hAnsi="Helvetica" w:cs="Arial"/>
                <w:szCs w:val="20"/>
              </w:rPr>
              <w:t>.</w:t>
            </w:r>
          </w:p>
        </w:tc>
        <w:tc>
          <w:tcPr>
            <w:tcW w:w="240" w:type="dxa"/>
            <w:tcBorders>
              <w:top w:val="nil"/>
              <w:left w:val="single" w:sz="2" w:space="0" w:color="auto"/>
              <w:bottom w:val="nil"/>
              <w:right w:val="single" w:sz="2" w:space="0" w:color="auto"/>
            </w:tcBorders>
          </w:tcPr>
          <w:p w14:paraId="1D405568" w14:textId="77777777" w:rsidR="00BB10E9" w:rsidRPr="00CE1B47" w:rsidRDefault="00BB10E9" w:rsidP="0082168D">
            <w:pPr>
              <w:spacing w:before="120" w:after="120"/>
              <w:jc w:val="center"/>
              <w:rPr>
                <w:rFonts w:cs="Arial"/>
                <w:sz w:val="20"/>
                <w:lang w:val="en-CA"/>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5CDEB472" w14:textId="4ACD0A57" w:rsidR="00BB10E9" w:rsidRPr="00CE1B47" w:rsidRDefault="0036392C" w:rsidP="0082168D">
            <w:pPr>
              <w:pStyle w:val="Tablestyle1"/>
              <w:rPr>
                <w:rFonts w:cs="Arial"/>
                <w:lang w:val="en-CA"/>
              </w:rPr>
            </w:pPr>
            <w:r w:rsidRPr="00D43322">
              <w:rPr>
                <w:rFonts w:ascii="Helvetica" w:hAnsi="Helvetica" w:cs="Arial"/>
                <w:szCs w:val="20"/>
              </w:rPr>
              <w:t>Learning French</w:t>
            </w:r>
            <w:r w:rsidRPr="00D43322">
              <w:rPr>
                <w:rFonts w:ascii="Helvetica" w:hAnsi="Helvetica" w:cs="Arial"/>
                <w:color w:val="FF0000"/>
                <w:szCs w:val="20"/>
              </w:rPr>
              <w:t xml:space="preserve"> </w:t>
            </w:r>
            <w:r w:rsidRPr="00D43322">
              <w:rPr>
                <w:rFonts w:ascii="Helvetica" w:hAnsi="Helvetica" w:cs="Arial"/>
                <w:szCs w:val="20"/>
              </w:rPr>
              <w:t>helps students establish their place in the world and forge their identity by opening doors in their personal, social, and work life.</w:t>
            </w:r>
          </w:p>
        </w:tc>
        <w:tc>
          <w:tcPr>
            <w:tcW w:w="240" w:type="dxa"/>
            <w:tcBorders>
              <w:top w:val="nil"/>
              <w:left w:val="single" w:sz="2" w:space="0" w:color="auto"/>
              <w:bottom w:val="nil"/>
              <w:right w:val="single" w:sz="2" w:space="0" w:color="auto"/>
            </w:tcBorders>
            <w:shd w:val="clear" w:color="auto" w:fill="auto"/>
          </w:tcPr>
          <w:p w14:paraId="5AB72F3B" w14:textId="77777777" w:rsidR="00BB10E9" w:rsidRPr="00CE1B47" w:rsidRDefault="00BB10E9" w:rsidP="0082168D">
            <w:pPr>
              <w:pStyle w:val="Tablestyle1"/>
              <w:rPr>
                <w:rFonts w:ascii="Helvetica" w:hAnsi="Helvetica"/>
                <w:szCs w:val="20"/>
                <w:lang w:val="en-CA"/>
              </w:rPr>
            </w:pPr>
          </w:p>
        </w:tc>
        <w:tc>
          <w:tcPr>
            <w:tcW w:w="1914" w:type="dxa"/>
            <w:tcBorders>
              <w:top w:val="single" w:sz="2" w:space="0" w:color="auto"/>
              <w:left w:val="single" w:sz="2" w:space="0" w:color="auto"/>
              <w:bottom w:val="single" w:sz="2" w:space="0" w:color="auto"/>
              <w:right w:val="single" w:sz="2" w:space="0" w:color="auto"/>
            </w:tcBorders>
            <w:shd w:val="clear" w:color="auto" w:fill="FEECBC"/>
          </w:tcPr>
          <w:p w14:paraId="409BCACB" w14:textId="409D4F2F" w:rsidR="00BB10E9" w:rsidRPr="00CE1B47" w:rsidRDefault="0036392C" w:rsidP="00BB10E9">
            <w:pPr>
              <w:pStyle w:val="Tablestyle1"/>
              <w:ind w:left="-40" w:right="-40"/>
              <w:rPr>
                <w:rFonts w:ascii="Helvetica" w:hAnsi="Helvetica"/>
                <w:szCs w:val="20"/>
                <w:lang w:val="en-CA"/>
              </w:rPr>
            </w:pPr>
            <w:r w:rsidRPr="00D43322">
              <w:rPr>
                <w:rFonts w:ascii="Helvetica" w:eastAsiaTheme="minorHAnsi" w:hAnsi="Helvetica" w:cs="Arial"/>
                <w:szCs w:val="20"/>
              </w:rPr>
              <w:t xml:space="preserve">The life experience, culture, and current </w:t>
            </w:r>
            <w:r w:rsidRPr="00D43322">
              <w:rPr>
                <w:rFonts w:ascii="Helvetica" w:eastAsiaTheme="minorHAnsi" w:hAnsi="Helvetica" w:cs="Arial"/>
                <w:b/>
                <w:bCs/>
                <w:szCs w:val="20"/>
              </w:rPr>
              <w:t>context</w:t>
            </w:r>
            <w:r w:rsidRPr="00D43322">
              <w:rPr>
                <w:rFonts w:ascii="Helvetica" w:eastAsiaTheme="minorHAnsi" w:hAnsi="Helvetica" w:cs="Arial"/>
                <w:szCs w:val="20"/>
              </w:rPr>
              <w:t xml:space="preserve"> of the audience influence the interpretation </w:t>
            </w:r>
            <w:r>
              <w:rPr>
                <w:rFonts w:ascii="Helvetica" w:eastAsiaTheme="minorHAnsi" w:hAnsi="Helvetica" w:cs="Arial"/>
                <w:szCs w:val="20"/>
              </w:rPr>
              <w:br/>
            </w:r>
            <w:r w:rsidRPr="00D43322">
              <w:rPr>
                <w:rFonts w:ascii="Helvetica" w:eastAsiaTheme="minorHAnsi" w:hAnsi="Helvetica" w:cs="Arial"/>
                <w:szCs w:val="20"/>
              </w:rPr>
              <w:t xml:space="preserve">of a </w:t>
            </w:r>
            <w:r w:rsidRPr="00D43322">
              <w:rPr>
                <w:rFonts w:ascii="Helvetica" w:eastAsiaTheme="minorHAnsi" w:hAnsi="Helvetica" w:cs="Arial"/>
                <w:b/>
                <w:bCs/>
                <w:szCs w:val="20"/>
              </w:rPr>
              <w:t>text</w:t>
            </w:r>
            <w:r w:rsidRPr="00D43322">
              <w:rPr>
                <w:rFonts w:ascii="Helvetica" w:eastAsiaTheme="minorHAnsi" w:hAnsi="Helvetica" w:cs="Arial"/>
                <w:szCs w:val="20"/>
              </w:rPr>
              <w:t>.</w:t>
            </w:r>
          </w:p>
        </w:tc>
        <w:tc>
          <w:tcPr>
            <w:tcW w:w="240" w:type="dxa"/>
            <w:tcBorders>
              <w:top w:val="nil"/>
              <w:left w:val="single" w:sz="2" w:space="0" w:color="auto"/>
              <w:bottom w:val="nil"/>
              <w:right w:val="single" w:sz="2" w:space="0" w:color="auto"/>
            </w:tcBorders>
            <w:shd w:val="clear" w:color="auto" w:fill="auto"/>
          </w:tcPr>
          <w:p w14:paraId="0D613BE0" w14:textId="77777777" w:rsidR="00BB10E9" w:rsidRPr="00CE1B47" w:rsidRDefault="00BB10E9" w:rsidP="0082168D">
            <w:pPr>
              <w:pStyle w:val="Tablestyle1"/>
              <w:rPr>
                <w:rFonts w:ascii="Helvetica" w:hAnsi="Helvetica" w:cs="Arial"/>
                <w:szCs w:val="20"/>
                <w:lang w:val="en-CA"/>
              </w:rPr>
            </w:pPr>
          </w:p>
        </w:tc>
        <w:tc>
          <w:tcPr>
            <w:tcW w:w="1674" w:type="dxa"/>
            <w:tcBorders>
              <w:top w:val="single" w:sz="2" w:space="0" w:color="auto"/>
              <w:left w:val="single" w:sz="2" w:space="0" w:color="auto"/>
              <w:bottom w:val="single" w:sz="2" w:space="0" w:color="auto"/>
              <w:right w:val="single" w:sz="2" w:space="0" w:color="auto"/>
            </w:tcBorders>
            <w:shd w:val="clear" w:color="auto" w:fill="FEECBC"/>
          </w:tcPr>
          <w:p w14:paraId="6642B413" w14:textId="06D07078" w:rsidR="00BB10E9" w:rsidRPr="00CE1B47" w:rsidRDefault="0036392C" w:rsidP="0082168D">
            <w:pPr>
              <w:pStyle w:val="Tablestyle1"/>
              <w:rPr>
                <w:rFonts w:ascii="Helvetica" w:hAnsi="Helvetica" w:cs="Arial"/>
                <w:szCs w:val="20"/>
                <w:lang w:val="en-CA"/>
              </w:rPr>
            </w:pPr>
            <w:r w:rsidRPr="00D43322">
              <w:rPr>
                <w:rFonts w:ascii="Helvetica" w:hAnsi="Helvetica" w:cs="Arial"/>
                <w:szCs w:val="20"/>
              </w:rPr>
              <w:t>Linguistic and cultural identities are shaped by what we hear, see, read, and write.</w:t>
            </w:r>
          </w:p>
        </w:tc>
        <w:tc>
          <w:tcPr>
            <w:tcW w:w="240" w:type="dxa"/>
            <w:tcBorders>
              <w:top w:val="nil"/>
              <w:left w:val="single" w:sz="2" w:space="0" w:color="auto"/>
              <w:bottom w:val="nil"/>
              <w:right w:val="single" w:sz="2" w:space="0" w:color="auto"/>
            </w:tcBorders>
            <w:shd w:val="clear" w:color="auto" w:fill="auto"/>
          </w:tcPr>
          <w:p w14:paraId="256B9A17" w14:textId="77777777" w:rsidR="00BB10E9" w:rsidRPr="00CE1B47" w:rsidRDefault="00BB10E9" w:rsidP="0082168D">
            <w:pPr>
              <w:pStyle w:val="Tablestyle1"/>
              <w:rPr>
                <w:rFonts w:ascii="Helvetica" w:hAnsi="Helvetica" w:cs="Arial"/>
                <w:szCs w:val="20"/>
                <w:lang w:val="en-CA"/>
              </w:rPr>
            </w:pPr>
          </w:p>
        </w:tc>
        <w:tc>
          <w:tcPr>
            <w:tcW w:w="1554" w:type="dxa"/>
            <w:tcBorders>
              <w:top w:val="single" w:sz="2" w:space="0" w:color="auto"/>
              <w:left w:val="single" w:sz="2" w:space="0" w:color="auto"/>
              <w:bottom w:val="single" w:sz="2" w:space="0" w:color="auto"/>
              <w:right w:val="single" w:sz="2" w:space="0" w:color="auto"/>
            </w:tcBorders>
            <w:shd w:val="clear" w:color="auto" w:fill="FEECBC"/>
          </w:tcPr>
          <w:p w14:paraId="2C032B50" w14:textId="018BA955" w:rsidR="00BB10E9" w:rsidRPr="00CE1B47" w:rsidRDefault="0036392C" w:rsidP="0082168D">
            <w:pPr>
              <w:pStyle w:val="Tablestyle1"/>
              <w:rPr>
                <w:rFonts w:ascii="Helvetica" w:hAnsi="Helvetica" w:cs="Arial"/>
                <w:szCs w:val="20"/>
                <w:lang w:val="en-CA"/>
              </w:rPr>
            </w:pPr>
            <w:r w:rsidRPr="00D43322">
              <w:rPr>
                <w:rFonts w:ascii="Helvetica" w:hAnsi="Helvetica" w:cs="Arial"/>
                <w:szCs w:val="20"/>
              </w:rPr>
              <w:t>The exploration of texts reveals the depth and complexity of human life.</w:t>
            </w:r>
          </w:p>
        </w:tc>
      </w:tr>
    </w:tbl>
    <w:p w14:paraId="08D5E2A5" w14:textId="77777777" w:rsidR="00123905" w:rsidRPr="00CE1B47" w:rsidRDefault="00123905" w:rsidP="0082168D">
      <w:pPr>
        <w:rPr>
          <w:lang w:val="en-CA"/>
        </w:rPr>
      </w:pPr>
    </w:p>
    <w:p w14:paraId="6513D803" w14:textId="3577D5F8" w:rsidR="00F9586F" w:rsidRPr="00CE1B47" w:rsidRDefault="00CE1B47" w:rsidP="0082168D">
      <w:pPr>
        <w:spacing w:after="160"/>
        <w:jc w:val="center"/>
        <w:outlineLvl w:val="0"/>
        <w:rPr>
          <w:sz w:val="28"/>
          <w:lang w:val="en-CA"/>
        </w:rPr>
      </w:pPr>
      <w:r w:rsidRPr="00CE1B47">
        <w:rPr>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gridCol w:w="5598"/>
      </w:tblGrid>
      <w:tr w:rsidR="00CE1B47" w:rsidRPr="00CE1B47" w14:paraId="7C49560F" w14:textId="77777777" w:rsidTr="005F2809">
        <w:tc>
          <w:tcPr>
            <w:tcW w:w="3017" w:type="pct"/>
            <w:tcBorders>
              <w:top w:val="single" w:sz="2" w:space="0" w:color="auto"/>
              <w:left w:val="single" w:sz="2" w:space="0" w:color="auto"/>
              <w:bottom w:val="single" w:sz="2" w:space="0" w:color="auto"/>
              <w:right w:val="single" w:sz="2" w:space="0" w:color="auto"/>
            </w:tcBorders>
            <w:shd w:val="clear" w:color="auto" w:fill="333333"/>
          </w:tcPr>
          <w:p w14:paraId="4552D26A" w14:textId="28B90D77" w:rsidR="00CE1B47" w:rsidRPr="00CE1B47" w:rsidRDefault="00CE1B47" w:rsidP="00CE1B47">
            <w:pPr>
              <w:spacing w:before="60" w:after="60"/>
              <w:rPr>
                <w:b/>
                <w:szCs w:val="22"/>
                <w:lang w:val="en-CA"/>
              </w:rPr>
            </w:pPr>
            <w:r w:rsidRPr="00CE1B47">
              <w:rPr>
                <w:b/>
                <w:szCs w:val="22"/>
                <w:lang w:val="en-CA"/>
              </w:rPr>
              <w:t>Curricular Competencies</w:t>
            </w:r>
          </w:p>
        </w:tc>
        <w:tc>
          <w:tcPr>
            <w:tcW w:w="1983" w:type="pct"/>
            <w:tcBorders>
              <w:top w:val="single" w:sz="2" w:space="0" w:color="auto"/>
              <w:left w:val="single" w:sz="2" w:space="0" w:color="auto"/>
              <w:bottom w:val="single" w:sz="2" w:space="0" w:color="auto"/>
              <w:right w:val="single" w:sz="2" w:space="0" w:color="auto"/>
            </w:tcBorders>
            <w:shd w:val="clear" w:color="auto" w:fill="778E96"/>
          </w:tcPr>
          <w:p w14:paraId="155F18DB" w14:textId="4C1962F9" w:rsidR="00CE1B47" w:rsidRPr="00CE1B47" w:rsidRDefault="00CE1B47" w:rsidP="00CE1B47">
            <w:pPr>
              <w:spacing w:before="60" w:after="60"/>
              <w:rPr>
                <w:b/>
                <w:szCs w:val="22"/>
                <w:lang w:val="en-CA"/>
              </w:rPr>
            </w:pPr>
            <w:r w:rsidRPr="00CE1B47">
              <w:rPr>
                <w:b/>
                <w:color w:val="FFFFFF" w:themeColor="background1"/>
                <w:szCs w:val="22"/>
                <w:lang w:val="en-CA"/>
              </w:rPr>
              <w:t>Content</w:t>
            </w:r>
          </w:p>
        </w:tc>
      </w:tr>
      <w:tr w:rsidR="005F2809" w:rsidRPr="00CE1B47" w14:paraId="5149B766" w14:textId="77777777" w:rsidTr="005F2809">
        <w:trPr>
          <w:trHeight w:val="484"/>
        </w:trPr>
        <w:tc>
          <w:tcPr>
            <w:tcW w:w="3017" w:type="pct"/>
            <w:tcBorders>
              <w:top w:val="single" w:sz="2" w:space="0" w:color="auto"/>
              <w:left w:val="single" w:sz="2" w:space="0" w:color="auto"/>
              <w:bottom w:val="single" w:sz="2" w:space="0" w:color="auto"/>
              <w:right w:val="single" w:sz="2" w:space="0" w:color="auto"/>
            </w:tcBorders>
            <w:shd w:val="clear" w:color="auto" w:fill="auto"/>
          </w:tcPr>
          <w:p w14:paraId="247768C0" w14:textId="023A065F" w:rsidR="00F9586F" w:rsidRPr="00CE1B47" w:rsidRDefault="00CE1B47" w:rsidP="0082168D">
            <w:pPr>
              <w:spacing w:before="120" w:after="120" w:line="240" w:lineRule="atLeast"/>
              <w:rPr>
                <w:rFonts w:ascii="Helvetica Oblique" w:hAnsi="Helvetica Oblique"/>
                <w:i/>
                <w:iCs/>
                <w:sz w:val="20"/>
                <w:lang w:val="en-CA"/>
              </w:rPr>
            </w:pPr>
            <w:r w:rsidRPr="00CE1B47">
              <w:rPr>
                <w:rFonts w:ascii="Helvetica" w:hAnsi="Helvetica" w:cs="Arial"/>
                <w:i/>
                <w:sz w:val="20"/>
                <w:szCs w:val="20"/>
                <w:lang w:val="en-CA"/>
              </w:rPr>
              <w:t xml:space="preserve">Students are expected to do the following, using oral, written, and visual </w:t>
            </w:r>
            <w:r w:rsidRPr="00CE1B47">
              <w:rPr>
                <w:rFonts w:ascii="Helvetica" w:hAnsi="Helvetica" w:cs="Arial"/>
                <w:b/>
                <w:bCs/>
                <w:i/>
                <w:sz w:val="20"/>
                <w:szCs w:val="20"/>
                <w:lang w:val="en-CA"/>
              </w:rPr>
              <w:t>media:</w:t>
            </w:r>
          </w:p>
          <w:p w14:paraId="5BB32ECC" w14:textId="6DAC568C" w:rsidR="0098762D" w:rsidRPr="00CE1B47" w:rsidRDefault="00D173B8" w:rsidP="0082168D">
            <w:pPr>
              <w:pStyle w:val="Topic"/>
              <w:contextualSpacing w:val="0"/>
            </w:pPr>
            <w:r>
              <w:rPr>
                <w:rFonts w:cs="Arial"/>
                <w:bCs/>
                <w:iCs/>
                <w:szCs w:val="20"/>
              </w:rPr>
              <w:t>Explore and Reflect</w:t>
            </w:r>
          </w:p>
          <w:p w14:paraId="096C68D6" w14:textId="37121041" w:rsidR="0036392C" w:rsidRPr="0036392C" w:rsidRDefault="0036392C" w:rsidP="0036392C">
            <w:pPr>
              <w:pStyle w:val="ListParagraph"/>
              <w:rPr>
                <w:b/>
                <w:bCs/>
                <w:iCs/>
                <w:lang w:val="en-US"/>
              </w:rPr>
            </w:pPr>
            <w:r w:rsidRPr="0036392C">
              <w:rPr>
                <w:lang w:val="en-US"/>
              </w:rPr>
              <w:t xml:space="preserve">Use their language and cultural knowledge to reflect on their </w:t>
            </w:r>
            <w:r w:rsidRPr="0036392C">
              <w:rPr>
                <w:b/>
                <w:bCs/>
                <w:lang w:val="en-US"/>
              </w:rPr>
              <w:t>identity</w:t>
            </w:r>
            <w:r w:rsidRPr="0036392C">
              <w:rPr>
                <w:lang w:val="en-US"/>
              </w:rPr>
              <w:t xml:space="preserve"> within </w:t>
            </w:r>
            <w:r w:rsidR="00C16A40">
              <w:rPr>
                <w:lang w:val="en-US"/>
              </w:rPr>
              <w:br/>
            </w:r>
            <w:r w:rsidRPr="0036392C">
              <w:rPr>
                <w:lang w:val="en-US"/>
              </w:rPr>
              <w:t>the French-speaking world</w:t>
            </w:r>
          </w:p>
          <w:p w14:paraId="1EFE8E92" w14:textId="77777777" w:rsidR="0036392C" w:rsidRPr="0036392C" w:rsidRDefault="0036392C" w:rsidP="0036392C">
            <w:pPr>
              <w:pStyle w:val="ListParagraph"/>
              <w:rPr>
                <w:b/>
                <w:bCs/>
                <w:iCs/>
                <w:lang w:val="en-US"/>
              </w:rPr>
            </w:pPr>
            <w:r w:rsidRPr="0036392C">
              <w:rPr>
                <w:lang w:val="en-US"/>
              </w:rPr>
              <w:t xml:space="preserve">Understand the role bilingualism plays in their life in order to facilitate decision-making in their personal and working life </w:t>
            </w:r>
          </w:p>
          <w:p w14:paraId="26B02CB1" w14:textId="77777777" w:rsidR="0036392C" w:rsidRPr="0036392C" w:rsidRDefault="0036392C" w:rsidP="0036392C">
            <w:pPr>
              <w:pStyle w:val="ListParagraph"/>
              <w:rPr>
                <w:lang w:val="en-US"/>
              </w:rPr>
            </w:pPr>
            <w:r w:rsidRPr="0036392C">
              <w:rPr>
                <w:b/>
                <w:bCs/>
                <w:lang w:val="en-US"/>
              </w:rPr>
              <w:t>Interpret</w:t>
            </w:r>
            <w:r w:rsidRPr="0036392C">
              <w:rPr>
                <w:lang w:val="en-US"/>
              </w:rPr>
              <w:t xml:space="preserve"> a text to identify explicit and implicit messages</w:t>
            </w:r>
          </w:p>
          <w:p w14:paraId="4FAF37E0" w14:textId="77777777" w:rsidR="0036392C" w:rsidRPr="0036392C" w:rsidRDefault="0036392C" w:rsidP="0036392C">
            <w:pPr>
              <w:pStyle w:val="ListParagraph"/>
              <w:rPr>
                <w:lang w:val="en-US"/>
              </w:rPr>
            </w:pPr>
            <w:r w:rsidRPr="0036392C">
              <w:rPr>
                <w:b/>
                <w:bCs/>
                <w:lang w:val="en-US"/>
              </w:rPr>
              <w:t>Grasp</w:t>
            </w:r>
            <w:r w:rsidRPr="0036392C">
              <w:rPr>
                <w:lang w:val="en-US"/>
              </w:rPr>
              <w:t xml:space="preserve"> the importance of </w:t>
            </w:r>
            <w:r w:rsidRPr="0036392C">
              <w:rPr>
                <w:b/>
                <w:bCs/>
                <w:lang w:val="en-US"/>
              </w:rPr>
              <w:t>social, historical, and cultural contexts</w:t>
            </w:r>
            <w:r w:rsidRPr="0036392C">
              <w:rPr>
                <w:lang w:val="en-US"/>
              </w:rPr>
              <w:t xml:space="preserve"> in </w:t>
            </w:r>
            <w:r w:rsidRPr="0036392C">
              <w:rPr>
                <w:b/>
                <w:lang w:val="en-US"/>
              </w:rPr>
              <w:t>approaching</w:t>
            </w:r>
            <w:r w:rsidRPr="0036392C">
              <w:rPr>
                <w:lang w:val="en-US"/>
              </w:rPr>
              <w:t xml:space="preserve"> various </w:t>
            </w:r>
            <w:r w:rsidRPr="0036392C">
              <w:rPr>
                <w:b/>
                <w:bCs/>
                <w:lang w:val="en-US"/>
              </w:rPr>
              <w:t>texts</w:t>
            </w:r>
          </w:p>
          <w:p w14:paraId="0FFF6159" w14:textId="77777777" w:rsidR="0036392C" w:rsidRPr="0036392C" w:rsidRDefault="0036392C" w:rsidP="0036392C">
            <w:pPr>
              <w:pStyle w:val="ListParagraph"/>
              <w:rPr>
                <w:b/>
                <w:lang w:val="en-US"/>
              </w:rPr>
            </w:pPr>
            <w:r w:rsidRPr="0036392C">
              <w:rPr>
                <w:b/>
                <w:bCs/>
                <w:lang w:val="en-US"/>
              </w:rPr>
              <w:t xml:space="preserve">Interact with Francophones and have life experiences in the French-speaking world </w:t>
            </w:r>
          </w:p>
          <w:p w14:paraId="5346460F" w14:textId="77777777" w:rsidR="0036392C" w:rsidRPr="0036392C" w:rsidRDefault="0036392C" w:rsidP="0036392C">
            <w:pPr>
              <w:pStyle w:val="ListParagraph"/>
              <w:rPr>
                <w:lang w:val="en-US"/>
              </w:rPr>
            </w:pPr>
            <w:r w:rsidRPr="0036392C">
              <w:rPr>
                <w:lang w:val="en-US"/>
              </w:rPr>
              <w:t>Examine diverse points of view in Francophone and First Peoples cultures</w:t>
            </w:r>
          </w:p>
          <w:p w14:paraId="49FA862A" w14:textId="2EABFD4A" w:rsidR="0036392C" w:rsidRPr="0036392C" w:rsidRDefault="0036392C" w:rsidP="0036392C">
            <w:pPr>
              <w:pStyle w:val="ListParagraph"/>
              <w:rPr>
                <w:lang w:val="en-US"/>
              </w:rPr>
            </w:pPr>
            <w:r w:rsidRPr="0036392C">
              <w:rPr>
                <w:lang w:val="en-US"/>
              </w:rPr>
              <w:t xml:space="preserve">Examine the </w:t>
            </w:r>
            <w:r w:rsidRPr="0036392C">
              <w:rPr>
                <w:b/>
                <w:bCs/>
                <w:lang w:val="en-US"/>
              </w:rPr>
              <w:t xml:space="preserve">roles that stories and </w:t>
            </w:r>
            <w:r w:rsidR="00101100">
              <w:rPr>
                <w:b/>
                <w:bCs/>
                <w:lang w:val="en-US"/>
              </w:rPr>
              <w:t xml:space="preserve">the </w:t>
            </w:r>
            <w:r w:rsidRPr="0036392C">
              <w:rPr>
                <w:b/>
                <w:bCs/>
                <w:lang w:val="en-US"/>
              </w:rPr>
              <w:t>oral tradition play</w:t>
            </w:r>
            <w:r w:rsidRPr="0036392C">
              <w:rPr>
                <w:lang w:val="en-US"/>
              </w:rPr>
              <w:t xml:space="preserve"> in Francophone and </w:t>
            </w:r>
            <w:r>
              <w:rPr>
                <w:lang w:val="en-US"/>
              </w:rPr>
              <w:br/>
            </w:r>
            <w:r w:rsidRPr="0036392C">
              <w:rPr>
                <w:lang w:val="en-US"/>
              </w:rPr>
              <w:t>First Peoples cultures</w:t>
            </w:r>
          </w:p>
          <w:p w14:paraId="61D86295" w14:textId="3348E86A" w:rsidR="001E4682" w:rsidRPr="00CE1B47" w:rsidRDefault="0036392C" w:rsidP="0036392C">
            <w:pPr>
              <w:pStyle w:val="ListParagraph"/>
              <w:spacing w:after="120"/>
            </w:pPr>
            <w:r w:rsidRPr="0036392C">
              <w:rPr>
                <w:lang w:val="en-US"/>
              </w:rPr>
              <w:t xml:space="preserve">Compare their personal values and points of view with those expressed in a text </w:t>
            </w:r>
            <w:r>
              <w:rPr>
                <w:lang w:val="en-US"/>
              </w:rPr>
              <w:br/>
            </w:r>
            <w:r w:rsidRPr="0036392C">
              <w:rPr>
                <w:lang w:val="en-US"/>
              </w:rPr>
              <w:t>in order to call into question their opinions</w:t>
            </w:r>
          </w:p>
        </w:tc>
        <w:tc>
          <w:tcPr>
            <w:tcW w:w="1983" w:type="pct"/>
            <w:tcBorders>
              <w:top w:val="single" w:sz="2" w:space="0" w:color="auto"/>
              <w:left w:val="single" w:sz="2" w:space="0" w:color="auto"/>
              <w:bottom w:val="single" w:sz="2" w:space="0" w:color="auto"/>
              <w:right w:val="single" w:sz="2" w:space="0" w:color="auto"/>
            </w:tcBorders>
            <w:shd w:val="clear" w:color="auto" w:fill="auto"/>
          </w:tcPr>
          <w:p w14:paraId="54BDAC88" w14:textId="022AAEE9" w:rsidR="00E87A9D" w:rsidRPr="00CE1B47" w:rsidRDefault="00CE1B47" w:rsidP="0082168D">
            <w:pPr>
              <w:spacing w:before="120" w:after="120" w:line="240" w:lineRule="atLeast"/>
              <w:rPr>
                <w:rFonts w:ascii="Helvetica" w:hAnsi="Helvetica" w:cstheme="minorHAnsi"/>
                <w:i/>
                <w:color w:val="000000" w:themeColor="text1"/>
                <w:sz w:val="20"/>
                <w:szCs w:val="20"/>
                <w:lang w:val="en-CA"/>
              </w:rPr>
            </w:pPr>
            <w:r w:rsidRPr="00CE1B47">
              <w:rPr>
                <w:rFonts w:ascii="Helvetica" w:hAnsi="Helvetica" w:cs="Arial"/>
                <w:i/>
                <w:sz w:val="20"/>
                <w:szCs w:val="20"/>
                <w:lang w:val="en-CA"/>
              </w:rPr>
              <w:t xml:space="preserve">Students are expected to be able to know and understand the following in various </w:t>
            </w:r>
            <w:r w:rsidRPr="00CE1B47">
              <w:rPr>
                <w:rFonts w:ascii="Helvetica" w:hAnsi="Helvetica" w:cs="Arial"/>
                <w:b/>
                <w:bCs/>
                <w:i/>
                <w:sz w:val="20"/>
                <w:szCs w:val="20"/>
                <w:lang w:val="en-CA"/>
              </w:rPr>
              <w:t>contexts:</w:t>
            </w:r>
          </w:p>
          <w:p w14:paraId="166C2666" w14:textId="34D10437" w:rsidR="00BB10E9" w:rsidRPr="00CE1B47" w:rsidRDefault="0036392C" w:rsidP="00BB10E9">
            <w:pPr>
              <w:pStyle w:val="ListParagraph"/>
            </w:pPr>
            <w:r w:rsidRPr="00D43322">
              <w:rPr>
                <w:rFonts w:cs="Arial"/>
                <w:lang w:val="en-US"/>
              </w:rPr>
              <w:t>communication strategies</w:t>
            </w:r>
          </w:p>
          <w:p w14:paraId="4E09E488" w14:textId="1555698E" w:rsidR="00BB10E9" w:rsidRPr="00CE1B47" w:rsidRDefault="00C16A40" w:rsidP="00BB10E9">
            <w:pPr>
              <w:pStyle w:val="ListParagraphindent"/>
            </w:pPr>
            <w:r w:rsidRPr="00D43322">
              <w:rPr>
                <w:rFonts w:cs="Arial"/>
                <w:b/>
                <w:lang w:val="en-US"/>
              </w:rPr>
              <w:t>language registers</w:t>
            </w:r>
          </w:p>
          <w:p w14:paraId="6C910833" w14:textId="1077B444" w:rsidR="00BB10E9" w:rsidRPr="00CE1B47" w:rsidRDefault="00C16A40" w:rsidP="005F2809">
            <w:pPr>
              <w:pStyle w:val="ListParagraphindent"/>
            </w:pPr>
            <w:r w:rsidRPr="00D43322">
              <w:rPr>
                <w:rFonts w:cs="Arial"/>
                <w:lang w:val="en-US"/>
              </w:rPr>
              <w:t>taking the floor</w:t>
            </w:r>
          </w:p>
          <w:p w14:paraId="12F481B8" w14:textId="7DB22A6A" w:rsidR="00BB10E9" w:rsidRPr="00CE1B47" w:rsidRDefault="00C16A40" w:rsidP="005F2809">
            <w:pPr>
              <w:pStyle w:val="ListParagraphindent"/>
              <w:spacing w:after="60"/>
            </w:pPr>
            <w:r w:rsidRPr="00D43322">
              <w:rPr>
                <w:rFonts w:cs="Arial"/>
                <w:b/>
                <w:lang w:val="en-US"/>
              </w:rPr>
              <w:t>courtesy formulas</w:t>
            </w:r>
          </w:p>
          <w:p w14:paraId="4921269E" w14:textId="3A8CBA80" w:rsidR="00BB10E9" w:rsidRPr="00CE1B47" w:rsidRDefault="0036392C" w:rsidP="00BB10E9">
            <w:pPr>
              <w:pStyle w:val="ListParagraph"/>
            </w:pPr>
            <w:r w:rsidRPr="00D43322">
              <w:rPr>
                <w:rFonts w:cs="Arial"/>
                <w:lang w:val="en-US"/>
              </w:rPr>
              <w:t>social, historical, and cultural elements</w:t>
            </w:r>
          </w:p>
          <w:p w14:paraId="17D34CC6" w14:textId="1064CE75" w:rsidR="00BB10E9" w:rsidRPr="00CE1B47" w:rsidRDefault="00C16A40" w:rsidP="00BB10E9">
            <w:pPr>
              <w:pStyle w:val="ListParagraphindent"/>
            </w:pPr>
            <w:r w:rsidRPr="00D43322">
              <w:rPr>
                <w:rFonts w:cs="Arial"/>
                <w:b/>
                <w:lang w:val="en-US"/>
              </w:rPr>
              <w:t>traditions</w:t>
            </w:r>
            <w:r w:rsidRPr="00D43322">
              <w:rPr>
                <w:rFonts w:cs="Arial"/>
                <w:lang w:val="en-US"/>
              </w:rPr>
              <w:t xml:space="preserve"> and customs</w:t>
            </w:r>
            <w:r w:rsidR="00BB10E9" w:rsidRPr="00CE1B47">
              <w:t xml:space="preserve"> </w:t>
            </w:r>
          </w:p>
          <w:p w14:paraId="20350573" w14:textId="2A059A9F" w:rsidR="00BB10E9" w:rsidRPr="00CE1B47" w:rsidRDefault="00C16A40" w:rsidP="005F2809">
            <w:pPr>
              <w:pStyle w:val="ListParagraphindent"/>
              <w:spacing w:after="60"/>
            </w:pPr>
            <w:r w:rsidRPr="00D43322">
              <w:rPr>
                <w:rFonts w:cs="Arial"/>
                <w:b/>
                <w:lang w:val="en-US"/>
              </w:rPr>
              <w:t>protocols for using First Peoples stories</w:t>
            </w:r>
          </w:p>
          <w:p w14:paraId="2D1EC520" w14:textId="2D3256A8" w:rsidR="00BB10E9" w:rsidRPr="00CE1B47" w:rsidRDefault="0036392C" w:rsidP="00BB10E9">
            <w:pPr>
              <w:pStyle w:val="ListParagraph"/>
            </w:pPr>
            <w:r w:rsidRPr="00D43322">
              <w:rPr>
                <w:rFonts w:cs="Arial"/>
                <w:lang w:val="en-US"/>
              </w:rPr>
              <w:t xml:space="preserve">literary </w:t>
            </w:r>
            <w:r w:rsidR="00101100">
              <w:rPr>
                <w:rFonts w:cs="Arial"/>
                <w:lang w:val="en-US"/>
              </w:rPr>
              <w:t>elements</w:t>
            </w:r>
          </w:p>
          <w:p w14:paraId="107D26E2" w14:textId="58CC9E9D" w:rsidR="00BB10E9" w:rsidRPr="00CE1B47" w:rsidRDefault="00C16A40" w:rsidP="00BB10E9">
            <w:pPr>
              <w:pStyle w:val="ListParagraphindent"/>
            </w:pPr>
            <w:r w:rsidRPr="00D43322">
              <w:rPr>
                <w:rFonts w:cs="Arial"/>
                <w:b/>
                <w:lang w:val="en-US"/>
              </w:rPr>
              <w:t>stylistic devices</w:t>
            </w:r>
          </w:p>
          <w:p w14:paraId="2C495FCE" w14:textId="0498DAC1" w:rsidR="00BB10E9" w:rsidRPr="00CE1B47" w:rsidRDefault="00C16A40" w:rsidP="00BB10E9">
            <w:pPr>
              <w:pStyle w:val="ListParagraphindent"/>
            </w:pPr>
            <w:r w:rsidRPr="00D43322">
              <w:rPr>
                <w:rFonts w:cs="Arial"/>
                <w:b/>
                <w:lang w:val="en-US"/>
              </w:rPr>
              <w:t>semantic field</w:t>
            </w:r>
          </w:p>
          <w:p w14:paraId="15ED220D" w14:textId="770CCBD1" w:rsidR="00BB10E9" w:rsidRPr="00CE1B47" w:rsidRDefault="00BB10E9" w:rsidP="005F2809">
            <w:pPr>
              <w:pStyle w:val="ListParagraphindent"/>
              <w:spacing w:after="60"/>
            </w:pPr>
            <w:r w:rsidRPr="00CE1B47">
              <w:rPr>
                <w:b/>
              </w:rPr>
              <w:t>expressions</w:t>
            </w:r>
          </w:p>
          <w:p w14:paraId="454019C0" w14:textId="6CEFBF9C" w:rsidR="00BB10E9" w:rsidRPr="00CE1B47" w:rsidRDefault="0036392C" w:rsidP="00BB10E9">
            <w:pPr>
              <w:pStyle w:val="ListParagraph"/>
            </w:pPr>
            <w:r w:rsidRPr="00D43322">
              <w:rPr>
                <w:rFonts w:cs="Arial"/>
                <w:lang w:val="en-US"/>
              </w:rPr>
              <w:t>text organization</w:t>
            </w:r>
          </w:p>
          <w:p w14:paraId="03C90176" w14:textId="655AE5E4" w:rsidR="00F82197" w:rsidRPr="00CE1B47" w:rsidRDefault="00C16A40" w:rsidP="00BB10E9">
            <w:pPr>
              <w:pStyle w:val="ListParagraphindent"/>
            </w:pPr>
            <w:r w:rsidRPr="00D43322">
              <w:rPr>
                <w:rFonts w:cs="Arial"/>
                <w:lang w:val="en-US"/>
              </w:rPr>
              <w:t xml:space="preserve">structure of </w:t>
            </w:r>
            <w:r w:rsidRPr="00D43322">
              <w:rPr>
                <w:rFonts w:cs="Arial"/>
                <w:b/>
                <w:lang w:val="en-US"/>
              </w:rPr>
              <w:t>texts</w:t>
            </w:r>
          </w:p>
        </w:tc>
      </w:tr>
    </w:tbl>
    <w:p w14:paraId="0330997E" w14:textId="3B6E4A63" w:rsidR="00F71A3D" w:rsidRPr="00CE1B47" w:rsidRDefault="0018557D" w:rsidP="00CE1B47">
      <w:pPr>
        <w:pBdr>
          <w:bottom w:val="single" w:sz="4" w:space="4" w:color="auto"/>
        </w:pBdr>
        <w:tabs>
          <w:tab w:val="left" w:pos="3720"/>
          <w:tab w:val="right" w:pos="14232"/>
        </w:tabs>
        <w:ind w:left="1440" w:right="-112"/>
        <w:rPr>
          <w:b/>
          <w:sz w:val="28"/>
          <w:lang w:val="en-CA"/>
        </w:rPr>
      </w:pPr>
      <w:r w:rsidRPr="00CE1B47">
        <w:rPr>
          <w:lang w:val="en-CA"/>
        </w:rPr>
        <w:br w:type="page"/>
      </w:r>
      <w:r w:rsidR="00F71A3D" w:rsidRPr="00CE1B47">
        <w:rPr>
          <w:noProof/>
          <w:szCs w:val="20"/>
          <w:lang w:val="en-CA"/>
        </w:rPr>
        <w:lastRenderedPageBreak/>
        <w:drawing>
          <wp:anchor distT="0" distB="0" distL="114300" distR="114300" simplePos="0" relativeHeight="251675136" behindDoc="0" locked="0" layoutInCell="1" allowOverlap="1" wp14:anchorId="2E40B122" wp14:editId="0DEF1C7A">
            <wp:simplePos x="0" y="0"/>
            <wp:positionH relativeFrom="page">
              <wp:posOffset>566273</wp:posOffset>
            </wp:positionH>
            <wp:positionV relativeFrom="page">
              <wp:posOffset>371192</wp:posOffset>
            </wp:positionV>
            <wp:extent cx="775232" cy="7036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CE1B47" w:rsidRPr="00CE1B47">
        <w:rPr>
          <w:b/>
          <w:sz w:val="28"/>
          <w:lang w:val="en-CA"/>
        </w:rPr>
        <w:t xml:space="preserve">Area of Learning: FRENCH IMMERSION </w:t>
      </w:r>
      <w:r w:rsidR="00CE1B47" w:rsidRPr="00CE1B47">
        <w:rPr>
          <w:b/>
          <w:bCs/>
          <w:sz w:val="28"/>
          <w:lang w:val="en-CA"/>
        </w:rPr>
        <w:t>LANGUAGE</w:t>
      </w:r>
      <w:r w:rsidR="00CE1B47" w:rsidRPr="00CE1B47">
        <w:rPr>
          <w:b/>
          <w:sz w:val="28"/>
          <w:lang w:val="en-CA"/>
        </w:rPr>
        <w:t xml:space="preserve"> ARTS (FILA) — </w:t>
      </w:r>
      <w:r w:rsidR="00CE1B47" w:rsidRPr="00CE1B47">
        <w:rPr>
          <w:b/>
          <w:sz w:val="28"/>
          <w:lang w:val="en-CA"/>
        </w:rPr>
        <w:br/>
      </w:r>
      <w:r w:rsidR="00CE1B47" w:rsidRPr="00CE1B47">
        <w:rPr>
          <w:b/>
          <w:sz w:val="28"/>
          <w:lang w:val="en-CA"/>
        </w:rPr>
        <w:tab/>
      </w:r>
      <w:r w:rsidR="00CE1B47" w:rsidRPr="00CE1B47">
        <w:rPr>
          <w:b/>
          <w:bCs/>
          <w:sz w:val="28"/>
          <w:lang w:val="en-CA"/>
        </w:rPr>
        <w:t>Language and Culture of the French-Speaking World</w:t>
      </w:r>
      <w:r w:rsidR="00CE1B47" w:rsidRPr="00CE1B47">
        <w:rPr>
          <w:b/>
          <w:sz w:val="28"/>
          <w:lang w:val="en-CA"/>
        </w:rPr>
        <w:tab/>
      </w:r>
      <w:r w:rsidR="00CE1B47" w:rsidRPr="00CE1B47">
        <w:rPr>
          <w:b/>
          <w:bCs/>
          <w:sz w:val="28"/>
          <w:szCs w:val="28"/>
          <w:lang w:val="en-CA"/>
        </w:rPr>
        <w:t>Grade 11</w:t>
      </w:r>
    </w:p>
    <w:p w14:paraId="7A7D26A6" w14:textId="77777777" w:rsidR="00F71A3D" w:rsidRPr="00CE1B47" w:rsidRDefault="00F71A3D" w:rsidP="00F71A3D">
      <w:pPr>
        <w:tabs>
          <w:tab w:val="right" w:pos="14232"/>
        </w:tabs>
        <w:spacing w:before="60"/>
        <w:rPr>
          <w:b/>
          <w:sz w:val="28"/>
          <w:lang w:val="en-CA"/>
        </w:rPr>
      </w:pPr>
      <w:r w:rsidRPr="00CE1B47">
        <w:rPr>
          <w:b/>
          <w:sz w:val="28"/>
          <w:lang w:val="en-CA"/>
        </w:rPr>
        <w:tab/>
      </w:r>
    </w:p>
    <w:p w14:paraId="1658F336" w14:textId="5B1C8587" w:rsidR="0018557D" w:rsidRPr="00CE1B47" w:rsidRDefault="00CE1B47" w:rsidP="00F71A3D">
      <w:pPr>
        <w:tabs>
          <w:tab w:val="left" w:pos="4572"/>
          <w:tab w:val="right" w:pos="14232"/>
        </w:tabs>
        <w:spacing w:after="160"/>
        <w:jc w:val="center"/>
        <w:rPr>
          <w:sz w:val="28"/>
          <w:lang w:val="en-CA"/>
        </w:rPr>
      </w:pPr>
      <w:r w:rsidRPr="00CE1B47">
        <w:rPr>
          <w:b/>
          <w:sz w:val="28"/>
          <w:szCs w:val="22"/>
          <w:lang w:val="en-CA"/>
        </w:rPr>
        <w:t>Learning Standards</w:t>
      </w:r>
      <w:r w:rsidR="00C00ABB" w:rsidRPr="00CE1B47">
        <w:rPr>
          <w:b/>
          <w:sz w:val="28"/>
          <w:szCs w:val="22"/>
          <w:lang w:val="en-CA"/>
        </w:rPr>
        <w:t xml:space="preserve"> (</w:t>
      </w:r>
      <w:r w:rsidRPr="00CE1B47">
        <w:rPr>
          <w:b/>
          <w:sz w:val="28"/>
          <w:szCs w:val="22"/>
          <w:lang w:val="en-CA"/>
        </w:rPr>
        <w:t>continued</w:t>
      </w:r>
      <w:r w:rsidR="00C00ABB" w:rsidRPr="00CE1B47">
        <w:rPr>
          <w:b/>
          <w:sz w:val="28"/>
          <w:szCs w:val="22"/>
          <w:lang w:val="en-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gridCol w:w="5603"/>
      </w:tblGrid>
      <w:tr w:rsidR="00CE1B47" w:rsidRPr="00CE1B47" w14:paraId="2E2B08E1" w14:textId="77777777" w:rsidTr="005F2809">
        <w:tc>
          <w:tcPr>
            <w:tcW w:w="3015" w:type="pct"/>
            <w:tcBorders>
              <w:top w:val="single" w:sz="2" w:space="0" w:color="auto"/>
              <w:left w:val="single" w:sz="2" w:space="0" w:color="auto"/>
              <w:bottom w:val="single" w:sz="2" w:space="0" w:color="auto"/>
              <w:right w:val="single" w:sz="2" w:space="0" w:color="auto"/>
            </w:tcBorders>
            <w:shd w:val="clear" w:color="auto" w:fill="333333"/>
          </w:tcPr>
          <w:p w14:paraId="6D771F0E" w14:textId="200D626B" w:rsidR="00CE1B47" w:rsidRPr="00CE1B47" w:rsidRDefault="00CE1B47" w:rsidP="00CE1B47">
            <w:pPr>
              <w:spacing w:before="60" w:after="60"/>
              <w:rPr>
                <w:b/>
                <w:szCs w:val="22"/>
                <w:lang w:val="en-CA"/>
              </w:rPr>
            </w:pPr>
            <w:r w:rsidRPr="00CE1B47">
              <w:rPr>
                <w:b/>
                <w:szCs w:val="22"/>
                <w:lang w:val="en-CA"/>
              </w:rPr>
              <w:t>Curricular Competencies</w:t>
            </w:r>
          </w:p>
        </w:tc>
        <w:tc>
          <w:tcPr>
            <w:tcW w:w="1985" w:type="pct"/>
            <w:tcBorders>
              <w:top w:val="single" w:sz="2" w:space="0" w:color="auto"/>
              <w:left w:val="single" w:sz="2" w:space="0" w:color="auto"/>
              <w:bottom w:val="single" w:sz="2" w:space="0" w:color="auto"/>
              <w:right w:val="single" w:sz="2" w:space="0" w:color="auto"/>
            </w:tcBorders>
            <w:shd w:val="clear" w:color="auto" w:fill="778E96"/>
          </w:tcPr>
          <w:p w14:paraId="0DEF3E05" w14:textId="657341CA" w:rsidR="00CE1B47" w:rsidRPr="00CE1B47" w:rsidRDefault="00CE1B47" w:rsidP="00CE1B47">
            <w:pPr>
              <w:spacing w:before="60" w:after="60"/>
              <w:rPr>
                <w:b/>
                <w:color w:val="FFFFFF"/>
                <w:szCs w:val="22"/>
                <w:lang w:val="en-CA"/>
              </w:rPr>
            </w:pPr>
            <w:r w:rsidRPr="00CE1B47">
              <w:rPr>
                <w:b/>
                <w:color w:val="FFFFFF" w:themeColor="background1"/>
                <w:szCs w:val="22"/>
                <w:lang w:val="en-CA"/>
              </w:rPr>
              <w:t>Content</w:t>
            </w:r>
          </w:p>
        </w:tc>
      </w:tr>
      <w:tr w:rsidR="005F2809" w:rsidRPr="00CE1B47" w14:paraId="522264D9" w14:textId="77777777" w:rsidTr="005F2809">
        <w:trPr>
          <w:trHeight w:val="484"/>
        </w:trPr>
        <w:tc>
          <w:tcPr>
            <w:tcW w:w="3015" w:type="pct"/>
            <w:tcBorders>
              <w:top w:val="single" w:sz="2" w:space="0" w:color="auto"/>
              <w:left w:val="single" w:sz="2" w:space="0" w:color="auto"/>
              <w:bottom w:val="single" w:sz="2" w:space="0" w:color="auto"/>
              <w:right w:val="single" w:sz="2" w:space="0" w:color="auto"/>
            </w:tcBorders>
            <w:shd w:val="clear" w:color="auto" w:fill="auto"/>
          </w:tcPr>
          <w:p w14:paraId="4D672DDC" w14:textId="77777777" w:rsidR="0036392C" w:rsidRPr="0036392C" w:rsidRDefault="0036392C" w:rsidP="0036392C">
            <w:pPr>
              <w:pStyle w:val="ListParagraph"/>
              <w:spacing w:before="120"/>
              <w:rPr>
                <w:lang w:val="en-US"/>
              </w:rPr>
            </w:pPr>
            <w:r w:rsidRPr="0036392C">
              <w:rPr>
                <w:lang w:val="en-US"/>
              </w:rPr>
              <w:t xml:space="preserve">Recognize the type and </w:t>
            </w:r>
            <w:r w:rsidRPr="0036392C">
              <w:rPr>
                <w:b/>
                <w:bCs/>
                <w:lang w:val="en-US"/>
              </w:rPr>
              <w:t>intention</w:t>
            </w:r>
            <w:r w:rsidRPr="0036392C">
              <w:rPr>
                <w:lang w:val="en-US"/>
              </w:rPr>
              <w:t xml:space="preserve"> of texts</w:t>
            </w:r>
          </w:p>
          <w:p w14:paraId="0A573A46" w14:textId="24AC920E" w:rsidR="0036392C" w:rsidRPr="0036392C" w:rsidRDefault="0036392C" w:rsidP="0036392C">
            <w:pPr>
              <w:pStyle w:val="ListParagraph"/>
              <w:rPr>
                <w:lang w:val="en-US"/>
              </w:rPr>
            </w:pPr>
            <w:r w:rsidRPr="0036392C">
              <w:rPr>
                <w:lang w:val="en-US"/>
              </w:rPr>
              <w:t xml:space="preserve">Apply appropriate strategies in a variety of contexts in order to understand </w:t>
            </w:r>
            <w:r>
              <w:rPr>
                <w:lang w:val="en-US"/>
              </w:rPr>
              <w:br/>
            </w:r>
            <w:r w:rsidRPr="0036392C">
              <w:rPr>
                <w:lang w:val="en-US"/>
              </w:rPr>
              <w:t>and produce a text</w:t>
            </w:r>
          </w:p>
          <w:p w14:paraId="4F6351BE" w14:textId="77777777" w:rsidR="0036392C" w:rsidRPr="0036392C" w:rsidRDefault="0036392C" w:rsidP="0036392C">
            <w:pPr>
              <w:pStyle w:val="ListParagraph"/>
              <w:rPr>
                <w:lang w:val="en-US"/>
              </w:rPr>
            </w:pPr>
            <w:r w:rsidRPr="0036392C">
              <w:rPr>
                <w:b/>
                <w:bCs/>
                <w:lang w:val="en-US"/>
              </w:rPr>
              <w:t>Develop a critical mind,</w:t>
            </w:r>
            <w:r w:rsidRPr="0036392C">
              <w:rPr>
                <w:lang w:val="en-US"/>
              </w:rPr>
              <w:t xml:space="preserve"> clarity, and coherence in responding to texts </w:t>
            </w:r>
          </w:p>
          <w:p w14:paraId="635F9F41" w14:textId="3043B659" w:rsidR="005F2809" w:rsidRPr="00CE1B47" w:rsidRDefault="0036392C" w:rsidP="0036392C">
            <w:pPr>
              <w:pStyle w:val="ListParagraph"/>
            </w:pPr>
            <w:r w:rsidRPr="0036392C">
              <w:rPr>
                <w:lang w:val="en-US"/>
              </w:rPr>
              <w:t>Evaluate the acquisition of new knowledge concerning a text</w:t>
            </w:r>
          </w:p>
          <w:p w14:paraId="666D6278" w14:textId="7B0E2041" w:rsidR="005F2809" w:rsidRPr="00CE1B47" w:rsidRDefault="00D173B8" w:rsidP="005F2809">
            <w:pPr>
              <w:pStyle w:val="Topic"/>
            </w:pPr>
            <w:r>
              <w:rPr>
                <w:bCs/>
              </w:rPr>
              <w:t>Create and Communicate</w:t>
            </w:r>
          </w:p>
          <w:p w14:paraId="2137CC9D" w14:textId="2B622928" w:rsidR="006D00B4" w:rsidRPr="00D43322" w:rsidRDefault="006D00B4" w:rsidP="006D00B4">
            <w:pPr>
              <w:pStyle w:val="ListParagraph"/>
              <w:rPr>
                <w:rFonts w:eastAsia="ArialMT"/>
                <w:lang w:val="en-US"/>
              </w:rPr>
            </w:pPr>
            <w:r w:rsidRPr="00D43322">
              <w:rPr>
                <w:lang w:val="en-US"/>
              </w:rPr>
              <w:t xml:space="preserve">Communicate using a variety of expressions and </w:t>
            </w:r>
            <w:r w:rsidRPr="00D43322">
              <w:rPr>
                <w:b/>
                <w:bCs/>
                <w:lang w:val="en-US"/>
              </w:rPr>
              <w:t>presentation formats</w:t>
            </w:r>
            <w:r w:rsidRPr="00D43322">
              <w:rPr>
                <w:lang w:val="en-US"/>
              </w:rPr>
              <w:t xml:space="preserve"> according </w:t>
            </w:r>
            <w:r>
              <w:rPr>
                <w:lang w:val="en-US"/>
              </w:rPr>
              <w:br/>
            </w:r>
            <w:r w:rsidRPr="00D43322">
              <w:rPr>
                <w:lang w:val="en-US"/>
              </w:rPr>
              <w:t>to the context</w:t>
            </w:r>
          </w:p>
          <w:p w14:paraId="74B1556C" w14:textId="77777777" w:rsidR="006D00B4" w:rsidRPr="00D43322" w:rsidRDefault="006D00B4" w:rsidP="006D00B4">
            <w:pPr>
              <w:pStyle w:val="ListParagraph"/>
              <w:rPr>
                <w:rFonts w:eastAsia="ArialMT"/>
                <w:lang w:val="en-US"/>
              </w:rPr>
            </w:pPr>
            <w:r w:rsidRPr="00D43322">
              <w:rPr>
                <w:rFonts w:eastAsia="ArialMT"/>
                <w:lang w:val="en-US"/>
              </w:rPr>
              <w:t>Sustain a spontaneous discussion</w:t>
            </w:r>
            <w:r w:rsidRPr="00D43322">
              <w:rPr>
                <w:rFonts w:eastAsia="ArialMT"/>
                <w:color w:val="FF0000"/>
                <w:lang w:val="en-US"/>
              </w:rPr>
              <w:t xml:space="preserve"> </w:t>
            </w:r>
            <w:r w:rsidRPr="00D43322">
              <w:rPr>
                <w:rFonts w:eastAsia="ArialMT"/>
                <w:lang w:val="en-US"/>
              </w:rPr>
              <w:t xml:space="preserve">by sharing relevant ideas </w:t>
            </w:r>
          </w:p>
          <w:p w14:paraId="55264119" w14:textId="77777777" w:rsidR="0036392C" w:rsidRPr="00D43322" w:rsidRDefault="0036392C" w:rsidP="0036392C">
            <w:pPr>
              <w:pStyle w:val="ListParagraph"/>
              <w:rPr>
                <w:lang w:val="en-US"/>
              </w:rPr>
            </w:pPr>
            <w:r w:rsidRPr="00D43322">
              <w:rPr>
                <w:b/>
                <w:bCs/>
                <w:lang w:val="en-US"/>
              </w:rPr>
              <w:t>Persuade</w:t>
            </w:r>
            <w:r w:rsidRPr="00D43322">
              <w:rPr>
                <w:lang w:val="en-US"/>
              </w:rPr>
              <w:t xml:space="preserve"> or </w:t>
            </w:r>
            <w:r w:rsidRPr="00D43322">
              <w:rPr>
                <w:b/>
                <w:bCs/>
                <w:lang w:val="en-US"/>
              </w:rPr>
              <w:t>convince</w:t>
            </w:r>
            <w:r w:rsidRPr="00D43322">
              <w:rPr>
                <w:lang w:val="en-US"/>
              </w:rPr>
              <w:t xml:space="preserve"> their audience by using appropriate strategies</w:t>
            </w:r>
          </w:p>
          <w:p w14:paraId="379C3FAA" w14:textId="77777777" w:rsidR="0036392C" w:rsidRPr="00D43322" w:rsidRDefault="0036392C" w:rsidP="0036392C">
            <w:pPr>
              <w:pStyle w:val="ListParagraph"/>
              <w:rPr>
                <w:lang w:val="en-US"/>
              </w:rPr>
            </w:pPr>
            <w:r w:rsidRPr="00D43322">
              <w:rPr>
                <w:rFonts w:eastAsiaTheme="minorHAnsi"/>
                <w:b/>
                <w:bCs/>
                <w:lang w:val="en-US"/>
              </w:rPr>
              <w:t>Paraphrase</w:t>
            </w:r>
            <w:r w:rsidRPr="00D43322">
              <w:rPr>
                <w:rFonts w:eastAsiaTheme="minorHAnsi"/>
                <w:lang w:val="en-US"/>
              </w:rPr>
              <w:t xml:space="preserve"> ideas and information obtained from a text</w:t>
            </w:r>
          </w:p>
          <w:p w14:paraId="00431F99" w14:textId="77777777" w:rsidR="0036392C" w:rsidRPr="00D43322" w:rsidRDefault="0036392C" w:rsidP="0036392C">
            <w:pPr>
              <w:pStyle w:val="ListParagraph"/>
              <w:rPr>
                <w:lang w:val="en-US"/>
              </w:rPr>
            </w:pPr>
            <w:r w:rsidRPr="00D43322">
              <w:rPr>
                <w:b/>
                <w:bCs/>
                <w:lang w:val="en-US"/>
              </w:rPr>
              <w:t>Substantiate</w:t>
            </w:r>
            <w:r w:rsidRPr="00D43322">
              <w:rPr>
                <w:lang w:val="en-US"/>
              </w:rPr>
              <w:t xml:space="preserve"> their message using </w:t>
            </w:r>
            <w:r w:rsidRPr="00D43322">
              <w:rPr>
                <w:b/>
                <w:bCs/>
                <w:lang w:val="en-US"/>
              </w:rPr>
              <w:t>techniques</w:t>
            </w:r>
            <w:r w:rsidRPr="00D43322">
              <w:rPr>
                <w:lang w:val="en-US"/>
              </w:rPr>
              <w:t xml:space="preserve"> from diverse sources</w:t>
            </w:r>
          </w:p>
          <w:p w14:paraId="287E313D" w14:textId="4582E7EC" w:rsidR="00707ADF" w:rsidRPr="00CE1B47" w:rsidRDefault="0036392C" w:rsidP="0036392C">
            <w:pPr>
              <w:pStyle w:val="ListParagraph"/>
              <w:spacing w:after="120"/>
            </w:pPr>
            <w:r w:rsidRPr="00D43322">
              <w:rPr>
                <w:rFonts w:cs="Arial"/>
                <w:lang w:val="en-US"/>
              </w:rPr>
              <w:t xml:space="preserve">Use various </w:t>
            </w:r>
            <w:r w:rsidRPr="00D43322">
              <w:rPr>
                <w:rFonts w:cs="Arial"/>
                <w:b/>
                <w:bCs/>
                <w:lang w:val="en-US"/>
              </w:rPr>
              <w:t>writing styles</w:t>
            </w:r>
            <w:r w:rsidRPr="00D43322">
              <w:rPr>
                <w:rFonts w:cs="Arial"/>
                <w:lang w:val="en-US"/>
              </w:rPr>
              <w:t xml:space="preserve"> in their work in order to enrich the text to create </w:t>
            </w:r>
            <w:r>
              <w:rPr>
                <w:rFonts w:cs="Arial"/>
                <w:lang w:val="en-US"/>
              </w:rPr>
              <w:br/>
            </w:r>
            <w:r w:rsidRPr="00D43322">
              <w:rPr>
                <w:rFonts w:cs="Arial"/>
                <w:lang w:val="en-US"/>
              </w:rPr>
              <w:t>the desired effect</w:t>
            </w:r>
          </w:p>
        </w:tc>
        <w:tc>
          <w:tcPr>
            <w:tcW w:w="1985" w:type="pct"/>
            <w:tcBorders>
              <w:top w:val="single" w:sz="2" w:space="0" w:color="auto"/>
              <w:left w:val="single" w:sz="2" w:space="0" w:color="auto"/>
              <w:bottom w:val="single" w:sz="2" w:space="0" w:color="auto"/>
              <w:right w:val="single" w:sz="2" w:space="0" w:color="auto"/>
            </w:tcBorders>
            <w:shd w:val="clear" w:color="auto" w:fill="auto"/>
          </w:tcPr>
          <w:p w14:paraId="4156178F" w14:textId="2120C847" w:rsidR="005F2809" w:rsidRPr="00CE1B47" w:rsidRDefault="0036392C" w:rsidP="005F2809">
            <w:pPr>
              <w:pStyle w:val="ListParagraph"/>
              <w:spacing w:before="120"/>
            </w:pPr>
            <w:r w:rsidRPr="00D43322">
              <w:rPr>
                <w:rFonts w:cs="Arial"/>
                <w:lang w:val="en-US"/>
              </w:rPr>
              <w:t xml:space="preserve">language </w:t>
            </w:r>
            <w:r w:rsidR="00E42EA1">
              <w:rPr>
                <w:rFonts w:cs="Arial"/>
                <w:lang w:val="en-US"/>
              </w:rPr>
              <w:t>elements</w:t>
            </w:r>
          </w:p>
          <w:p w14:paraId="1ED2AF87" w14:textId="772EF2A6" w:rsidR="005F2809" w:rsidRPr="00CE1B47" w:rsidRDefault="0036392C" w:rsidP="005F2809">
            <w:pPr>
              <w:pStyle w:val="ListParagraphindent"/>
            </w:pPr>
            <w:r w:rsidRPr="00D43322">
              <w:rPr>
                <w:rFonts w:cs="Arial"/>
                <w:lang w:val="en-US"/>
              </w:rPr>
              <w:t xml:space="preserve">structure of </w:t>
            </w:r>
            <w:r w:rsidRPr="00D43322">
              <w:rPr>
                <w:rFonts w:cs="Arial"/>
                <w:b/>
                <w:lang w:val="en-US"/>
              </w:rPr>
              <w:t>impersonal sentences</w:t>
            </w:r>
          </w:p>
          <w:p w14:paraId="13A49B13" w14:textId="63D3EC32" w:rsidR="005F2809" w:rsidRPr="00CE1B47" w:rsidRDefault="0036392C" w:rsidP="005F2809">
            <w:pPr>
              <w:pStyle w:val="ListParagraphindent"/>
            </w:pPr>
            <w:r w:rsidRPr="00D43322">
              <w:rPr>
                <w:rFonts w:cs="Arial"/>
                <w:b/>
                <w:lang w:val="en-US"/>
              </w:rPr>
              <w:t>verb tenses and modes</w:t>
            </w:r>
          </w:p>
          <w:p w14:paraId="2CDDD0E4" w14:textId="32096060" w:rsidR="005F2809" w:rsidRPr="00CE1B47" w:rsidRDefault="0036392C" w:rsidP="005F2809">
            <w:pPr>
              <w:pStyle w:val="ListParagraphindent"/>
            </w:pPr>
            <w:r w:rsidRPr="00D43322">
              <w:rPr>
                <w:rFonts w:cs="Arial"/>
                <w:lang w:val="en-US"/>
              </w:rPr>
              <w:t>dialects</w:t>
            </w:r>
          </w:p>
          <w:p w14:paraId="54A37C04" w14:textId="15F9E609" w:rsidR="005F2809" w:rsidRPr="00CE1B47" w:rsidRDefault="0036392C" w:rsidP="005F2809">
            <w:pPr>
              <w:pStyle w:val="ListParagraphindent"/>
              <w:spacing w:after="60"/>
            </w:pPr>
            <w:r w:rsidRPr="00D43322">
              <w:rPr>
                <w:rFonts w:cs="Arial"/>
                <w:b/>
                <w:lang w:val="en-US"/>
              </w:rPr>
              <w:t>idiomatic expressions</w:t>
            </w:r>
          </w:p>
          <w:p w14:paraId="1ED98058" w14:textId="06F42852" w:rsidR="005F2809" w:rsidRPr="00CE1B47" w:rsidRDefault="0036392C" w:rsidP="005F2809">
            <w:pPr>
              <w:pStyle w:val="ListParagraph"/>
            </w:pPr>
            <w:r w:rsidRPr="00D43322">
              <w:rPr>
                <w:rFonts w:cs="Arial"/>
                <w:b/>
                <w:bCs/>
                <w:lang w:val="en-US"/>
              </w:rPr>
              <w:t>editing strategies</w:t>
            </w:r>
          </w:p>
          <w:p w14:paraId="191D701C" w14:textId="0B9C7A0B" w:rsidR="005F2809" w:rsidRPr="00CE1B47" w:rsidRDefault="0036392C" w:rsidP="005F2809">
            <w:pPr>
              <w:pStyle w:val="ListParagraph"/>
            </w:pPr>
            <w:r w:rsidRPr="00D43322">
              <w:rPr>
                <w:rFonts w:cs="Arial"/>
                <w:lang w:val="en-US"/>
              </w:rPr>
              <w:t>elements to enrich a text</w:t>
            </w:r>
          </w:p>
          <w:p w14:paraId="1962A83C" w14:textId="732EB138" w:rsidR="005F2809" w:rsidRPr="00CE1B47" w:rsidRDefault="0036392C" w:rsidP="005F2809">
            <w:pPr>
              <w:pStyle w:val="ListParagraphindent"/>
            </w:pPr>
            <w:r w:rsidRPr="00D43322">
              <w:rPr>
                <w:rFonts w:cs="Arial"/>
                <w:b/>
                <w:lang w:val="en-US"/>
              </w:rPr>
              <w:t>clarity </w:t>
            </w:r>
            <w:r w:rsidR="005F2809" w:rsidRPr="00CE1B47">
              <w:rPr>
                <w:b/>
              </w:rPr>
              <w:t> </w:t>
            </w:r>
          </w:p>
          <w:p w14:paraId="28E41C67" w14:textId="03DBC4B9" w:rsidR="0018557D" w:rsidRPr="00CE1B47" w:rsidRDefault="0036392C" w:rsidP="005F2809">
            <w:pPr>
              <w:pStyle w:val="ListParagraphindent"/>
            </w:pPr>
            <w:r w:rsidRPr="00D43322">
              <w:rPr>
                <w:rFonts w:cs="Arial"/>
                <w:b/>
                <w:lang w:val="en-US"/>
              </w:rPr>
              <w:t>persuasion</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CE1B47" w14:paraId="71AE5F81" w14:textId="77777777" w:rsidTr="003F4594">
        <w:tc>
          <w:tcPr>
            <w:tcW w:w="5000" w:type="pct"/>
            <w:shd w:val="clear" w:color="auto" w:fill="FEECBC"/>
            <w:tcMar>
              <w:top w:w="0" w:type="dxa"/>
              <w:bottom w:w="0" w:type="dxa"/>
            </w:tcMar>
          </w:tcPr>
          <w:p w14:paraId="23A4506E" w14:textId="0AEF21C5" w:rsidR="00C114AA" w:rsidRPr="00CE1B47" w:rsidRDefault="00C114AA" w:rsidP="0030194A">
            <w:pPr>
              <w:pageBreakBefore/>
              <w:tabs>
                <w:tab w:val="right" w:pos="14000"/>
              </w:tabs>
              <w:spacing w:before="60" w:after="60"/>
              <w:rPr>
                <w:b/>
                <w:lang w:val="en-CA"/>
              </w:rPr>
            </w:pPr>
            <w:r w:rsidRPr="00CE1B47">
              <w:rPr>
                <w:lang w:val="en-CA"/>
              </w:rPr>
              <w:lastRenderedPageBreak/>
              <w:br w:type="page"/>
            </w:r>
            <w:r w:rsidRPr="00CE1B47">
              <w:rPr>
                <w:b/>
                <w:lang w:val="en-CA"/>
              </w:rPr>
              <w:tab/>
            </w:r>
            <w:r w:rsidR="00CE1B47" w:rsidRPr="00CE1B47">
              <w:rPr>
                <w:b/>
                <w:lang w:val="en-CA"/>
              </w:rPr>
              <w:t xml:space="preserve">FRENCH IMMERSION LANGUAGE ARTS (FILA) – </w:t>
            </w:r>
            <w:r w:rsidR="00CE1B47" w:rsidRPr="00CE1B47">
              <w:rPr>
                <w:b/>
                <w:bCs/>
                <w:lang w:val="en-CA"/>
              </w:rPr>
              <w:t>Language and Culture of the French-Speaking World</w:t>
            </w:r>
            <w:r w:rsidR="00CE1B47" w:rsidRPr="00CE1B47">
              <w:rPr>
                <w:b/>
                <w:lang w:val="en-CA"/>
              </w:rPr>
              <w:br/>
              <w:t>Big Ideas – Elaborations</w:t>
            </w:r>
            <w:r w:rsidR="00CE1B47" w:rsidRPr="00CE1B47">
              <w:rPr>
                <w:b/>
                <w:lang w:val="en-CA"/>
              </w:rPr>
              <w:tab/>
              <w:t>Grade 11</w:t>
            </w:r>
          </w:p>
        </w:tc>
      </w:tr>
      <w:tr w:rsidR="00CE1B47" w:rsidRPr="00CE1B47" w14:paraId="1EC3152B" w14:textId="77777777" w:rsidTr="003F4594">
        <w:tc>
          <w:tcPr>
            <w:tcW w:w="5000" w:type="pct"/>
            <w:shd w:val="clear" w:color="auto" w:fill="F3F3F3"/>
          </w:tcPr>
          <w:p w14:paraId="0886DC37" w14:textId="77777777" w:rsidR="00CE1B47" w:rsidRPr="00CE1B47" w:rsidRDefault="00CE1B47" w:rsidP="00CE1B47">
            <w:pPr>
              <w:pStyle w:val="ListParagraph"/>
              <w:tabs>
                <w:tab w:val="clear" w:pos="2400"/>
                <w:tab w:val="num" w:pos="600"/>
              </w:tabs>
              <w:spacing w:before="120"/>
            </w:pPr>
            <w:r w:rsidRPr="00CE1B47">
              <w:rPr>
                <w:b/>
                <w:bCs/>
              </w:rPr>
              <w:t>linguistic variations:</w:t>
            </w:r>
            <w:r w:rsidRPr="00CE1B47">
              <w:t xml:space="preserve"> variations in phonics (accents), lexicon (expressions), and grammar (structures)</w:t>
            </w:r>
          </w:p>
          <w:p w14:paraId="38BADAC3" w14:textId="77777777" w:rsidR="00CE1B47" w:rsidRPr="00CE1B47" w:rsidRDefault="00CE1B47" w:rsidP="00CE1B47">
            <w:pPr>
              <w:pStyle w:val="ListParagraph"/>
              <w:tabs>
                <w:tab w:val="clear" w:pos="2400"/>
                <w:tab w:val="num" w:pos="600"/>
              </w:tabs>
            </w:pPr>
            <w:r w:rsidRPr="00CE1B47">
              <w:rPr>
                <w:b/>
                <w:bCs/>
              </w:rPr>
              <w:t>cultural reference points:</w:t>
            </w:r>
            <w:r w:rsidRPr="00CE1B47">
              <w:t xml:space="preserve"> events, heritage objects and objects from everyday life, territorial references, artistic accomplishments, scientific discoveries, media products, values, lifestyles, characters and/or personalities</w:t>
            </w:r>
          </w:p>
          <w:p w14:paraId="73673ED3" w14:textId="77777777" w:rsidR="00CE1B47" w:rsidRPr="00CE1B47" w:rsidRDefault="00CE1B47" w:rsidP="00CE1B47">
            <w:pPr>
              <w:pStyle w:val="ListParagraph"/>
              <w:tabs>
                <w:tab w:val="clear" w:pos="2400"/>
                <w:tab w:val="num" w:pos="600"/>
              </w:tabs>
            </w:pPr>
            <w:r w:rsidRPr="00CE1B47">
              <w:rPr>
                <w:b/>
                <w:bCs/>
              </w:rPr>
              <w:t>French-speaking world:</w:t>
            </w:r>
            <w:r w:rsidRPr="00CE1B47">
              <w:t xml:space="preserve"> </w:t>
            </w:r>
            <w:r w:rsidRPr="00CE1B47">
              <w:rPr>
                <w:color w:val="000000"/>
              </w:rPr>
              <w:t>profile of communities using French in various geographic or social spaces</w:t>
            </w:r>
            <w:r w:rsidRPr="00CE1B47">
              <w:t xml:space="preserve"> </w:t>
            </w:r>
          </w:p>
          <w:p w14:paraId="5AE206F5" w14:textId="77777777" w:rsidR="00CE1B47" w:rsidRPr="00CE1B47" w:rsidRDefault="00CE1B47" w:rsidP="00CE1B47">
            <w:pPr>
              <w:pStyle w:val="ListParagraph"/>
              <w:tabs>
                <w:tab w:val="clear" w:pos="2400"/>
                <w:tab w:val="num" w:pos="600"/>
              </w:tabs>
              <w:rPr>
                <w:b/>
              </w:rPr>
            </w:pPr>
            <w:r w:rsidRPr="00CE1B47">
              <w:rPr>
                <w:rFonts w:cs="Arial"/>
                <w:b/>
                <w:bCs/>
              </w:rPr>
              <w:t>context:</w:t>
            </w:r>
            <w:r w:rsidRPr="00CE1B47">
              <w:rPr>
                <w:rFonts w:cs="Arial"/>
              </w:rPr>
              <w:t xml:space="preserve"> family, language, personal experiences</w:t>
            </w:r>
          </w:p>
          <w:p w14:paraId="4992C602" w14:textId="2C31CAD5" w:rsidR="00CE1B47" w:rsidRPr="00CE1B47" w:rsidRDefault="00CE1B47" w:rsidP="00CE1B47">
            <w:pPr>
              <w:pStyle w:val="ListParagraph"/>
              <w:spacing w:after="120"/>
            </w:pPr>
            <w:r w:rsidRPr="00CE1B47">
              <w:rPr>
                <w:rFonts w:cs="Arial"/>
                <w:b/>
                <w:bCs/>
              </w:rPr>
              <w:t>text:</w:t>
            </w:r>
            <w:r w:rsidRPr="00CE1B47">
              <w:rPr>
                <w:rFonts w:cs="Arial"/>
              </w:rPr>
              <w:t xml:space="preserve"> oral, written, visual</w:t>
            </w:r>
          </w:p>
        </w:tc>
      </w:tr>
    </w:tbl>
    <w:p w14:paraId="3D0FCF50" w14:textId="77777777" w:rsidR="00C114AA" w:rsidRPr="00CE1B47" w:rsidRDefault="00C114AA" w:rsidP="0082168D">
      <w:pPr>
        <w:rPr>
          <w:lang w:val="en-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E1B47"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7A7823F5" w:rsidR="00F9586F" w:rsidRPr="00CE1B47" w:rsidRDefault="0059376F" w:rsidP="00F71A3D">
            <w:pPr>
              <w:pageBreakBefore/>
              <w:tabs>
                <w:tab w:val="right" w:pos="14000"/>
              </w:tabs>
              <w:spacing w:before="60" w:after="60"/>
              <w:rPr>
                <w:b/>
                <w:lang w:val="en-CA"/>
              </w:rPr>
            </w:pPr>
            <w:r w:rsidRPr="00CE1B47">
              <w:rPr>
                <w:b/>
                <w:lang w:val="en-CA"/>
              </w:rPr>
              <w:lastRenderedPageBreak/>
              <w:tab/>
            </w:r>
            <w:r w:rsidR="00CE1B47" w:rsidRPr="00CE1B47">
              <w:rPr>
                <w:b/>
                <w:lang w:val="en-CA"/>
              </w:rPr>
              <w:t xml:space="preserve">FRENCH IMMERSION LANGUAGE ARTS (FILA) – </w:t>
            </w:r>
            <w:r w:rsidR="00CE1B47" w:rsidRPr="00CE1B47">
              <w:rPr>
                <w:b/>
                <w:bCs/>
                <w:lang w:val="en-CA"/>
              </w:rPr>
              <w:t>Language and Culture of the French-Speaking World</w:t>
            </w:r>
            <w:r w:rsidR="00CE1B47" w:rsidRPr="00CE1B47">
              <w:rPr>
                <w:b/>
                <w:lang w:val="en-CA"/>
              </w:rPr>
              <w:br/>
              <w:t>Curricular Competencies – Elaborations</w:t>
            </w:r>
            <w:r w:rsidR="00CE1B47" w:rsidRPr="00CE1B47">
              <w:rPr>
                <w:b/>
                <w:lang w:val="en-CA"/>
              </w:rPr>
              <w:tab/>
              <w:t>Grade 11</w:t>
            </w:r>
          </w:p>
        </w:tc>
      </w:tr>
      <w:tr w:rsidR="00CE1B47" w:rsidRPr="00CE1B47" w14:paraId="7FE64FEB" w14:textId="77777777" w:rsidTr="00231945">
        <w:trPr>
          <w:trHeight w:val="2603"/>
        </w:trPr>
        <w:tc>
          <w:tcPr>
            <w:tcW w:w="5000" w:type="pct"/>
            <w:shd w:val="clear" w:color="auto" w:fill="F3F3F3"/>
          </w:tcPr>
          <w:p w14:paraId="3AD0F59C" w14:textId="77777777" w:rsidR="00CE1B47" w:rsidRPr="00CE1B47" w:rsidRDefault="00CE1B47" w:rsidP="00CE1B47">
            <w:pPr>
              <w:pStyle w:val="ListParagraph"/>
              <w:spacing w:before="80" w:after="30"/>
            </w:pPr>
            <w:r w:rsidRPr="00CE1B47">
              <w:rPr>
                <w:rFonts w:cs="Arial"/>
                <w:b/>
                <w:bCs/>
              </w:rPr>
              <w:t>media:</w:t>
            </w:r>
            <w:r w:rsidRPr="00CE1B47">
              <w:rPr>
                <w:rFonts w:cs="Arial"/>
              </w:rPr>
              <w:t xml:space="preserve"> digital, print, multimedia</w:t>
            </w:r>
          </w:p>
          <w:p w14:paraId="7D6B3510" w14:textId="77777777" w:rsidR="00CE1B47" w:rsidRPr="00CE1B47" w:rsidRDefault="00CE1B47" w:rsidP="00CE1B47">
            <w:pPr>
              <w:pStyle w:val="ListParagraph"/>
              <w:spacing w:after="30"/>
            </w:pPr>
            <w:r w:rsidRPr="00CE1B47">
              <w:rPr>
                <w:rFonts w:cs="Arial"/>
                <w:b/>
                <w:bCs/>
              </w:rPr>
              <w:t>identity:</w:t>
            </w:r>
          </w:p>
          <w:p w14:paraId="14DFAD63" w14:textId="77777777" w:rsidR="00CE1B47" w:rsidRPr="00CE1B47" w:rsidRDefault="00CE1B47" w:rsidP="00CE1B47">
            <w:pPr>
              <w:pStyle w:val="ListParagraphindent"/>
              <w:spacing w:after="20"/>
            </w:pPr>
            <w:r w:rsidRPr="00CE1B47">
              <w:rPr>
                <w:rFonts w:cs="Arial"/>
              </w:rPr>
              <w:t>Francophone: a person whose mother tongue is French;</w:t>
            </w:r>
          </w:p>
          <w:p w14:paraId="640B6B21" w14:textId="77777777" w:rsidR="00CE1B47" w:rsidRPr="00CE1B47" w:rsidRDefault="00CE1B47" w:rsidP="00CE1B47">
            <w:pPr>
              <w:pStyle w:val="ListParagraphindent"/>
              <w:spacing w:after="20"/>
            </w:pPr>
            <w:r w:rsidRPr="00CE1B47">
              <w:rPr>
                <w:rFonts w:cs="Arial"/>
              </w:rPr>
              <w:t xml:space="preserve">Francophile: a (non-Francophone) person who appreciates aspects (language, culture, civilization) of French Canada and </w:t>
            </w:r>
            <w:r w:rsidRPr="00CE1B47">
              <w:rPr>
                <w:rFonts w:cs="Arial"/>
              </w:rPr>
              <w:br/>
              <w:t>the French-speaking world;</w:t>
            </w:r>
          </w:p>
          <w:p w14:paraId="2519CBB9" w14:textId="77777777" w:rsidR="00CE1B47" w:rsidRPr="00CE1B47" w:rsidRDefault="00CE1B47" w:rsidP="00CE1B47">
            <w:pPr>
              <w:pStyle w:val="ListParagraphindent"/>
              <w:spacing w:after="20"/>
            </w:pPr>
            <w:r w:rsidRPr="00CE1B47">
              <w:t>French-Canadian</w:t>
            </w:r>
          </w:p>
          <w:p w14:paraId="6FC131C6" w14:textId="577BEFA3" w:rsidR="0013760E" w:rsidRPr="00CE1B47" w:rsidRDefault="0013760E" w:rsidP="0013760E">
            <w:pPr>
              <w:pStyle w:val="ListParagraph"/>
              <w:spacing w:after="30"/>
            </w:pPr>
            <w:r>
              <w:rPr>
                <w:rFonts w:cs="Arial"/>
                <w:b/>
                <w:bCs/>
                <w:lang w:val="en-US"/>
              </w:rPr>
              <w:t>i</w:t>
            </w:r>
            <w:r w:rsidRPr="00D43322">
              <w:rPr>
                <w:rFonts w:cs="Arial"/>
                <w:b/>
                <w:bCs/>
                <w:lang w:val="en-US"/>
              </w:rPr>
              <w:t>nterpret:</w:t>
            </w:r>
            <w:r w:rsidRPr="00D43322">
              <w:rPr>
                <w:rFonts w:cs="Arial"/>
                <w:lang w:val="en-US"/>
              </w:rPr>
              <w:t xml:space="preserve"> explain, seek to render understandable that which is complicated, ambiguous; find meaning</w:t>
            </w:r>
          </w:p>
          <w:p w14:paraId="619F5E15" w14:textId="104BCDA8" w:rsidR="0013760E" w:rsidRPr="00CE1B47" w:rsidRDefault="0013760E" w:rsidP="0013760E">
            <w:pPr>
              <w:pStyle w:val="ListParagraph"/>
              <w:spacing w:after="30"/>
            </w:pPr>
            <w:r w:rsidRPr="00CE1B47">
              <w:rPr>
                <w:rFonts w:cs="Arial"/>
                <w:b/>
                <w:bCs/>
              </w:rPr>
              <w:t>Grasp:</w:t>
            </w:r>
            <w:r w:rsidRPr="00CE1B47">
              <w:rPr>
                <w:rFonts w:cs="Arial"/>
              </w:rPr>
              <w:t xml:space="preserve"> fully understand</w:t>
            </w:r>
          </w:p>
          <w:p w14:paraId="39E92DDC" w14:textId="77777777" w:rsidR="0013760E" w:rsidRPr="00CE1B47" w:rsidRDefault="0013760E" w:rsidP="0013760E">
            <w:pPr>
              <w:pStyle w:val="ListParagraph"/>
              <w:spacing w:after="30"/>
            </w:pPr>
            <w:r w:rsidRPr="00CE1B47">
              <w:rPr>
                <w:rFonts w:cs="Arial"/>
                <w:b/>
                <w:bCs/>
              </w:rPr>
              <w:t>social, historical, and cultural contexts:</w:t>
            </w:r>
            <w:r w:rsidRPr="00CE1B47">
              <w:rPr>
                <w:rFonts w:cs="Arial"/>
              </w:rPr>
              <w:t xml:space="preserve"> understand that the author wrote from a perspective that was influenced by social, historical, and cultural factors (family, education, community, religion, immigration, values, perspectives, political events, economic situation); understand the link between text and context</w:t>
            </w:r>
          </w:p>
          <w:p w14:paraId="01BCBAC2" w14:textId="77777777" w:rsidR="00CE1B47" w:rsidRPr="00CE1B47" w:rsidRDefault="00CE1B47" w:rsidP="00CE1B47">
            <w:pPr>
              <w:pStyle w:val="ListParagraph"/>
              <w:spacing w:after="30"/>
            </w:pPr>
            <w:r w:rsidRPr="00CE1B47">
              <w:rPr>
                <w:rFonts w:cs="Arial"/>
                <w:b/>
                <w:bCs/>
              </w:rPr>
              <w:t>approaching:</w:t>
            </w:r>
            <w:r w:rsidRPr="00CE1B47">
              <w:rPr>
                <w:rFonts w:cs="Arial"/>
              </w:rPr>
              <w:t xml:space="preserve"> tackle, present, and interpret</w:t>
            </w:r>
          </w:p>
          <w:p w14:paraId="405564C4" w14:textId="77777777" w:rsidR="00CE1B47" w:rsidRPr="00CE1B47" w:rsidRDefault="00CE1B47" w:rsidP="00CE1B47">
            <w:pPr>
              <w:pStyle w:val="ListParagraph"/>
              <w:spacing w:after="30"/>
            </w:pPr>
            <w:r w:rsidRPr="00CE1B47">
              <w:rPr>
                <w:rFonts w:cs="Arial"/>
                <w:b/>
                <w:bCs/>
              </w:rPr>
              <w:t>texts:</w:t>
            </w:r>
            <w:r w:rsidRPr="00CE1B47">
              <w:rPr>
                <w:rFonts w:cs="Arial"/>
              </w:rPr>
              <w:t xml:space="preserve"> oral, written, visual</w:t>
            </w:r>
          </w:p>
          <w:p w14:paraId="27078734" w14:textId="77777777" w:rsidR="00CE1B47" w:rsidRPr="00CE1B47" w:rsidRDefault="00CE1B47" w:rsidP="00CE1B47">
            <w:pPr>
              <w:pStyle w:val="ListParagraph"/>
              <w:spacing w:after="30"/>
            </w:pPr>
            <w:r w:rsidRPr="00CE1B47">
              <w:rPr>
                <w:rFonts w:cs="Arial"/>
                <w:b/>
                <w:bCs/>
              </w:rPr>
              <w:t>Interact with Francophones and have life experiences in the French-speaking world:</w:t>
            </w:r>
            <w:r w:rsidRPr="00CE1B47">
              <w:rPr>
                <w:rFonts w:cs="Arial"/>
              </w:rPr>
              <w:t xml:space="preserve"> blogs, class or school visits (including online or virtual visits), concerts, discussions, festivals, films, correspondence, plays, social media, stores or restaurants offering service in French</w:t>
            </w:r>
          </w:p>
          <w:p w14:paraId="66DA91C2" w14:textId="77777777" w:rsidR="00CE1B47" w:rsidRPr="00CE1B47" w:rsidRDefault="00CE1B47" w:rsidP="00CE1B47">
            <w:pPr>
              <w:pStyle w:val="ListParagraph"/>
              <w:spacing w:after="30"/>
            </w:pPr>
            <w:r w:rsidRPr="00CE1B47">
              <w:rPr>
                <w:rFonts w:cs="Arial"/>
                <w:b/>
                <w:bCs/>
              </w:rPr>
              <w:t>roles that stories and the oral tradition play:</w:t>
            </w:r>
            <w:r w:rsidRPr="00CE1B47">
              <w:t xml:space="preserve"> </w:t>
            </w:r>
          </w:p>
          <w:p w14:paraId="6A169E55" w14:textId="77777777" w:rsidR="00CE1B47" w:rsidRPr="00CE1B47" w:rsidRDefault="00CE1B47" w:rsidP="00CE1B47">
            <w:pPr>
              <w:pStyle w:val="ListParagraphindent"/>
              <w:spacing w:after="20"/>
            </w:pPr>
            <w:r w:rsidRPr="00CE1B47">
              <w:rPr>
                <w:rFonts w:cs="Arial"/>
              </w:rPr>
              <w:t>in Francophone cultures: to transmit language, traditions, history, perspectives, teachings</w:t>
            </w:r>
          </w:p>
          <w:p w14:paraId="00C52170" w14:textId="77777777" w:rsidR="00CE1B47" w:rsidRPr="00CE1B47" w:rsidRDefault="00CE1B47" w:rsidP="00CE1B47">
            <w:pPr>
              <w:pStyle w:val="ListParagraphindent"/>
              <w:spacing w:after="20"/>
            </w:pPr>
            <w:r w:rsidRPr="00CE1B47">
              <w:rPr>
                <w:rFonts w:cs="Arial"/>
              </w:rPr>
              <w:t>in First Peoples cultures: to transmit traditions, worldviews, teachings, history, attachment to the land</w:t>
            </w:r>
          </w:p>
          <w:p w14:paraId="7B2F7A0C" w14:textId="77777777" w:rsidR="00CE1B47" w:rsidRPr="00CE1B47" w:rsidRDefault="00CE1B47" w:rsidP="00CE1B47">
            <w:pPr>
              <w:pStyle w:val="ListParagraph"/>
              <w:spacing w:after="30"/>
            </w:pPr>
            <w:r w:rsidRPr="00CE1B47">
              <w:rPr>
                <w:b/>
              </w:rPr>
              <w:t>i</w:t>
            </w:r>
            <w:r w:rsidRPr="00CE1B47">
              <w:rPr>
                <w:rFonts w:cs="Arial"/>
                <w:b/>
                <w:bCs/>
              </w:rPr>
              <w:t>ntention:</w:t>
            </w:r>
            <w:r w:rsidRPr="00CE1B47">
              <w:rPr>
                <w:rFonts w:cs="Arial"/>
              </w:rPr>
              <w:t xml:space="preserve"> to inform, convince, persuade, entertain</w:t>
            </w:r>
          </w:p>
          <w:p w14:paraId="68895E4A" w14:textId="435FE9D8" w:rsidR="0013760E" w:rsidRPr="00C16A40" w:rsidRDefault="0013760E" w:rsidP="0013760E">
            <w:pPr>
              <w:pStyle w:val="ListParagraph"/>
              <w:spacing w:after="30"/>
              <w:rPr>
                <w:rFonts w:eastAsiaTheme="minorHAnsi"/>
              </w:rPr>
            </w:pPr>
            <w:bookmarkStart w:id="0" w:name="_GoBack"/>
            <w:bookmarkEnd w:id="0"/>
            <w:r w:rsidRPr="00CE1B47">
              <w:rPr>
                <w:rFonts w:cs="Arial"/>
                <w:b/>
                <w:bCs/>
              </w:rPr>
              <w:t>Develop a critical mind:</w:t>
            </w:r>
            <w:r w:rsidRPr="00CE1B47">
              <w:rPr>
                <w:rFonts w:cs="Arial"/>
              </w:rPr>
              <w:t xml:space="preserve"> ask questions and seek answers</w:t>
            </w:r>
          </w:p>
          <w:p w14:paraId="78F33ADF" w14:textId="77777777" w:rsidR="0013760E" w:rsidRPr="00C16A40" w:rsidRDefault="0013760E" w:rsidP="0013760E">
            <w:pPr>
              <w:pStyle w:val="ListParagraph"/>
              <w:spacing w:after="30"/>
              <w:rPr>
                <w:rFonts w:eastAsiaTheme="minorHAnsi"/>
              </w:rPr>
            </w:pPr>
            <w:r w:rsidRPr="00CE1B47">
              <w:rPr>
                <w:rFonts w:cs="Arial"/>
                <w:b/>
                <w:bCs/>
              </w:rPr>
              <w:t>presentation formats:</w:t>
            </w:r>
            <w:r w:rsidRPr="00CE1B47">
              <w:rPr>
                <w:rFonts w:cs="Arial"/>
              </w:rPr>
              <w:t xml:space="preserve"> digital, visual, oral (e.g., graphics, illustrations, music clips, photographs, tables, videos)</w:t>
            </w:r>
          </w:p>
          <w:p w14:paraId="78C1DCCC" w14:textId="40407013" w:rsidR="00C16A40" w:rsidRPr="00C16A40" w:rsidRDefault="00C16A40" w:rsidP="00CE1B47">
            <w:pPr>
              <w:pStyle w:val="ListParagraph"/>
              <w:spacing w:after="30"/>
              <w:rPr>
                <w:rFonts w:eastAsiaTheme="minorHAnsi"/>
              </w:rPr>
            </w:pPr>
            <w:r w:rsidRPr="00D43322">
              <w:rPr>
                <w:rFonts w:cs="Arial"/>
                <w:b/>
                <w:bCs/>
                <w:lang w:val="en-US"/>
              </w:rPr>
              <w:t>Persuade:</w:t>
            </w:r>
            <w:r w:rsidRPr="00D43322">
              <w:rPr>
                <w:rFonts w:cs="Arial"/>
                <w:lang w:val="en-US"/>
              </w:rPr>
              <w:t xml:space="preserve"> appeal to the emotions of the audience (verbal and non-verbal)</w:t>
            </w:r>
          </w:p>
          <w:p w14:paraId="51B11687" w14:textId="11BA2D1C" w:rsidR="00C16A40" w:rsidRPr="00CE1B47" w:rsidRDefault="00C16A40" w:rsidP="00CE1B47">
            <w:pPr>
              <w:pStyle w:val="ListParagraph"/>
              <w:spacing w:after="30"/>
              <w:rPr>
                <w:rFonts w:eastAsiaTheme="minorHAnsi"/>
              </w:rPr>
            </w:pPr>
            <w:r w:rsidRPr="00D43322">
              <w:rPr>
                <w:rFonts w:cs="Arial"/>
                <w:b/>
                <w:bCs/>
                <w:lang w:val="en-US"/>
              </w:rPr>
              <w:t>convince:</w:t>
            </w:r>
            <w:r w:rsidRPr="00D43322">
              <w:rPr>
                <w:rFonts w:cs="Arial"/>
                <w:lang w:val="en-US"/>
              </w:rPr>
              <w:t xml:space="preserve"> appeal to the logic of the audience (verbal and non-verbal)</w:t>
            </w:r>
          </w:p>
          <w:p w14:paraId="52F16EF2" w14:textId="77777777" w:rsidR="00CE1B47" w:rsidRPr="00CE1B47" w:rsidRDefault="00CE1B47" w:rsidP="00CE1B47">
            <w:pPr>
              <w:pStyle w:val="ListParagraph"/>
              <w:spacing w:after="20"/>
              <w:rPr>
                <w:rFonts w:eastAsiaTheme="minorHAnsi"/>
              </w:rPr>
            </w:pPr>
            <w:r w:rsidRPr="00CE1B47">
              <w:rPr>
                <w:rFonts w:eastAsiaTheme="minorHAnsi" w:cs="Arial"/>
                <w:b/>
                <w:bCs/>
              </w:rPr>
              <w:t>Paraphrase:</w:t>
            </w:r>
            <w:r w:rsidRPr="00CE1B47">
              <w:rPr>
                <w:rFonts w:eastAsiaTheme="minorHAnsi" w:cs="Arial"/>
              </w:rPr>
              <w:t xml:space="preserve"> reformulate in other words</w:t>
            </w:r>
          </w:p>
          <w:p w14:paraId="133A2344" w14:textId="77777777" w:rsidR="00CE1B47" w:rsidRPr="00CE1B47" w:rsidRDefault="00CE1B47" w:rsidP="00CE1B47">
            <w:pPr>
              <w:pStyle w:val="ListParagraph"/>
              <w:spacing w:after="20"/>
            </w:pPr>
            <w:r w:rsidRPr="00CE1B47">
              <w:rPr>
                <w:rFonts w:cs="Arial"/>
                <w:b/>
                <w:bCs/>
              </w:rPr>
              <w:t>Substantiate:</w:t>
            </w:r>
            <w:r w:rsidRPr="00CE1B47">
              <w:rPr>
                <w:rFonts w:cs="Arial"/>
              </w:rPr>
              <w:t xml:space="preserve"> support a statement with arguments</w:t>
            </w:r>
          </w:p>
          <w:p w14:paraId="3867AA04" w14:textId="77777777" w:rsidR="00CE1B47" w:rsidRPr="00CE1B47" w:rsidRDefault="00CE1B47" w:rsidP="00CE1B47">
            <w:pPr>
              <w:pStyle w:val="ListParagraph"/>
              <w:spacing w:after="20"/>
            </w:pPr>
            <w:r w:rsidRPr="00CE1B47">
              <w:rPr>
                <w:rFonts w:cs="Arial"/>
                <w:b/>
                <w:bCs/>
              </w:rPr>
              <w:t>techniques:</w:t>
            </w:r>
            <w:r w:rsidRPr="00CE1B47">
              <w:rPr>
                <w:rFonts w:cs="Arial"/>
              </w:rPr>
              <w:t xml:space="preserve"> </w:t>
            </w:r>
          </w:p>
          <w:p w14:paraId="7BF22BC6" w14:textId="77777777" w:rsidR="00CE1B47" w:rsidRPr="00CE1B47" w:rsidRDefault="00CE1B47" w:rsidP="00CE1B47">
            <w:pPr>
              <w:pStyle w:val="ListParagraphindent"/>
              <w:spacing w:after="20"/>
            </w:pPr>
            <w:r w:rsidRPr="00CE1B47">
              <w:rPr>
                <w:rFonts w:cs="Arial"/>
              </w:rPr>
              <w:t>explanatory: quotes, statistics</w:t>
            </w:r>
          </w:p>
          <w:p w14:paraId="14864058" w14:textId="77777777" w:rsidR="00CE1B47" w:rsidRPr="00CE1B47" w:rsidRDefault="00CE1B47" w:rsidP="00CE1B47">
            <w:pPr>
              <w:pStyle w:val="ListParagraphindent"/>
              <w:spacing w:after="20"/>
            </w:pPr>
            <w:r w:rsidRPr="00CE1B47">
              <w:rPr>
                <w:rFonts w:cs="Arial"/>
              </w:rPr>
              <w:t>argumentative: evidence, opinions</w:t>
            </w:r>
          </w:p>
          <w:p w14:paraId="376A30FE" w14:textId="2E614C83" w:rsidR="00CE1B47" w:rsidRPr="00CE1B47" w:rsidRDefault="00CE1B47" w:rsidP="00C16A40">
            <w:pPr>
              <w:pStyle w:val="ListParagraph"/>
              <w:tabs>
                <w:tab w:val="clear" w:pos="2400"/>
                <w:tab w:val="num" w:pos="600"/>
              </w:tabs>
              <w:spacing w:after="120"/>
            </w:pPr>
            <w:r w:rsidRPr="00CE1B47">
              <w:rPr>
                <w:rFonts w:cs="Arial"/>
                <w:b/>
                <w:bCs/>
              </w:rPr>
              <w:t>writing styles:</w:t>
            </w:r>
            <w:r w:rsidRPr="00CE1B47">
              <w:rPr>
                <w:rFonts w:cs="Arial"/>
              </w:rPr>
              <w:t xml:space="preserve"> the manner of writing that is unique to the author of a text</w:t>
            </w:r>
          </w:p>
        </w:tc>
      </w:tr>
    </w:tbl>
    <w:p w14:paraId="2ED18DD9" w14:textId="77777777" w:rsidR="00F82197" w:rsidRPr="00CE1B47" w:rsidRDefault="00F82197" w:rsidP="0082168D">
      <w:pPr>
        <w:rPr>
          <w:sz w:val="10"/>
          <w:szCs w:val="10"/>
          <w:lang w:val="en-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CE1B47" w14:paraId="2D75CA55" w14:textId="77777777">
        <w:trPr>
          <w:tblHeader/>
        </w:trPr>
        <w:tc>
          <w:tcPr>
            <w:tcW w:w="5000" w:type="pct"/>
            <w:shd w:val="clear" w:color="auto" w:fill="758D96"/>
            <w:tcMar>
              <w:top w:w="0" w:type="dxa"/>
              <w:bottom w:w="0" w:type="dxa"/>
            </w:tcMar>
          </w:tcPr>
          <w:p w14:paraId="097375AB" w14:textId="782B0643" w:rsidR="00F9586F" w:rsidRPr="00CE1B47" w:rsidRDefault="0059376F" w:rsidP="0082168D">
            <w:pPr>
              <w:pageBreakBefore/>
              <w:tabs>
                <w:tab w:val="right" w:pos="14000"/>
              </w:tabs>
              <w:spacing w:before="60" w:after="60"/>
              <w:rPr>
                <w:b/>
                <w:color w:val="FFFFFF" w:themeColor="background1"/>
                <w:lang w:val="en-CA"/>
              </w:rPr>
            </w:pPr>
            <w:r w:rsidRPr="00CE1B47">
              <w:rPr>
                <w:b/>
                <w:color w:val="FFFFFF" w:themeColor="background1"/>
                <w:lang w:val="en-CA"/>
              </w:rPr>
              <w:lastRenderedPageBreak/>
              <w:tab/>
            </w:r>
            <w:r w:rsidR="00CE1B47" w:rsidRPr="00CE1B47">
              <w:rPr>
                <w:b/>
                <w:color w:val="FFFFFF" w:themeColor="background1"/>
                <w:lang w:val="en-CA"/>
              </w:rPr>
              <w:t xml:space="preserve">FRENCH IMMERSION LANGUAGE ARTS (FILA) – </w:t>
            </w:r>
            <w:r w:rsidR="00CE1B47" w:rsidRPr="00CE1B47">
              <w:rPr>
                <w:b/>
                <w:bCs/>
                <w:color w:val="FFFFFF" w:themeColor="background1"/>
                <w:lang w:val="en-CA"/>
              </w:rPr>
              <w:t>Language and Culture of the French-Speaking World</w:t>
            </w:r>
            <w:r w:rsidR="00CE1B47" w:rsidRPr="00CE1B47">
              <w:rPr>
                <w:b/>
                <w:color w:val="FFFFFF" w:themeColor="background1"/>
                <w:lang w:val="en-CA"/>
              </w:rPr>
              <w:br/>
              <w:t>Content – Elaborations</w:t>
            </w:r>
            <w:r w:rsidR="00CE1B47" w:rsidRPr="00CE1B47">
              <w:rPr>
                <w:b/>
                <w:color w:val="FFFFFF" w:themeColor="background1"/>
                <w:lang w:val="en-CA"/>
              </w:rPr>
              <w:tab/>
              <w:t>Grade 11</w:t>
            </w:r>
          </w:p>
        </w:tc>
      </w:tr>
      <w:tr w:rsidR="00CE1B47" w:rsidRPr="00CE1B47" w14:paraId="7A2216BF" w14:textId="77777777">
        <w:tc>
          <w:tcPr>
            <w:tcW w:w="5000" w:type="pct"/>
            <w:shd w:val="clear" w:color="auto" w:fill="F3F3F3"/>
          </w:tcPr>
          <w:p w14:paraId="16D3D013" w14:textId="77777777" w:rsidR="00C16A40" w:rsidRPr="00D43322" w:rsidRDefault="00C16A40" w:rsidP="00C16A40">
            <w:pPr>
              <w:pStyle w:val="ListParagraph"/>
              <w:spacing w:before="120"/>
            </w:pPr>
            <w:r w:rsidRPr="00D43322">
              <w:rPr>
                <w:b/>
                <w:bCs/>
              </w:rPr>
              <w:t>contexts:</w:t>
            </w:r>
            <w:r w:rsidRPr="00D43322">
              <w:t xml:space="preserve"> texts that reflect the diversity of communities and identities of French speakers in British Columbia, Canada, and the world</w:t>
            </w:r>
          </w:p>
          <w:p w14:paraId="56E22FC9" w14:textId="77777777" w:rsidR="00C16A40" w:rsidRPr="00D43322" w:rsidRDefault="00C16A40" w:rsidP="00C16A40">
            <w:pPr>
              <w:pStyle w:val="ListParagraph"/>
            </w:pPr>
            <w:r w:rsidRPr="00D43322">
              <w:rPr>
                <w:b/>
                <w:bCs/>
              </w:rPr>
              <w:t>language registers:</w:t>
            </w:r>
            <w:r w:rsidRPr="00D43322">
              <w:t xml:space="preserve"> formal language and everyday language</w:t>
            </w:r>
          </w:p>
          <w:p w14:paraId="3E50056A" w14:textId="77777777" w:rsidR="00C16A40" w:rsidRPr="00D43322" w:rsidRDefault="00C16A40" w:rsidP="00C16A40">
            <w:pPr>
              <w:pStyle w:val="ListParagraph"/>
            </w:pPr>
            <w:r w:rsidRPr="00D43322">
              <w:rPr>
                <w:b/>
                <w:bCs/>
              </w:rPr>
              <w:t>courtesy formulas:</w:t>
            </w:r>
            <w:r w:rsidRPr="00D43322">
              <w:t xml:space="preserve"> greetings, taking leave, level of formality (</w:t>
            </w:r>
            <w:proofErr w:type="spellStart"/>
            <w:r w:rsidRPr="00D43322">
              <w:rPr>
                <w:i/>
                <w:iCs/>
              </w:rPr>
              <w:t>tutoiement</w:t>
            </w:r>
            <w:proofErr w:type="spellEnd"/>
            <w:r w:rsidRPr="00D43322">
              <w:t xml:space="preserve"> and </w:t>
            </w:r>
            <w:proofErr w:type="spellStart"/>
            <w:r w:rsidRPr="00D43322">
              <w:rPr>
                <w:i/>
                <w:iCs/>
              </w:rPr>
              <w:t>vouvoiement</w:t>
            </w:r>
            <w:proofErr w:type="spellEnd"/>
            <w:r w:rsidRPr="00D43322">
              <w:t xml:space="preserve">, </w:t>
            </w:r>
            <w:proofErr w:type="spellStart"/>
            <w:r w:rsidRPr="00D43322">
              <w:rPr>
                <w:i/>
                <w:iCs/>
              </w:rPr>
              <w:t>pourriez-vous</w:t>
            </w:r>
            <w:proofErr w:type="spellEnd"/>
            <w:r w:rsidRPr="00D43322">
              <w:t>)</w:t>
            </w:r>
          </w:p>
          <w:p w14:paraId="1EEC93B8" w14:textId="77777777" w:rsidR="00C16A40" w:rsidRPr="00D43322" w:rsidRDefault="00C16A40" w:rsidP="00C16A40">
            <w:pPr>
              <w:pStyle w:val="ListParagraph"/>
            </w:pPr>
            <w:r w:rsidRPr="00D43322">
              <w:rPr>
                <w:b/>
              </w:rPr>
              <w:t>traditions</w:t>
            </w:r>
            <w:r w:rsidRPr="00D43322">
              <w:t>: social practices shared within a group, a people, an era (e.g. kissing on the cheek, table manners)</w:t>
            </w:r>
          </w:p>
          <w:p w14:paraId="74EBB602" w14:textId="67F997C3" w:rsidR="00C16A40" w:rsidRPr="00D43322" w:rsidRDefault="00C16A40" w:rsidP="00C16A40">
            <w:pPr>
              <w:pStyle w:val="ListParagraph"/>
            </w:pPr>
            <w:r w:rsidRPr="00D43322">
              <w:rPr>
                <w:b/>
                <w:bCs/>
              </w:rPr>
              <w:t>protocols for using First Peoples stories:</w:t>
            </w:r>
            <w:r w:rsidRPr="00D43322">
              <w:t xml:space="preserve"> First Peoples stories are often subject to usage protocols (who they belong to, where and when they </w:t>
            </w:r>
            <w:r>
              <w:br/>
            </w:r>
            <w:r w:rsidRPr="00D43322">
              <w:t>can be shared and by whom); First Peoples programs within the school board can provide assistance and advice regarding local protocols</w:t>
            </w:r>
          </w:p>
          <w:p w14:paraId="11B26576" w14:textId="77777777" w:rsidR="00C16A40" w:rsidRPr="00D43322" w:rsidRDefault="00C16A40" w:rsidP="00C16A40">
            <w:pPr>
              <w:pStyle w:val="ListParagraph"/>
            </w:pPr>
            <w:r w:rsidRPr="00D43322">
              <w:rPr>
                <w:b/>
                <w:bCs/>
              </w:rPr>
              <w:t>stylistic devices:</w:t>
            </w:r>
            <w:r w:rsidRPr="00D43322">
              <w:t xml:space="preserve"> techniques to make what we want to say more expressive, impressive, and convincing in order to create an effect on the audience of a text </w:t>
            </w:r>
          </w:p>
          <w:p w14:paraId="03EB27BA" w14:textId="77777777" w:rsidR="00C16A40" w:rsidRPr="00D43322" w:rsidRDefault="00C16A40" w:rsidP="00C16A40">
            <w:pPr>
              <w:pStyle w:val="ListParagraph"/>
            </w:pPr>
            <w:r w:rsidRPr="00D43322">
              <w:rPr>
                <w:b/>
                <w:bCs/>
              </w:rPr>
              <w:t>semantic field:</w:t>
            </w:r>
            <w:r w:rsidRPr="00D43322">
              <w:t xml:space="preserve"> set of words (verbs, nouns, adjectives, synonyms) pertaining to a given theme</w:t>
            </w:r>
          </w:p>
          <w:p w14:paraId="6F5FC576" w14:textId="77777777" w:rsidR="00C16A40" w:rsidRPr="00D43322" w:rsidRDefault="00C16A40" w:rsidP="00C16A40">
            <w:pPr>
              <w:pStyle w:val="ListParagraph"/>
            </w:pPr>
            <w:r w:rsidRPr="00D43322">
              <w:rPr>
                <w:b/>
                <w:bCs/>
              </w:rPr>
              <w:t>expressions:</w:t>
            </w:r>
            <w:r w:rsidRPr="00D43322">
              <w:t xml:space="preserve"> idiomatic, regional </w:t>
            </w:r>
          </w:p>
          <w:p w14:paraId="4827373A" w14:textId="77777777" w:rsidR="00C16A40" w:rsidRPr="00D43322" w:rsidRDefault="00C16A40" w:rsidP="00C16A40">
            <w:pPr>
              <w:pStyle w:val="ListParagraph"/>
            </w:pPr>
            <w:r w:rsidRPr="00D43322">
              <w:rPr>
                <w:b/>
                <w:bCs/>
              </w:rPr>
              <w:t>texts:</w:t>
            </w:r>
            <w:r w:rsidRPr="00D43322">
              <w:t xml:space="preserve"> see course description</w:t>
            </w:r>
          </w:p>
          <w:p w14:paraId="237E938C" w14:textId="77777777" w:rsidR="00C16A40" w:rsidRPr="00D43322" w:rsidRDefault="00C16A40" w:rsidP="00C16A40">
            <w:pPr>
              <w:pStyle w:val="ListParagraph"/>
            </w:pPr>
            <w:r w:rsidRPr="00D43322">
              <w:rPr>
                <w:b/>
                <w:bCs/>
              </w:rPr>
              <w:t>impersonal sentences:</w:t>
            </w:r>
            <w:r w:rsidRPr="00D43322">
              <w:t xml:space="preserve"> sentences without a defined or clear subject (e.g., </w:t>
            </w:r>
            <w:r w:rsidRPr="00D43322">
              <w:rPr>
                <w:i/>
                <w:iCs/>
                <w:u w:val="single"/>
              </w:rPr>
              <w:t>Il</w:t>
            </w:r>
            <w:r w:rsidRPr="00D43322">
              <w:rPr>
                <w:i/>
                <w:iCs/>
              </w:rPr>
              <w:t xml:space="preserve"> a </w:t>
            </w:r>
            <w:proofErr w:type="spellStart"/>
            <w:r w:rsidRPr="00D43322">
              <w:rPr>
                <w:i/>
                <w:iCs/>
              </w:rPr>
              <w:t>neigé</w:t>
            </w:r>
            <w:proofErr w:type="spellEnd"/>
            <w:r w:rsidRPr="00D43322">
              <w:rPr>
                <w:i/>
                <w:iCs/>
              </w:rPr>
              <w:t xml:space="preserve"> </w:t>
            </w:r>
            <w:proofErr w:type="spellStart"/>
            <w:r w:rsidRPr="00D43322">
              <w:rPr>
                <w:i/>
                <w:iCs/>
              </w:rPr>
              <w:t>toute</w:t>
            </w:r>
            <w:proofErr w:type="spellEnd"/>
            <w:r w:rsidRPr="00D43322">
              <w:rPr>
                <w:i/>
                <w:iCs/>
              </w:rPr>
              <w:t xml:space="preserve"> la </w:t>
            </w:r>
            <w:proofErr w:type="spellStart"/>
            <w:r w:rsidRPr="00D43322">
              <w:rPr>
                <w:i/>
                <w:iCs/>
              </w:rPr>
              <w:t>nuit</w:t>
            </w:r>
            <w:proofErr w:type="spellEnd"/>
            <w:r w:rsidRPr="00D43322">
              <w:rPr>
                <w:i/>
                <w:iCs/>
              </w:rPr>
              <w:t>;</w:t>
            </w:r>
            <w:r w:rsidRPr="00D43322">
              <w:t xml:space="preserve"> </w:t>
            </w:r>
            <w:r w:rsidRPr="00D43322">
              <w:rPr>
                <w:i/>
                <w:iCs/>
                <w:u w:val="single"/>
              </w:rPr>
              <w:t>On</w:t>
            </w:r>
            <w:r w:rsidRPr="00D43322">
              <w:rPr>
                <w:i/>
                <w:iCs/>
              </w:rPr>
              <w:t xml:space="preserve"> encourage </w:t>
            </w:r>
            <w:proofErr w:type="spellStart"/>
            <w:r w:rsidRPr="00D43322">
              <w:rPr>
                <w:i/>
                <w:iCs/>
              </w:rPr>
              <w:t>une</w:t>
            </w:r>
            <w:proofErr w:type="spellEnd"/>
            <w:r w:rsidRPr="00D43322">
              <w:rPr>
                <w:i/>
                <w:iCs/>
              </w:rPr>
              <w:t xml:space="preserve"> alimentation </w:t>
            </w:r>
            <w:proofErr w:type="spellStart"/>
            <w:r w:rsidRPr="00D43322">
              <w:rPr>
                <w:i/>
                <w:iCs/>
              </w:rPr>
              <w:t>saine</w:t>
            </w:r>
            <w:proofErr w:type="spellEnd"/>
            <w:r w:rsidRPr="00D43322">
              <w:t>) </w:t>
            </w:r>
          </w:p>
          <w:p w14:paraId="49EF35C7" w14:textId="77777777" w:rsidR="00C16A40" w:rsidRPr="00D43322" w:rsidRDefault="00C16A40" w:rsidP="00C16A40">
            <w:pPr>
              <w:pStyle w:val="ListParagraph"/>
            </w:pPr>
            <w:r w:rsidRPr="00D43322">
              <w:rPr>
                <w:b/>
                <w:bCs/>
              </w:rPr>
              <w:t>verb tenses and modes:</w:t>
            </w:r>
            <w:r w:rsidRPr="00D43322">
              <w:t xml:space="preserve"> present and past infinitive, present subjunctive</w:t>
            </w:r>
          </w:p>
          <w:p w14:paraId="78EEFDEA" w14:textId="6D3FFD7C" w:rsidR="00C16A40" w:rsidRPr="00C16A40" w:rsidRDefault="00C16A40" w:rsidP="00C16A40">
            <w:pPr>
              <w:pStyle w:val="ListParagraph"/>
              <w:rPr>
                <w:i/>
              </w:rPr>
            </w:pPr>
            <w:proofErr w:type="spellStart"/>
            <w:r w:rsidRPr="00D43322">
              <w:rPr>
                <w:b/>
                <w:bCs/>
                <w:lang w:val="fr-CA"/>
              </w:rPr>
              <w:t>idiomatic</w:t>
            </w:r>
            <w:proofErr w:type="spellEnd"/>
            <w:r w:rsidRPr="00D43322">
              <w:rPr>
                <w:b/>
                <w:bCs/>
                <w:lang w:val="fr-CA"/>
              </w:rPr>
              <w:t xml:space="preserve"> expressions</w:t>
            </w:r>
            <w:r w:rsidRPr="00D43322">
              <w:rPr>
                <w:b/>
                <w:bCs/>
              </w:rPr>
              <w:t>:</w:t>
            </w:r>
            <w:r w:rsidRPr="00C16A40">
              <w:rPr>
                <w:i/>
              </w:rPr>
              <w:t xml:space="preserve"> </w:t>
            </w:r>
            <w:proofErr w:type="spellStart"/>
            <w:r w:rsidRPr="00C16A40">
              <w:rPr>
                <w:i/>
              </w:rPr>
              <w:t>il</w:t>
            </w:r>
            <w:proofErr w:type="spellEnd"/>
            <w:r w:rsidRPr="00C16A40">
              <w:rPr>
                <w:i/>
              </w:rPr>
              <w:t xml:space="preserve"> </w:t>
            </w:r>
            <w:proofErr w:type="spellStart"/>
            <w:r w:rsidRPr="00C16A40">
              <w:rPr>
                <w:i/>
              </w:rPr>
              <w:t>tombe</w:t>
            </w:r>
            <w:proofErr w:type="spellEnd"/>
            <w:r w:rsidRPr="00C16A40">
              <w:rPr>
                <w:i/>
              </w:rPr>
              <w:t xml:space="preserve"> des </w:t>
            </w:r>
            <w:proofErr w:type="spellStart"/>
            <w:r w:rsidRPr="00C16A40">
              <w:rPr>
                <w:i/>
              </w:rPr>
              <w:t>peaux</w:t>
            </w:r>
            <w:proofErr w:type="spellEnd"/>
            <w:r w:rsidRPr="00C16A40">
              <w:rPr>
                <w:i/>
              </w:rPr>
              <w:t xml:space="preserve"> de </w:t>
            </w:r>
            <w:proofErr w:type="spellStart"/>
            <w:r w:rsidRPr="00C16A40">
              <w:rPr>
                <w:i/>
              </w:rPr>
              <w:t>lièvres</w:t>
            </w:r>
            <w:proofErr w:type="spellEnd"/>
            <w:r w:rsidRPr="00C16A40">
              <w:rPr>
                <w:i/>
              </w:rPr>
              <w:t xml:space="preserve">, </w:t>
            </w:r>
            <w:proofErr w:type="spellStart"/>
            <w:r w:rsidRPr="00C16A40">
              <w:rPr>
                <w:i/>
              </w:rPr>
              <w:t>il</w:t>
            </w:r>
            <w:proofErr w:type="spellEnd"/>
            <w:r w:rsidRPr="00C16A40">
              <w:rPr>
                <w:i/>
              </w:rPr>
              <w:t xml:space="preserve"> </w:t>
            </w:r>
            <w:proofErr w:type="spellStart"/>
            <w:r w:rsidRPr="00C16A40">
              <w:rPr>
                <w:i/>
              </w:rPr>
              <w:t>tombe</w:t>
            </w:r>
            <w:proofErr w:type="spellEnd"/>
            <w:r w:rsidRPr="00C16A40">
              <w:rPr>
                <w:i/>
              </w:rPr>
              <w:t xml:space="preserve"> des </w:t>
            </w:r>
            <w:proofErr w:type="spellStart"/>
            <w:r w:rsidRPr="00C16A40">
              <w:rPr>
                <w:i/>
              </w:rPr>
              <w:t>clous</w:t>
            </w:r>
            <w:proofErr w:type="spellEnd"/>
            <w:r w:rsidRPr="00C16A40">
              <w:rPr>
                <w:i/>
              </w:rPr>
              <w:t xml:space="preserve">, </w:t>
            </w:r>
            <w:proofErr w:type="spellStart"/>
            <w:r w:rsidRPr="00C16A40">
              <w:rPr>
                <w:i/>
              </w:rPr>
              <w:t>il</w:t>
            </w:r>
            <w:proofErr w:type="spellEnd"/>
            <w:r w:rsidRPr="00C16A40">
              <w:rPr>
                <w:i/>
              </w:rPr>
              <w:t xml:space="preserve"> </w:t>
            </w:r>
            <w:proofErr w:type="spellStart"/>
            <w:r w:rsidRPr="00C16A40">
              <w:rPr>
                <w:i/>
              </w:rPr>
              <w:t>pleut</w:t>
            </w:r>
            <w:proofErr w:type="spellEnd"/>
            <w:r w:rsidRPr="00C16A40">
              <w:rPr>
                <w:i/>
              </w:rPr>
              <w:t xml:space="preserve"> à </w:t>
            </w:r>
            <w:proofErr w:type="spellStart"/>
            <w:r w:rsidRPr="00C16A40">
              <w:rPr>
                <w:i/>
              </w:rPr>
              <w:t>boire</w:t>
            </w:r>
            <w:proofErr w:type="spellEnd"/>
            <w:r w:rsidRPr="00C16A40">
              <w:rPr>
                <w:i/>
              </w:rPr>
              <w:t xml:space="preserve"> </w:t>
            </w:r>
            <w:proofErr w:type="spellStart"/>
            <w:r w:rsidRPr="00C16A40">
              <w:rPr>
                <w:i/>
              </w:rPr>
              <w:t>debout</w:t>
            </w:r>
            <w:proofErr w:type="spellEnd"/>
            <w:r w:rsidRPr="00C16A40">
              <w:rPr>
                <w:i/>
              </w:rPr>
              <w:t xml:space="preserve">, </w:t>
            </w:r>
            <w:proofErr w:type="spellStart"/>
            <w:r w:rsidRPr="00C16A40">
              <w:rPr>
                <w:i/>
              </w:rPr>
              <w:t>il</w:t>
            </w:r>
            <w:proofErr w:type="spellEnd"/>
            <w:r w:rsidRPr="00C16A40">
              <w:rPr>
                <w:i/>
              </w:rPr>
              <w:t xml:space="preserve"> </w:t>
            </w:r>
            <w:proofErr w:type="spellStart"/>
            <w:r w:rsidRPr="00C16A40">
              <w:rPr>
                <w:i/>
              </w:rPr>
              <w:t>pleut</w:t>
            </w:r>
            <w:proofErr w:type="spellEnd"/>
            <w:r w:rsidRPr="00C16A40">
              <w:rPr>
                <w:i/>
              </w:rPr>
              <w:t xml:space="preserve"> </w:t>
            </w:r>
            <w:proofErr w:type="spellStart"/>
            <w:r w:rsidRPr="00C16A40">
              <w:rPr>
                <w:i/>
              </w:rPr>
              <w:t>comme</w:t>
            </w:r>
            <w:proofErr w:type="spellEnd"/>
            <w:r w:rsidRPr="00C16A40">
              <w:rPr>
                <w:i/>
              </w:rPr>
              <w:t xml:space="preserve"> </w:t>
            </w:r>
            <w:proofErr w:type="spellStart"/>
            <w:r w:rsidRPr="00C16A40">
              <w:rPr>
                <w:i/>
              </w:rPr>
              <w:t>une</w:t>
            </w:r>
            <w:proofErr w:type="spellEnd"/>
            <w:r w:rsidRPr="00C16A40">
              <w:rPr>
                <w:i/>
              </w:rPr>
              <w:t xml:space="preserve"> </w:t>
            </w:r>
            <w:proofErr w:type="spellStart"/>
            <w:r w:rsidRPr="00C16A40">
              <w:rPr>
                <w:i/>
              </w:rPr>
              <w:t>vache</w:t>
            </w:r>
            <w:proofErr w:type="spellEnd"/>
            <w:r w:rsidRPr="00C16A40">
              <w:rPr>
                <w:i/>
              </w:rPr>
              <w:t xml:space="preserve"> qui </w:t>
            </w:r>
            <w:proofErr w:type="spellStart"/>
            <w:r w:rsidRPr="00C16A40">
              <w:rPr>
                <w:i/>
              </w:rPr>
              <w:t>pisse</w:t>
            </w:r>
            <w:proofErr w:type="spellEnd"/>
            <w:r w:rsidRPr="00C16A40">
              <w:rPr>
                <w:i/>
              </w:rPr>
              <w:t xml:space="preserve">, </w:t>
            </w:r>
            <w:r>
              <w:rPr>
                <w:i/>
              </w:rPr>
              <w:br/>
            </w:r>
            <w:proofErr w:type="spellStart"/>
            <w:r w:rsidRPr="00C16A40">
              <w:rPr>
                <w:i/>
              </w:rPr>
              <w:t>il</w:t>
            </w:r>
            <w:proofErr w:type="spellEnd"/>
            <w:r w:rsidRPr="00C16A40">
              <w:rPr>
                <w:i/>
              </w:rPr>
              <w:t xml:space="preserve"> </w:t>
            </w:r>
            <w:proofErr w:type="spellStart"/>
            <w:r w:rsidRPr="00C16A40">
              <w:rPr>
                <w:i/>
              </w:rPr>
              <w:t>pleut</w:t>
            </w:r>
            <w:proofErr w:type="spellEnd"/>
            <w:r w:rsidRPr="00C16A40">
              <w:rPr>
                <w:i/>
              </w:rPr>
              <w:t xml:space="preserve"> des </w:t>
            </w:r>
            <w:proofErr w:type="spellStart"/>
            <w:r w:rsidRPr="00C16A40">
              <w:rPr>
                <w:i/>
              </w:rPr>
              <w:t>hallebardes</w:t>
            </w:r>
            <w:proofErr w:type="spellEnd"/>
          </w:p>
          <w:p w14:paraId="038FE60F" w14:textId="77777777" w:rsidR="00C16A40" w:rsidRPr="00D43322" w:rsidRDefault="00C16A40" w:rsidP="00C16A40">
            <w:pPr>
              <w:pStyle w:val="ListParagraph"/>
            </w:pPr>
            <w:r w:rsidRPr="00D43322">
              <w:rPr>
                <w:b/>
                <w:bCs/>
              </w:rPr>
              <w:t>editing strategies:</w:t>
            </w:r>
            <w:r w:rsidRPr="00D43322">
              <w:t xml:space="preserve"> rereading, consulting reference tools, using a revision grid</w:t>
            </w:r>
          </w:p>
          <w:p w14:paraId="42797E3A" w14:textId="77777777" w:rsidR="00C16A40" w:rsidRPr="00D43322" w:rsidRDefault="00C16A40" w:rsidP="00C16A40">
            <w:pPr>
              <w:pStyle w:val="ListParagraph"/>
            </w:pPr>
            <w:r w:rsidRPr="00D43322">
              <w:rPr>
                <w:b/>
                <w:bCs/>
              </w:rPr>
              <w:t>clarity:</w:t>
            </w:r>
            <w:r w:rsidRPr="00D43322">
              <w:t xml:space="preserve"> use of appropriate words</w:t>
            </w:r>
          </w:p>
          <w:p w14:paraId="4C948E40" w14:textId="49EC5A6D" w:rsidR="00CE1B47" w:rsidRPr="00CE1B47" w:rsidRDefault="00C16A40" w:rsidP="00C16A40">
            <w:pPr>
              <w:pStyle w:val="ListParagraph"/>
              <w:spacing w:after="120"/>
            </w:pPr>
            <w:r w:rsidRPr="00D43322">
              <w:rPr>
                <w:rFonts w:cs="Arial"/>
                <w:b/>
                <w:bCs/>
                <w:lang w:val="en-US"/>
              </w:rPr>
              <w:t>persuasion:</w:t>
            </w:r>
            <w:r w:rsidRPr="00D43322">
              <w:rPr>
                <w:rFonts w:cs="Arial"/>
                <w:lang w:val="en-US"/>
              </w:rPr>
              <w:t xml:space="preserve"> word choice, arguments, intonation, emotions, logic, impact</w:t>
            </w:r>
          </w:p>
        </w:tc>
      </w:tr>
    </w:tbl>
    <w:p w14:paraId="08CF9400" w14:textId="77777777" w:rsidR="00F9586F" w:rsidRPr="00CE1B47" w:rsidRDefault="00F9586F" w:rsidP="0082168D">
      <w:pPr>
        <w:rPr>
          <w:sz w:val="2"/>
          <w:szCs w:val="2"/>
          <w:lang w:val="en-CA"/>
        </w:rPr>
      </w:pPr>
    </w:p>
    <w:sectPr w:rsidR="00F9586F" w:rsidRPr="00CE1B47"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72A10" w14:textId="77777777" w:rsidR="00D3523A" w:rsidRDefault="00D3523A">
      <w:r>
        <w:separator/>
      </w:r>
    </w:p>
  </w:endnote>
  <w:endnote w:type="continuationSeparator" w:id="0">
    <w:p w14:paraId="735B2427" w14:textId="77777777" w:rsidR="00D3523A" w:rsidRDefault="00D3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ArialMT">
    <w:altName w:val="MS Mincho"/>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77D3" w14:textId="77777777" w:rsidR="00CE1B47" w:rsidRPr="00C40C1D" w:rsidRDefault="00CE1B47" w:rsidP="00CE1B47">
    <w:pPr>
      <w:pStyle w:val="Footer"/>
      <w:tabs>
        <w:tab w:val="clear" w:pos="4320"/>
        <w:tab w:val="clear" w:pos="8640"/>
        <w:tab w:val="center" w:pos="6960"/>
        <w:tab w:val="left" w:pos="109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August</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xml:space="preserve">© Province </w:t>
    </w:r>
    <w:r>
      <w:rPr>
        <w:rFonts w:ascii="Helvetica" w:hAnsi="Helvetica"/>
        <w:i/>
        <w:sz w:val="20"/>
        <w:lang w:val="fr-CA"/>
      </w:rPr>
      <w:t>of British Columbia</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Pr>
        <w:rStyle w:val="PageNumber"/>
        <w:rFonts w:ascii="Helvetica" w:hAnsi="Helvetica"/>
        <w:i/>
        <w:sz w:val="20"/>
        <w:lang w:val="fr-CA"/>
      </w:rPr>
      <w:t>1</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14293" w14:textId="77777777" w:rsidR="00D3523A" w:rsidRDefault="00D3523A">
      <w:r>
        <w:separator/>
      </w:r>
    </w:p>
  </w:footnote>
  <w:footnote w:type="continuationSeparator" w:id="0">
    <w:p w14:paraId="33919B9F" w14:textId="77777777" w:rsidR="00D3523A" w:rsidRDefault="00D35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92DF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C6A817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0E8D3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D108DE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384A5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CC2B9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9468D2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3"/>
    <w:multiLevelType w:val="singleLevel"/>
    <w:tmpl w:val="63C028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B43D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44757"/>
    <w:multiLevelType w:val="hybridMultilevel"/>
    <w:tmpl w:val="96E69E9A"/>
    <w:lvl w:ilvl="0" w:tplc="10090001">
      <w:start w:val="1"/>
      <w:numFmt w:val="bullet"/>
      <w:lvlText w:val=""/>
      <w:lvlJc w:val="left"/>
      <w:pPr>
        <w:ind w:left="720" w:hanging="360"/>
      </w:pPr>
      <w:rPr>
        <w:rFonts w:ascii="Symbol" w:hAnsi="Symbol" w:hint="default"/>
        <w:strike w:val="0"/>
      </w:rPr>
    </w:lvl>
    <w:lvl w:ilvl="1" w:tplc="10090001">
      <w:start w:val="1"/>
      <w:numFmt w:val="bullet"/>
      <w:lvlText w:val=""/>
      <w:lvlJc w:val="left"/>
      <w:pPr>
        <w:ind w:left="121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7F20681"/>
    <w:multiLevelType w:val="hybridMultilevel"/>
    <w:tmpl w:val="511AAB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0EA61D6A"/>
    <w:multiLevelType w:val="hybridMultilevel"/>
    <w:tmpl w:val="542C9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652CDC"/>
    <w:multiLevelType w:val="hybridMultilevel"/>
    <w:tmpl w:val="EF86969A"/>
    <w:lvl w:ilvl="0" w:tplc="143E11DC">
      <w:start w:val="1"/>
      <w:numFmt w:val="bullet"/>
      <w:pStyle w:val="ListParagraph"/>
      <w:lvlText w:val=""/>
      <w:lvlJc w:val="left"/>
      <w:pPr>
        <w:tabs>
          <w:tab w:val="num" w:pos="2400"/>
        </w:tabs>
        <w:ind w:left="24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35CE69C2"/>
    <w:multiLevelType w:val="hybridMultilevel"/>
    <w:tmpl w:val="8904B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62252C5"/>
    <w:multiLevelType w:val="hybridMultilevel"/>
    <w:tmpl w:val="1ED6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9" w15:restartNumberingAfterBreak="0">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4F4C51B6"/>
    <w:multiLevelType w:val="hybridMultilevel"/>
    <w:tmpl w:val="F1FE5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9D5E68"/>
    <w:multiLevelType w:val="hybridMultilevel"/>
    <w:tmpl w:val="EF3A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664F2CFE"/>
    <w:multiLevelType w:val="hybridMultilevel"/>
    <w:tmpl w:val="824E4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904A3E"/>
    <w:multiLevelType w:val="hybridMultilevel"/>
    <w:tmpl w:val="FDEC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15:restartNumberingAfterBreak="0">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6" w15:restartNumberingAfterBreak="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8"/>
  </w:num>
  <w:num w:numId="2">
    <w:abstractNumId w:val="16"/>
  </w:num>
  <w:num w:numId="3">
    <w:abstractNumId w:val="37"/>
  </w:num>
  <w:num w:numId="4">
    <w:abstractNumId w:val="9"/>
  </w:num>
  <w:num w:numId="5">
    <w:abstractNumId w:val="46"/>
  </w:num>
  <w:num w:numId="6">
    <w:abstractNumId w:val="43"/>
  </w:num>
  <w:num w:numId="7">
    <w:abstractNumId w:val="24"/>
  </w:num>
  <w:num w:numId="8">
    <w:abstractNumId w:val="38"/>
  </w:num>
  <w:num w:numId="9">
    <w:abstractNumId w:val="18"/>
  </w:num>
  <w:num w:numId="10">
    <w:abstractNumId w:val="34"/>
  </w:num>
  <w:num w:numId="11">
    <w:abstractNumId w:val="36"/>
  </w:num>
  <w:num w:numId="12">
    <w:abstractNumId w:val="22"/>
  </w:num>
  <w:num w:numId="13">
    <w:abstractNumId w:val="41"/>
  </w:num>
  <w:num w:numId="14">
    <w:abstractNumId w:val="28"/>
  </w:num>
  <w:num w:numId="15">
    <w:abstractNumId w:val="32"/>
  </w:num>
  <w:num w:numId="16">
    <w:abstractNumId w:val="44"/>
  </w:num>
  <w:num w:numId="17">
    <w:abstractNumId w:val="17"/>
  </w:num>
  <w:num w:numId="18">
    <w:abstractNumId w:val="26"/>
  </w:num>
  <w:num w:numId="19">
    <w:abstractNumId w:val="33"/>
  </w:num>
  <w:num w:numId="20">
    <w:abstractNumId w:val="23"/>
  </w:num>
  <w:num w:numId="21">
    <w:abstractNumId w:val="39"/>
  </w:num>
  <w:num w:numId="22">
    <w:abstractNumId w:val="45"/>
  </w:num>
  <w:num w:numId="23">
    <w:abstractNumId w:val="21"/>
  </w:num>
  <w:num w:numId="24">
    <w:abstractNumId w:val="15"/>
  </w:num>
  <w:num w:numId="25">
    <w:abstractNumId w:val="40"/>
  </w:num>
  <w:num w:numId="26">
    <w:abstractNumId w:val="29"/>
  </w:num>
  <w:num w:numId="27">
    <w:abstractNumId w:val="20"/>
  </w:num>
  <w:num w:numId="28">
    <w:abstractNumId w:val="14"/>
  </w:num>
  <w:num w:numId="29">
    <w:abstractNumId w:val="12"/>
  </w:num>
  <w:num w:numId="30">
    <w:abstractNumId w:val="19"/>
  </w:num>
  <w:num w:numId="31">
    <w:abstractNumId w:val="27"/>
  </w:num>
  <w:num w:numId="32">
    <w:abstractNumId w:val="10"/>
  </w:num>
  <w:num w:numId="33">
    <w:abstractNumId w:val="25"/>
  </w:num>
  <w:num w:numId="34">
    <w:abstractNumId w:val="42"/>
  </w:num>
  <w:num w:numId="35">
    <w:abstractNumId w:val="13"/>
  </w:num>
  <w:num w:numId="36">
    <w:abstractNumId w:val="31"/>
  </w:num>
  <w:num w:numId="37">
    <w:abstractNumId w:val="0"/>
  </w:num>
  <w:num w:numId="38">
    <w:abstractNumId w:val="1"/>
  </w:num>
  <w:num w:numId="39">
    <w:abstractNumId w:val="2"/>
  </w:num>
  <w:num w:numId="40">
    <w:abstractNumId w:val="3"/>
  </w:num>
  <w:num w:numId="41">
    <w:abstractNumId w:val="4"/>
  </w:num>
  <w:num w:numId="42">
    <w:abstractNumId w:val="8"/>
  </w:num>
  <w:num w:numId="43">
    <w:abstractNumId w:val="5"/>
  </w:num>
  <w:num w:numId="44">
    <w:abstractNumId w:val="6"/>
  </w:num>
  <w:num w:numId="45">
    <w:abstractNumId w:val="7"/>
  </w:num>
  <w:num w:numId="46">
    <w:abstractNumId w:val="11"/>
  </w:num>
  <w:num w:numId="47">
    <w:abstractNumId w:val="35"/>
  </w:num>
  <w:num w:numId="48">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activeWritingStyle w:appName="MSWord" w:lang="en-CA" w:vendorID="64" w:dllVersion="0" w:nlCheck="1" w:checkStyle="0"/>
  <w:activeWritingStyle w:appName="MSWord" w:lang="en-CA" w:vendorID="6" w:dllVersion="2" w:checkStyle="1"/>
  <w:activeWritingStyle w:appName="MSWord" w:lang="en-US" w:vendorID="6" w:dllVersion="2" w:checkStyle="1"/>
  <w:activeWritingStyle w:appName="MSWord" w:lang="en-CA" w:vendorID="2" w:dllVersion="6"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17BEB"/>
    <w:rsid w:val="00035A4F"/>
    <w:rsid w:val="00065AC2"/>
    <w:rsid w:val="00065C53"/>
    <w:rsid w:val="00070C03"/>
    <w:rsid w:val="00075A01"/>
    <w:rsid w:val="00075F95"/>
    <w:rsid w:val="000A1146"/>
    <w:rsid w:val="000A3FAA"/>
    <w:rsid w:val="000B2381"/>
    <w:rsid w:val="000D3253"/>
    <w:rsid w:val="000D5F41"/>
    <w:rsid w:val="000E4C78"/>
    <w:rsid w:val="000E555C"/>
    <w:rsid w:val="00101100"/>
    <w:rsid w:val="001156EF"/>
    <w:rsid w:val="00123905"/>
    <w:rsid w:val="0013760E"/>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1945"/>
    <w:rsid w:val="00235F25"/>
    <w:rsid w:val="00242AB8"/>
    <w:rsid w:val="002747D7"/>
    <w:rsid w:val="00286C72"/>
    <w:rsid w:val="00287CDA"/>
    <w:rsid w:val="002939D8"/>
    <w:rsid w:val="002967B0"/>
    <w:rsid w:val="002C42CD"/>
    <w:rsid w:val="002E3C1B"/>
    <w:rsid w:val="002E55AA"/>
    <w:rsid w:val="0030194A"/>
    <w:rsid w:val="0030523B"/>
    <w:rsid w:val="003139F3"/>
    <w:rsid w:val="00315439"/>
    <w:rsid w:val="0035332D"/>
    <w:rsid w:val="0036392C"/>
    <w:rsid w:val="00364762"/>
    <w:rsid w:val="00370C94"/>
    <w:rsid w:val="0037483C"/>
    <w:rsid w:val="00391687"/>
    <w:rsid w:val="003925B2"/>
    <w:rsid w:val="00396AFB"/>
    <w:rsid w:val="003A3345"/>
    <w:rsid w:val="003E3E64"/>
    <w:rsid w:val="003F1DB7"/>
    <w:rsid w:val="00400F30"/>
    <w:rsid w:val="0040342A"/>
    <w:rsid w:val="00403D45"/>
    <w:rsid w:val="00413BC2"/>
    <w:rsid w:val="00447D8B"/>
    <w:rsid w:val="0045169A"/>
    <w:rsid w:val="00456D83"/>
    <w:rsid w:val="00457103"/>
    <w:rsid w:val="00461B31"/>
    <w:rsid w:val="00482426"/>
    <w:rsid w:val="00483E58"/>
    <w:rsid w:val="004872D6"/>
    <w:rsid w:val="0049430A"/>
    <w:rsid w:val="004B6F67"/>
    <w:rsid w:val="004B7B36"/>
    <w:rsid w:val="004C3D15"/>
    <w:rsid w:val="004C42DE"/>
    <w:rsid w:val="004C4E7C"/>
    <w:rsid w:val="004C677A"/>
    <w:rsid w:val="004D4F1C"/>
    <w:rsid w:val="004D7F83"/>
    <w:rsid w:val="004E0819"/>
    <w:rsid w:val="004F2F73"/>
    <w:rsid w:val="004F4B91"/>
    <w:rsid w:val="005058D0"/>
    <w:rsid w:val="005245E1"/>
    <w:rsid w:val="005318CB"/>
    <w:rsid w:val="00531C04"/>
    <w:rsid w:val="00540595"/>
    <w:rsid w:val="0056669F"/>
    <w:rsid w:val="00567385"/>
    <w:rsid w:val="00571604"/>
    <w:rsid w:val="00572D34"/>
    <w:rsid w:val="0059376F"/>
    <w:rsid w:val="005A2812"/>
    <w:rsid w:val="005B496A"/>
    <w:rsid w:val="005C0C77"/>
    <w:rsid w:val="005C787D"/>
    <w:rsid w:val="005E0FCC"/>
    <w:rsid w:val="005F2809"/>
    <w:rsid w:val="005F4985"/>
    <w:rsid w:val="005F4E5B"/>
    <w:rsid w:val="00607C26"/>
    <w:rsid w:val="00620D38"/>
    <w:rsid w:val="006211F9"/>
    <w:rsid w:val="00625242"/>
    <w:rsid w:val="00643978"/>
    <w:rsid w:val="006459CD"/>
    <w:rsid w:val="0065155B"/>
    <w:rsid w:val="00685BC9"/>
    <w:rsid w:val="006A57B0"/>
    <w:rsid w:val="006C1F70"/>
    <w:rsid w:val="006D00B4"/>
    <w:rsid w:val="006E3C51"/>
    <w:rsid w:val="00702F68"/>
    <w:rsid w:val="00707ADF"/>
    <w:rsid w:val="0071516B"/>
    <w:rsid w:val="0072171C"/>
    <w:rsid w:val="00735FF4"/>
    <w:rsid w:val="00741E53"/>
    <w:rsid w:val="007460EC"/>
    <w:rsid w:val="00752020"/>
    <w:rsid w:val="00770B0C"/>
    <w:rsid w:val="00784C9E"/>
    <w:rsid w:val="00796ED0"/>
    <w:rsid w:val="007A2E04"/>
    <w:rsid w:val="007B49A4"/>
    <w:rsid w:val="007C5BB0"/>
    <w:rsid w:val="007D6E60"/>
    <w:rsid w:val="007E2302"/>
    <w:rsid w:val="007E28EF"/>
    <w:rsid w:val="007F6181"/>
    <w:rsid w:val="00815E42"/>
    <w:rsid w:val="0082168D"/>
    <w:rsid w:val="008228AC"/>
    <w:rsid w:val="008254BD"/>
    <w:rsid w:val="0083454F"/>
    <w:rsid w:val="00837AFB"/>
    <w:rsid w:val="00846D64"/>
    <w:rsid w:val="008543C7"/>
    <w:rsid w:val="0086683B"/>
    <w:rsid w:val="00867273"/>
    <w:rsid w:val="00867B5D"/>
    <w:rsid w:val="008770BE"/>
    <w:rsid w:val="00882370"/>
    <w:rsid w:val="00884A1A"/>
    <w:rsid w:val="00895B83"/>
    <w:rsid w:val="008971BF"/>
    <w:rsid w:val="008A7CD2"/>
    <w:rsid w:val="008C0693"/>
    <w:rsid w:val="008E3502"/>
    <w:rsid w:val="009320DB"/>
    <w:rsid w:val="00936FBA"/>
    <w:rsid w:val="00947666"/>
    <w:rsid w:val="00947691"/>
    <w:rsid w:val="00957392"/>
    <w:rsid w:val="00964DFE"/>
    <w:rsid w:val="00974E4B"/>
    <w:rsid w:val="009805D3"/>
    <w:rsid w:val="0098710C"/>
    <w:rsid w:val="0098762D"/>
    <w:rsid w:val="00996CA8"/>
    <w:rsid w:val="009E4B98"/>
    <w:rsid w:val="009E6E14"/>
    <w:rsid w:val="009F0C9C"/>
    <w:rsid w:val="009F0FE0"/>
    <w:rsid w:val="009F4B7F"/>
    <w:rsid w:val="00A12321"/>
    <w:rsid w:val="00A2482D"/>
    <w:rsid w:val="00A26CE6"/>
    <w:rsid w:val="00A34E20"/>
    <w:rsid w:val="00A4451C"/>
    <w:rsid w:val="00A447FD"/>
    <w:rsid w:val="00A47A92"/>
    <w:rsid w:val="00A53362"/>
    <w:rsid w:val="00A76AC7"/>
    <w:rsid w:val="00A82C1B"/>
    <w:rsid w:val="00A85D89"/>
    <w:rsid w:val="00A87F23"/>
    <w:rsid w:val="00A9052F"/>
    <w:rsid w:val="00A92E1B"/>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10E9"/>
    <w:rsid w:val="00BB67AA"/>
    <w:rsid w:val="00BC4A81"/>
    <w:rsid w:val="00BE4F1E"/>
    <w:rsid w:val="00C00ABB"/>
    <w:rsid w:val="00C03819"/>
    <w:rsid w:val="00C05FD5"/>
    <w:rsid w:val="00C114AA"/>
    <w:rsid w:val="00C14E76"/>
    <w:rsid w:val="00C16A40"/>
    <w:rsid w:val="00C23D53"/>
    <w:rsid w:val="00C25DFB"/>
    <w:rsid w:val="00C3058C"/>
    <w:rsid w:val="00C36E10"/>
    <w:rsid w:val="00C446EE"/>
    <w:rsid w:val="00C56A8B"/>
    <w:rsid w:val="00C66CDF"/>
    <w:rsid w:val="00C67C6E"/>
    <w:rsid w:val="00C75D90"/>
    <w:rsid w:val="00C83487"/>
    <w:rsid w:val="00C868AA"/>
    <w:rsid w:val="00C973D3"/>
    <w:rsid w:val="00CA564F"/>
    <w:rsid w:val="00CE1B47"/>
    <w:rsid w:val="00D0261C"/>
    <w:rsid w:val="00D0439A"/>
    <w:rsid w:val="00D120A1"/>
    <w:rsid w:val="00D173B8"/>
    <w:rsid w:val="00D17CFE"/>
    <w:rsid w:val="00D3523A"/>
    <w:rsid w:val="00D41F6E"/>
    <w:rsid w:val="00D4637F"/>
    <w:rsid w:val="00D46E1A"/>
    <w:rsid w:val="00D5317B"/>
    <w:rsid w:val="00D64299"/>
    <w:rsid w:val="00D65F87"/>
    <w:rsid w:val="00D735D9"/>
    <w:rsid w:val="00D8654A"/>
    <w:rsid w:val="00D932D7"/>
    <w:rsid w:val="00DA5116"/>
    <w:rsid w:val="00DA79C0"/>
    <w:rsid w:val="00DC1DA5"/>
    <w:rsid w:val="00DC2C4B"/>
    <w:rsid w:val="00DD1C77"/>
    <w:rsid w:val="00E120C4"/>
    <w:rsid w:val="00E13917"/>
    <w:rsid w:val="00E152E2"/>
    <w:rsid w:val="00E2444A"/>
    <w:rsid w:val="00E42EA1"/>
    <w:rsid w:val="00E80591"/>
    <w:rsid w:val="00E834AB"/>
    <w:rsid w:val="00E842D8"/>
    <w:rsid w:val="00E84B35"/>
    <w:rsid w:val="00E87A9D"/>
    <w:rsid w:val="00EA2024"/>
    <w:rsid w:val="00EA565D"/>
    <w:rsid w:val="00EC23B7"/>
    <w:rsid w:val="00ED6CC1"/>
    <w:rsid w:val="00EE737A"/>
    <w:rsid w:val="00F0070E"/>
    <w:rsid w:val="00F03477"/>
    <w:rsid w:val="00F12B79"/>
    <w:rsid w:val="00F13207"/>
    <w:rsid w:val="00F17610"/>
    <w:rsid w:val="00F57D07"/>
    <w:rsid w:val="00F71A3D"/>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1B47"/>
    <w:pPr>
      <w:spacing w:line="28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A1146"/>
    <w:pPr>
      <w:numPr>
        <w:numId w:val="1"/>
      </w:numPr>
      <w:spacing w:after="60"/>
      <w:ind w:left="60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0A1146"/>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customStyle="1" w:styleId="Intro">
    <w:name w:val="Intro"/>
    <w:basedOn w:val="Normal"/>
    <w:qFormat/>
    <w:rsid w:val="00065C53"/>
    <w:pPr>
      <w:spacing w:after="240"/>
      <w:ind w:left="240" w:right="320"/>
    </w:pPr>
    <w:rPr>
      <w:rFonts w:ascii="Helvetica" w:hAnsi="Helvetica"/>
      <w:sz w:val="20"/>
      <w:szCs w:val="20"/>
      <w:lang w:val="en-CA"/>
    </w:rPr>
  </w:style>
  <w:style w:type="paragraph" w:styleId="NoSpacing">
    <w:name w:val="No Spacing"/>
    <w:uiPriority w:val="1"/>
    <w:qFormat/>
    <w:rsid w:val="0030194A"/>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FE282-BAE8-F348-8F19-CD373D97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9863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75</cp:revision>
  <cp:lastPrinted>2018-06-06T16:16:00Z</cp:lastPrinted>
  <dcterms:created xsi:type="dcterms:W3CDTF">2018-03-21T22:11:00Z</dcterms:created>
  <dcterms:modified xsi:type="dcterms:W3CDTF">2018-08-22T20:35:00Z</dcterms:modified>
</cp:coreProperties>
</file>