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305CE12"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0431EC">
        <w:rPr>
          <w:b/>
          <w:sz w:val="28"/>
        </w:rPr>
        <w:t>2</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098979DE" w:rsidR="00815E42" w:rsidRPr="00A35FF5" w:rsidRDefault="002A1ECC" w:rsidP="0080012B">
      <w:pPr>
        <w:spacing w:before="480" w:after="240"/>
        <w:ind w:left="240" w:right="320"/>
        <w:jc w:val="center"/>
        <w:rPr>
          <w:rFonts w:cs="Cambria"/>
          <w:sz w:val="28"/>
        </w:rPr>
      </w:pPr>
      <w:r>
        <w:rPr>
          <w:rFonts w:cs="Cambria"/>
          <w:b/>
          <w:sz w:val="28"/>
        </w:rPr>
        <w:t>ENGLISH STUDIES</w:t>
      </w:r>
      <w:r w:rsidR="009001E6" w:rsidRPr="00A35FF5">
        <w:rPr>
          <w:rFonts w:cs="Cambria"/>
          <w:b/>
          <w:sz w:val="28"/>
        </w:rPr>
        <w:t xml:space="preserve"> 1</w:t>
      </w:r>
      <w:r w:rsidR="000431EC">
        <w:rPr>
          <w:rFonts w:cs="Cambria"/>
          <w:b/>
          <w:sz w:val="28"/>
        </w:rPr>
        <w:t>2</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543C2360" w14:textId="0D873C3C" w:rsidR="00815E42" w:rsidRPr="00A35FF5" w:rsidRDefault="002A1ECC" w:rsidP="0080012B">
      <w:pPr>
        <w:ind w:left="240" w:right="320"/>
        <w:rPr>
          <w:rFonts w:ascii="Helvetica" w:hAnsi="Helvetica"/>
          <w:sz w:val="22"/>
          <w:szCs w:val="22"/>
        </w:rPr>
      </w:pPr>
      <w:r w:rsidRPr="007E4FF8">
        <w:rPr>
          <w:rFonts w:ascii="Helvetica" w:hAnsi="Helvetica"/>
          <w:sz w:val="20"/>
          <w:szCs w:val="20"/>
          <w:lang w:val="en-CA"/>
        </w:rPr>
        <w:t>The required English Studies 12 course builds on and extends students’ previous learning experiences in ELA and EFP 10 and 11 courses. It is designed for all students and provides them with opportunities to:</w:t>
      </w:r>
    </w:p>
    <w:p w14:paraId="2225FC69" w14:textId="77777777" w:rsidR="00815E42" w:rsidRPr="00A35FF5" w:rsidRDefault="00815E42" w:rsidP="0080012B">
      <w:pPr>
        <w:ind w:left="240" w:right="320"/>
        <w:rPr>
          <w:rFonts w:ascii="Helvetica" w:hAnsi="Helvetica" w:cs="Cambria"/>
          <w:sz w:val="22"/>
          <w:szCs w:val="22"/>
        </w:rPr>
      </w:pPr>
    </w:p>
    <w:p w14:paraId="682811F6" w14:textId="77777777" w:rsidR="002A1ECC" w:rsidRPr="007E4FF8" w:rsidRDefault="002A1ECC" w:rsidP="002A1ECC">
      <w:pPr>
        <w:pStyle w:val="Introbullet"/>
      </w:pPr>
      <w:r w:rsidRPr="007E4FF8">
        <w:t>refine their ability to communicate effectively in a variety of contexts and to achieve their personal and career goals</w:t>
      </w:r>
    </w:p>
    <w:p w14:paraId="64460732" w14:textId="77777777" w:rsidR="002A1ECC" w:rsidRPr="007E4FF8" w:rsidRDefault="002A1ECC" w:rsidP="002A1ECC">
      <w:pPr>
        <w:pStyle w:val="Introbullet"/>
      </w:pPr>
      <w:r w:rsidRPr="007E4FF8">
        <w:t>think critically and creatively about the uses of language</w:t>
      </w:r>
    </w:p>
    <w:p w14:paraId="6D8EFA87" w14:textId="77777777" w:rsidR="002A1ECC" w:rsidRPr="007E4FF8" w:rsidRDefault="002A1ECC" w:rsidP="002A1ECC">
      <w:pPr>
        <w:pStyle w:val="Introbullet"/>
      </w:pPr>
      <w:r w:rsidRPr="007E4FF8">
        <w:t>explore texts from a variety of sources, in multiple modes, and that reflect diverse worldviews</w:t>
      </w:r>
    </w:p>
    <w:p w14:paraId="212E066E" w14:textId="77777777" w:rsidR="002A1ECC" w:rsidRPr="007E4FF8" w:rsidRDefault="002A1ECC" w:rsidP="002A1ECC">
      <w:pPr>
        <w:pStyle w:val="Introbullet"/>
      </w:pPr>
      <w:r w:rsidRPr="007E4FF8">
        <w:t>deepen their understanding of themselves and others in a changing world</w:t>
      </w:r>
    </w:p>
    <w:p w14:paraId="7DB96753" w14:textId="77777777" w:rsidR="002A1ECC" w:rsidRPr="007E4FF8" w:rsidRDefault="002A1ECC" w:rsidP="002A1ECC">
      <w:pPr>
        <w:pStyle w:val="Introbullet"/>
      </w:pPr>
      <w:r w:rsidRPr="007E4FF8">
        <w:t>gain insight into the diverse factors that shape identity</w:t>
      </w:r>
    </w:p>
    <w:p w14:paraId="4CBDD24A" w14:textId="77777777" w:rsidR="002A1ECC" w:rsidRPr="007E4FF8" w:rsidRDefault="002A1ECC" w:rsidP="002A1ECC">
      <w:pPr>
        <w:pStyle w:val="Introbullet"/>
      </w:pPr>
      <w:r w:rsidRPr="007E4FF8">
        <w:t xml:space="preserve">appreciate the importance of self-representation through text </w:t>
      </w:r>
    </w:p>
    <w:p w14:paraId="29393388" w14:textId="77777777" w:rsidR="002A1ECC" w:rsidRPr="007E4FF8" w:rsidRDefault="002A1ECC" w:rsidP="002A1ECC">
      <w:pPr>
        <w:pStyle w:val="Introbullet"/>
      </w:pPr>
      <w:r w:rsidRPr="007E4FF8">
        <w:t>contribute to Reconciliation by building greater understanding of the knowledge and perspectives of First Peoples</w:t>
      </w:r>
    </w:p>
    <w:p w14:paraId="282E37D1" w14:textId="127AA94C" w:rsidR="00C114AA" w:rsidRPr="00A35FF5" w:rsidRDefault="002A1ECC" w:rsidP="002A1ECC">
      <w:pPr>
        <w:pStyle w:val="Introbullet"/>
      </w:pPr>
      <w:r w:rsidRPr="007E4FF8">
        <w:t>expand their understanding of what it means to be educated Canadian and global citizens</w:t>
      </w:r>
    </w:p>
    <w:p w14:paraId="10200C3E" w14:textId="77777777" w:rsidR="00C114AA" w:rsidRPr="00A35FF5" w:rsidRDefault="00C114AA" w:rsidP="0080012B">
      <w:pPr>
        <w:spacing w:before="60" w:after="60"/>
        <w:rPr>
          <w:rFonts w:ascii="Helvetica" w:hAnsi="Helvetica"/>
        </w:rPr>
      </w:pP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0DA08FE8"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2A1ECC">
        <w:rPr>
          <w:b/>
          <w:sz w:val="28"/>
        </w:rPr>
        <w:t>English Studies</w:t>
      </w:r>
      <w:r w:rsidRPr="00A35FF5">
        <w:rPr>
          <w:b/>
          <w:sz w:val="28"/>
        </w:rPr>
        <w:tab/>
        <w:t>Grade 1</w:t>
      </w:r>
      <w:r w:rsidR="000431EC">
        <w:rPr>
          <w:b/>
          <w:sz w:val="28"/>
        </w:rPr>
        <w:t>2</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73"/>
        <w:gridCol w:w="240"/>
        <w:gridCol w:w="1802"/>
        <w:gridCol w:w="240"/>
        <w:gridCol w:w="1574"/>
        <w:gridCol w:w="240"/>
        <w:gridCol w:w="1558"/>
        <w:gridCol w:w="240"/>
        <w:gridCol w:w="2058"/>
        <w:gridCol w:w="236"/>
        <w:gridCol w:w="2893"/>
      </w:tblGrid>
      <w:tr w:rsidR="002A1ECC" w:rsidRPr="00A35FF5" w14:paraId="4CA59F1C" w14:textId="32ED899B" w:rsidTr="002A1ECC">
        <w:trPr>
          <w:trHeight w:val="1367"/>
          <w:jc w:val="center"/>
        </w:trPr>
        <w:tc>
          <w:tcPr>
            <w:tcW w:w="2273" w:type="dxa"/>
            <w:tcBorders>
              <w:top w:val="single" w:sz="2" w:space="0" w:color="auto"/>
              <w:left w:val="single" w:sz="2" w:space="0" w:color="auto"/>
              <w:bottom w:val="single" w:sz="2" w:space="0" w:color="auto"/>
              <w:right w:val="single" w:sz="2" w:space="0" w:color="auto"/>
            </w:tcBorders>
            <w:shd w:val="clear" w:color="auto" w:fill="FEECBC"/>
          </w:tcPr>
          <w:p w14:paraId="046A9604" w14:textId="75F815B1" w:rsidR="00752EF2" w:rsidRPr="00A35FF5" w:rsidRDefault="00752EF2"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of diverse, complex ideas about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752EF2" w:rsidRPr="00A35FF5" w:rsidRDefault="00752EF2" w:rsidP="0080012B">
            <w:pPr>
              <w:spacing w:before="120" w:after="120"/>
              <w:jc w:val="center"/>
              <w:rPr>
                <w:rFonts w:cs="Arial"/>
                <w:sz w:val="20"/>
                <w:lang w:val="en-GB"/>
              </w:rPr>
            </w:pPr>
          </w:p>
        </w:tc>
        <w:tc>
          <w:tcPr>
            <w:tcW w:w="1802" w:type="dxa"/>
            <w:tcBorders>
              <w:top w:val="single" w:sz="2" w:space="0" w:color="auto"/>
              <w:left w:val="single" w:sz="2" w:space="0" w:color="auto"/>
              <w:bottom w:val="single" w:sz="2" w:space="0" w:color="auto"/>
              <w:right w:val="single" w:sz="2" w:space="0" w:color="auto"/>
            </w:tcBorders>
            <w:shd w:val="clear" w:color="auto" w:fill="FEECBC"/>
          </w:tcPr>
          <w:p w14:paraId="5CDEB472" w14:textId="310F3011" w:rsidR="00752EF2" w:rsidRPr="00A35FF5" w:rsidRDefault="002A1ECC" w:rsidP="0080012B">
            <w:pPr>
              <w:pStyle w:val="Tablestyle1"/>
              <w:rPr>
                <w:rFonts w:cs="Arial"/>
                <w:lang w:val="en-GB"/>
              </w:rPr>
            </w:pPr>
            <w:r w:rsidRPr="007E4FF8">
              <w:rPr>
                <w:rFonts w:ascii="Helvetica" w:hAnsi="Helvetica"/>
                <w:szCs w:val="20"/>
              </w:rPr>
              <w:t xml:space="preserve">People understand </w:t>
            </w:r>
            <w:r w:rsidRPr="007E4FF8">
              <w:rPr>
                <w:rFonts w:ascii="Helvetica" w:hAnsi="Helvetica"/>
                <w:b/>
                <w:szCs w:val="20"/>
              </w:rPr>
              <w:t xml:space="preserve">text </w:t>
            </w:r>
            <w:r w:rsidRPr="007E4FF8">
              <w:rPr>
                <w:rFonts w:ascii="Helvetica" w:hAnsi="Helvetica"/>
                <w:szCs w:val="20"/>
              </w:rPr>
              <w:t>differently depending on their worldviews and perspectives.</w:t>
            </w:r>
          </w:p>
        </w:tc>
        <w:tc>
          <w:tcPr>
            <w:tcW w:w="240" w:type="dxa"/>
            <w:tcBorders>
              <w:top w:val="nil"/>
              <w:left w:val="single" w:sz="2" w:space="0" w:color="auto"/>
              <w:bottom w:val="nil"/>
              <w:right w:val="single" w:sz="2" w:space="0" w:color="auto"/>
            </w:tcBorders>
            <w:shd w:val="clear" w:color="auto" w:fill="auto"/>
          </w:tcPr>
          <w:p w14:paraId="5AB72F3B" w14:textId="77777777" w:rsidR="00752EF2" w:rsidRPr="00A35FF5" w:rsidRDefault="00752EF2" w:rsidP="0080012B">
            <w:pPr>
              <w:pStyle w:val="Tablestyle1"/>
              <w:rPr>
                <w:rFonts w:ascii="Helvetica" w:hAnsi="Helvetica"/>
                <w:szCs w:val="20"/>
              </w:rPr>
            </w:pPr>
          </w:p>
        </w:tc>
        <w:tc>
          <w:tcPr>
            <w:tcW w:w="1574" w:type="dxa"/>
            <w:tcBorders>
              <w:top w:val="single" w:sz="2" w:space="0" w:color="auto"/>
              <w:left w:val="single" w:sz="2" w:space="0" w:color="auto"/>
              <w:bottom w:val="single" w:sz="2" w:space="0" w:color="auto"/>
              <w:right w:val="single" w:sz="2" w:space="0" w:color="auto"/>
            </w:tcBorders>
            <w:shd w:val="clear" w:color="auto" w:fill="FEECBC"/>
          </w:tcPr>
          <w:p w14:paraId="409BCACB" w14:textId="76FD5AA2" w:rsidR="00752EF2" w:rsidRPr="00A35FF5" w:rsidRDefault="002A1ECC" w:rsidP="0080012B">
            <w:pPr>
              <w:pStyle w:val="Tablestyle1"/>
              <w:rPr>
                <w:rFonts w:ascii="Helvetica" w:hAnsi="Helvetica"/>
                <w:szCs w:val="20"/>
              </w:rPr>
            </w:pPr>
            <w:r w:rsidRPr="007E4FF8">
              <w:rPr>
                <w:rFonts w:ascii="Helvetica" w:hAnsi="Helvetica"/>
                <w:b/>
                <w:szCs w:val="20"/>
              </w:rPr>
              <w:t>Texts</w:t>
            </w:r>
            <w:r w:rsidRPr="007E4FF8">
              <w:rPr>
                <w:rFonts w:ascii="Helvetica" w:hAnsi="Helvetica"/>
                <w:szCs w:val="20"/>
              </w:rPr>
              <w:t xml:space="preserve"> are socially, culturally, geographically, and historically constructed</w:t>
            </w:r>
            <w:r w:rsidR="009B6402">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09600330" w14:textId="77777777" w:rsidR="00752EF2" w:rsidRPr="00A35FF5" w:rsidRDefault="00752EF2"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1AFF4544" w:rsidR="00752EF2" w:rsidRPr="00A35FF5" w:rsidRDefault="002A1ECC" w:rsidP="0080012B">
            <w:pPr>
              <w:pStyle w:val="Tablestyle1"/>
              <w:rPr>
                <w:rFonts w:ascii="Helvetica" w:hAnsi="Helvetica"/>
                <w:szCs w:val="20"/>
              </w:rPr>
            </w:pPr>
            <w:r w:rsidRPr="007E4FF8">
              <w:rPr>
                <w:rFonts w:ascii="Helvetica" w:hAnsi="Helvetic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71B80A36" w14:textId="77777777" w:rsidR="00752EF2" w:rsidRPr="007F4CE1" w:rsidRDefault="00752EF2" w:rsidP="0080012B">
            <w:pPr>
              <w:pStyle w:val="Tablestyle1"/>
              <w:rPr>
                <w:rFonts w:ascii="Helvetica" w:hAnsi="Helvetica"/>
                <w:szCs w:val="20"/>
              </w:rPr>
            </w:pPr>
          </w:p>
        </w:tc>
        <w:tc>
          <w:tcPr>
            <w:tcW w:w="2058" w:type="dxa"/>
            <w:tcBorders>
              <w:top w:val="single" w:sz="2" w:space="0" w:color="auto"/>
              <w:left w:val="single" w:sz="2" w:space="0" w:color="auto"/>
              <w:bottom w:val="single" w:sz="2" w:space="0" w:color="auto"/>
              <w:right w:val="single" w:sz="2" w:space="0" w:color="auto"/>
            </w:tcBorders>
            <w:shd w:val="clear" w:color="auto" w:fill="FEECBC"/>
          </w:tcPr>
          <w:p w14:paraId="4C064999" w14:textId="40EB1AEB" w:rsidR="00752EF2" w:rsidRPr="007F4CE1" w:rsidRDefault="002A1ECC" w:rsidP="0080012B">
            <w:pPr>
              <w:pStyle w:val="Tablestyle1"/>
              <w:rPr>
                <w:rFonts w:ascii="Helvetica" w:hAnsi="Helvetica"/>
                <w:szCs w:val="20"/>
              </w:rPr>
            </w:pPr>
            <w:r w:rsidRPr="007E4FF8">
              <w:rPr>
                <w:rFonts w:ascii="Helvetica" w:hAnsi="Helvetica"/>
                <w:szCs w:val="20"/>
              </w:rPr>
              <w:t>Questioning what we hear, read, and view contributes to our ability to be educated and engaged citizens.</w:t>
            </w:r>
          </w:p>
        </w:tc>
        <w:tc>
          <w:tcPr>
            <w:tcW w:w="236" w:type="dxa"/>
            <w:tcBorders>
              <w:top w:val="nil"/>
              <w:left w:val="single" w:sz="2" w:space="0" w:color="auto"/>
              <w:bottom w:val="nil"/>
              <w:right w:val="single" w:sz="2" w:space="0" w:color="auto"/>
            </w:tcBorders>
            <w:shd w:val="clear" w:color="auto" w:fill="auto"/>
          </w:tcPr>
          <w:p w14:paraId="3EB0851B" w14:textId="77777777" w:rsidR="00752EF2" w:rsidRPr="007F4CE1" w:rsidRDefault="00752EF2" w:rsidP="0080012B">
            <w:pPr>
              <w:pStyle w:val="Tablestyle1"/>
              <w:rPr>
                <w:rFonts w:ascii="Helvetica" w:hAnsi="Helvetica"/>
                <w:szCs w:val="20"/>
              </w:rPr>
            </w:pPr>
          </w:p>
        </w:tc>
        <w:tc>
          <w:tcPr>
            <w:tcW w:w="2893" w:type="dxa"/>
            <w:tcBorders>
              <w:top w:val="single" w:sz="2" w:space="0" w:color="auto"/>
              <w:left w:val="single" w:sz="2" w:space="0" w:color="auto"/>
              <w:bottom w:val="single" w:sz="2" w:space="0" w:color="auto"/>
              <w:right w:val="single" w:sz="2" w:space="0" w:color="auto"/>
            </w:tcBorders>
            <w:shd w:val="clear" w:color="auto" w:fill="FEECBC"/>
          </w:tcPr>
          <w:p w14:paraId="5DC4C5D1" w14:textId="3F8F5740" w:rsidR="00752EF2" w:rsidRPr="007F4CE1" w:rsidRDefault="002A1ECC" w:rsidP="0080012B">
            <w:pPr>
              <w:pStyle w:val="Tablestyle1"/>
              <w:rPr>
                <w:rFonts w:ascii="Helvetica" w:hAnsi="Helvetica"/>
                <w:szCs w:val="20"/>
              </w:rPr>
            </w:pPr>
            <w:r w:rsidRPr="007E4FF8">
              <w:rPr>
                <w:rFonts w:ascii="Helvetica" w:hAnsi="Helvetica"/>
                <w:szCs w:val="20"/>
              </w:rPr>
              <w:t xml:space="preserve">The examination of First Peoples cultures and lived experiences through text builds understanding of Canadians’ responsibilities in relation to </w:t>
            </w:r>
            <w:r w:rsidRPr="007E4FF8">
              <w:rPr>
                <w:rFonts w:ascii="Helvetica" w:hAnsi="Helvetica"/>
                <w:b/>
                <w:szCs w:val="20"/>
              </w:rPr>
              <w:t>Reconciliation</w:t>
            </w:r>
            <w:r w:rsidRPr="007E4FF8">
              <w:rPr>
                <w:rFonts w:ascii="Helvetica" w:hAnsi="Helvetica"/>
                <w:szCs w:val="20"/>
              </w:rPr>
              <w:t>.</w:t>
            </w:r>
          </w:p>
        </w:tc>
      </w:tr>
    </w:tbl>
    <w:p w14:paraId="08D5E2A5" w14:textId="77777777" w:rsidR="00123905" w:rsidRPr="002A1ECC" w:rsidRDefault="00123905" w:rsidP="0080012B">
      <w:pPr>
        <w:rPr>
          <w:sz w:val="18"/>
          <w:szCs w:val="18"/>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AC059D" w:rsidRPr="00A35FF5" w14:paraId="7C49560F" w14:textId="77777777" w:rsidTr="00AC059D">
        <w:tc>
          <w:tcPr>
            <w:tcW w:w="318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AC059D" w:rsidRPr="00A35FF5" w14:paraId="5149B766" w14:textId="77777777" w:rsidTr="00AC059D">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247768C0" w14:textId="1811613E"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 xml:space="preserve">students are expected individually and collaboratively </w:t>
            </w:r>
            <w:r w:rsidR="00AC059D">
              <w:rPr>
                <w:rFonts w:ascii="Helvetica" w:hAnsi="Helvetica" w:cs="Arial"/>
                <w:i/>
                <w:iCs/>
                <w:sz w:val="20"/>
                <w:szCs w:val="20"/>
                <w:lang w:eastAsia="en-CA"/>
              </w:rPr>
              <w:br/>
            </w:r>
            <w:r w:rsidRPr="007F4CE1">
              <w:rPr>
                <w:rFonts w:ascii="Helvetica" w:hAnsi="Helvetica" w:cs="Arial"/>
                <w:i/>
                <w:iCs/>
                <w:sz w:val="20"/>
                <w:szCs w:val="20"/>
                <w:lang w:eastAsia="en-CA"/>
              </w:rPr>
              <w:t>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664221CC" w14:textId="77777777" w:rsidR="002A1ECC" w:rsidRPr="007E4FF8" w:rsidRDefault="002A1ECC" w:rsidP="002A1ECC">
            <w:pPr>
              <w:pStyle w:val="ListParagraph"/>
            </w:pPr>
            <w:r w:rsidRPr="007E4FF8">
              <w:t>Read for enjoyment and to achieve personal goals</w:t>
            </w:r>
          </w:p>
          <w:p w14:paraId="12177B02" w14:textId="5A15F97F" w:rsidR="002A1ECC" w:rsidRPr="007E4FF8" w:rsidRDefault="002A1ECC" w:rsidP="002A1ECC">
            <w:pPr>
              <w:pStyle w:val="ListParagraph"/>
            </w:pPr>
            <w:r w:rsidRPr="007E4FF8">
              <w:t xml:space="preserve">Recognize and appreciate the role of story, narrative, and oral tradition in expressing </w:t>
            </w:r>
            <w:r w:rsidR="00AC059D">
              <w:br/>
            </w:r>
            <w:r w:rsidRPr="007E4FF8">
              <w:t>First Peoples perspectives, values, beliefs, and points of view</w:t>
            </w:r>
          </w:p>
          <w:p w14:paraId="29D6C4C9" w14:textId="77777777" w:rsidR="002A1ECC" w:rsidRPr="007E4FF8" w:rsidRDefault="002A1ECC" w:rsidP="002A1ECC">
            <w:pPr>
              <w:pStyle w:val="ListParagraph"/>
            </w:pPr>
            <w:r w:rsidRPr="007E4FF8">
              <w:t>Recognize the diversity within and across First Peoples societies as represented in texts</w:t>
            </w:r>
          </w:p>
          <w:p w14:paraId="2F480A51" w14:textId="77777777" w:rsidR="002A1ECC" w:rsidRPr="007E4FF8" w:rsidRDefault="002A1ECC" w:rsidP="002A1ECC">
            <w:pPr>
              <w:pStyle w:val="ListParagraph"/>
            </w:pPr>
            <w:r w:rsidRPr="007E4FF8">
              <w:t xml:space="preserve">Recognize the influence of </w:t>
            </w:r>
            <w:r w:rsidRPr="007E4FF8">
              <w:rPr>
                <w:b/>
              </w:rPr>
              <w:t>land/place</w:t>
            </w:r>
            <w:r w:rsidRPr="007E4FF8">
              <w:t xml:space="preserve"> in First Peoples and other Canadian texts</w:t>
            </w:r>
          </w:p>
          <w:p w14:paraId="79C0A136" w14:textId="77777777" w:rsidR="002A1ECC" w:rsidRPr="007E4FF8" w:rsidRDefault="002A1ECC" w:rsidP="002A1ECC">
            <w:pPr>
              <w:pStyle w:val="ListParagraph"/>
            </w:pPr>
            <w:r w:rsidRPr="007E4FF8">
              <w:t>Use information for diverse purposes and from a variety of sources</w:t>
            </w:r>
          </w:p>
          <w:p w14:paraId="6DF58203" w14:textId="77777777" w:rsidR="002A1ECC" w:rsidRPr="007E4FF8" w:rsidRDefault="002A1ECC" w:rsidP="002A1ECC">
            <w:pPr>
              <w:pStyle w:val="ListParagraph"/>
            </w:pPr>
            <w:r w:rsidRPr="007E4FF8">
              <w:t>Evaluate the</w:t>
            </w:r>
            <w:r w:rsidRPr="007E4FF8">
              <w:rPr>
                <w:b/>
              </w:rPr>
              <w:t xml:space="preserve"> relevance</w:t>
            </w:r>
            <w:r w:rsidRPr="007E4FF8">
              <w:t>, accuracy, and</w:t>
            </w:r>
            <w:r w:rsidRPr="007E4FF8">
              <w:rPr>
                <w:b/>
              </w:rPr>
              <w:t xml:space="preserve"> reliability</w:t>
            </w:r>
            <w:r w:rsidRPr="007E4FF8">
              <w:t xml:space="preserve"> of texts</w:t>
            </w:r>
          </w:p>
          <w:p w14:paraId="7E898E6B" w14:textId="6DCC54C6" w:rsidR="002A1ECC" w:rsidRPr="007E4FF8" w:rsidRDefault="002A1ECC" w:rsidP="002A1ECC">
            <w:pPr>
              <w:pStyle w:val="ListParagraph"/>
            </w:pPr>
            <w:r w:rsidRPr="007E4FF8">
              <w:t xml:space="preserve">Select and apply appropriate </w:t>
            </w:r>
            <w:r w:rsidRPr="007E4FF8">
              <w:rPr>
                <w:b/>
              </w:rPr>
              <w:t xml:space="preserve">strategies </w:t>
            </w:r>
            <w:r w:rsidRPr="007E4FF8">
              <w:t xml:space="preserve">in a variety of contexts to comprehend written, </w:t>
            </w:r>
            <w:r w:rsidR="00AC059D">
              <w:br/>
            </w:r>
            <w:r w:rsidRPr="007E4FF8">
              <w:t xml:space="preserve">oral, visual, and </w:t>
            </w:r>
            <w:r w:rsidRPr="007E4FF8">
              <w:rPr>
                <w:b/>
              </w:rPr>
              <w:t>multimodal texts</w:t>
            </w:r>
            <w:r w:rsidRPr="007E4FF8">
              <w:t>, to guide inquiry, and to extend thinking</w:t>
            </w:r>
          </w:p>
          <w:p w14:paraId="7E299D46" w14:textId="531C45A1" w:rsidR="002A1ECC" w:rsidRPr="007E4FF8" w:rsidRDefault="002A1ECC" w:rsidP="002A1ECC">
            <w:pPr>
              <w:pStyle w:val="ListParagraph"/>
            </w:pPr>
            <w:r w:rsidRPr="007E4FF8">
              <w:t xml:space="preserve">Understand and appreciate how different </w:t>
            </w:r>
            <w:r w:rsidRPr="007E4FF8">
              <w:rPr>
                <w:b/>
              </w:rPr>
              <w:t>forms</w:t>
            </w:r>
            <w:r w:rsidRPr="007E4FF8">
              <w:t xml:space="preserve">, </w:t>
            </w:r>
            <w:r w:rsidRPr="007E4FF8">
              <w:rPr>
                <w:b/>
              </w:rPr>
              <w:t>formats</w:t>
            </w:r>
            <w:r w:rsidRPr="007E4FF8">
              <w:t xml:space="preserve">, </w:t>
            </w:r>
            <w:r w:rsidRPr="007E4FF8">
              <w:rPr>
                <w:b/>
              </w:rPr>
              <w:t>structures</w:t>
            </w:r>
            <w:r w:rsidRPr="007E4FF8">
              <w:t xml:space="preserve">, and </w:t>
            </w:r>
            <w:r w:rsidRPr="007E4FF8">
              <w:rPr>
                <w:b/>
              </w:rPr>
              <w:t xml:space="preserve">features </w:t>
            </w:r>
            <w:r>
              <w:rPr>
                <w:b/>
              </w:rPr>
              <w:br/>
            </w:r>
            <w:r w:rsidRPr="007E4FF8">
              <w:rPr>
                <w:b/>
              </w:rPr>
              <w:t xml:space="preserve">of texts </w:t>
            </w:r>
            <w:r w:rsidRPr="007E4FF8">
              <w:t>reflect a variety of purposes, audiences, and messages</w:t>
            </w:r>
          </w:p>
          <w:p w14:paraId="1D8370C1" w14:textId="7EA820AE" w:rsidR="002A1ECC" w:rsidRPr="007E4FF8" w:rsidRDefault="002A1ECC" w:rsidP="002A1ECC">
            <w:pPr>
              <w:pStyle w:val="ListParagraph"/>
            </w:pPr>
            <w:r w:rsidRPr="007E4FF8">
              <w:t>Think critically, creatively, and reflectively</w:t>
            </w:r>
            <w:r w:rsidRPr="007E4FF8">
              <w:rPr>
                <w:b/>
              </w:rPr>
              <w:t xml:space="preserve"> </w:t>
            </w:r>
            <w:r w:rsidRPr="007E4FF8">
              <w:t xml:space="preserve">to analyze ideas within, between, </w:t>
            </w:r>
            <w:r>
              <w:br/>
            </w:r>
            <w:r w:rsidRPr="007E4FF8">
              <w:t>and beyond texts</w:t>
            </w:r>
          </w:p>
          <w:p w14:paraId="56896C5C" w14:textId="77777777" w:rsidR="002A1ECC" w:rsidRPr="007E4FF8" w:rsidRDefault="002A1ECC" w:rsidP="002A1ECC">
            <w:pPr>
              <w:pStyle w:val="ListParagraph"/>
            </w:pPr>
            <w:r w:rsidRPr="007E4FF8">
              <w:t xml:space="preserve">Recognize and </w:t>
            </w:r>
            <w:r w:rsidRPr="00AC059D">
              <w:rPr>
                <w:b/>
                <w:spacing w:val="-2"/>
              </w:rPr>
              <w:t>identify personal, social, and cultural contexts, values, and perspectives in texts, including gender, sexual orientation, and socio-economic factors</w:t>
            </w:r>
          </w:p>
          <w:p w14:paraId="61D86295" w14:textId="284DF564" w:rsidR="001E4682" w:rsidRPr="00A35FF5" w:rsidRDefault="002A1ECC" w:rsidP="002A1ECC">
            <w:pPr>
              <w:pStyle w:val="ListParagraph"/>
              <w:spacing w:after="120"/>
            </w:pPr>
            <w:r w:rsidRPr="007E4FF8">
              <w:rPr>
                <w:rFonts w:cs="Cambria"/>
              </w:rPr>
              <w:t xml:space="preserve">Appreciate and understand </w:t>
            </w:r>
            <w:r w:rsidRPr="007E4FF8">
              <w:t xml:space="preserve">how language constructs personal, social, and </w:t>
            </w:r>
            <w:r>
              <w:br/>
              <w:t>c</w:t>
            </w:r>
            <w:r w:rsidRPr="007E4FF8">
              <w:t>ultural identities</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01B6300E" w14:textId="77777777" w:rsidR="002A1ECC" w:rsidRPr="00A35FF5" w:rsidRDefault="002A1ECC" w:rsidP="002A1ECC">
            <w:pPr>
              <w:pStyle w:val="Topic"/>
              <w:contextualSpacing w:val="0"/>
            </w:pPr>
            <w:r w:rsidRPr="00A35FF5">
              <w:t xml:space="preserve">Text </w:t>
            </w:r>
            <w:r w:rsidRPr="00314943">
              <w:rPr>
                <w:color w:val="auto"/>
              </w:rPr>
              <w:t xml:space="preserve">forms </w:t>
            </w:r>
            <w:r w:rsidRPr="00A35FF5">
              <w:t xml:space="preserve">and </w:t>
            </w:r>
            <w:r w:rsidRPr="00A35FF5">
              <w:rPr>
                <w:color w:val="auto"/>
              </w:rPr>
              <w:t>genres</w:t>
            </w:r>
          </w:p>
          <w:p w14:paraId="455E33F2" w14:textId="4AD1ED42" w:rsidR="002A1ECC" w:rsidRPr="00A35FF5" w:rsidRDefault="002A1ECC" w:rsidP="002A1ECC">
            <w:pPr>
              <w:pStyle w:val="Topic"/>
              <w:contextualSpacing w:val="0"/>
            </w:pPr>
            <w:r w:rsidRPr="002A1ECC">
              <w:rPr>
                <w:color w:val="000000" w:themeColor="text1"/>
              </w:rPr>
              <w:t xml:space="preserve">Reconciliation </w:t>
            </w:r>
            <w:r>
              <w:t>in Canada</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38A24EDA" w14:textId="77777777" w:rsidR="002A1ECC" w:rsidRPr="007E4FF8" w:rsidRDefault="002A1ECC" w:rsidP="002A1ECC">
            <w:pPr>
              <w:pStyle w:val="ListParagraph"/>
            </w:pPr>
            <w:r w:rsidRPr="007E4FF8">
              <w:rPr>
                <w:b/>
              </w:rPr>
              <w:t>form</w:t>
            </w:r>
            <w:r w:rsidRPr="007E4FF8">
              <w:t xml:space="preserve">, </w:t>
            </w:r>
            <w:r w:rsidRPr="007E4FF8">
              <w:rPr>
                <w:b/>
              </w:rPr>
              <w:t>function</w:t>
            </w:r>
            <w:r w:rsidRPr="007E4FF8">
              <w:t xml:space="preserve">, and </w:t>
            </w:r>
            <w:r w:rsidRPr="007E4FF8">
              <w:rPr>
                <w:b/>
              </w:rPr>
              <w:t>genre</w:t>
            </w:r>
            <w:r w:rsidRPr="007E4FF8">
              <w:t xml:space="preserve"> of texts</w:t>
            </w:r>
          </w:p>
          <w:p w14:paraId="45B7D7D0" w14:textId="77777777" w:rsidR="002A1ECC" w:rsidRPr="007E4FF8" w:rsidRDefault="002A1ECC" w:rsidP="002A1ECC">
            <w:pPr>
              <w:pStyle w:val="ListParagraph"/>
            </w:pPr>
            <w:r w:rsidRPr="007E4FF8">
              <w:t>elements of visual/graphic texts</w:t>
            </w:r>
          </w:p>
          <w:p w14:paraId="38DF1F81" w14:textId="77777777" w:rsidR="002A1ECC" w:rsidRPr="002A1ECC" w:rsidRDefault="002A1ECC" w:rsidP="002A1ECC">
            <w:pPr>
              <w:pStyle w:val="ListParagraph"/>
              <w:rPr>
                <w:b/>
              </w:rPr>
            </w:pPr>
            <w:r w:rsidRPr="002A1ECC">
              <w:rPr>
                <w:b/>
              </w:rPr>
              <w:t>narrative structures found in First Peoples texts</w:t>
            </w:r>
          </w:p>
          <w:p w14:paraId="62C862A4" w14:textId="52DD142F" w:rsidR="002A1ECC" w:rsidRPr="002A1ECC" w:rsidRDefault="002A1ECC" w:rsidP="002A1ECC">
            <w:pPr>
              <w:pStyle w:val="ListParagraph"/>
              <w:rPr>
                <w:b/>
              </w:rPr>
            </w:pPr>
            <w:r w:rsidRPr="002A1ECC">
              <w:rPr>
                <w:b/>
              </w:rPr>
              <w:t xml:space="preserve">protocols related to the ownership of </w:t>
            </w:r>
            <w:r w:rsidR="00AC059D">
              <w:rPr>
                <w:b/>
              </w:rPr>
              <w:br/>
            </w:r>
            <w:r w:rsidRPr="002A1ECC">
              <w:rPr>
                <w:b/>
              </w:rPr>
              <w:t>First Peoples oral texts</w:t>
            </w:r>
          </w:p>
          <w:p w14:paraId="587B2AD4" w14:textId="51CBD00C" w:rsidR="006E7915" w:rsidRPr="00A35FF5" w:rsidRDefault="002A1ECC" w:rsidP="002A1ECC">
            <w:pPr>
              <w:pStyle w:val="ListParagraph"/>
            </w:pPr>
            <w:r w:rsidRPr="007E4FF8">
              <w:t xml:space="preserve">the legal status of </w:t>
            </w:r>
            <w:r w:rsidRPr="002A1ECC">
              <w:rPr>
                <w:b/>
              </w:rPr>
              <w:t>First Peoples oral tradition</w:t>
            </w:r>
            <w:r w:rsidRPr="007E4FF8">
              <w:t xml:space="preserve"> </w:t>
            </w:r>
            <w:r>
              <w:br/>
            </w:r>
            <w:r w:rsidRPr="007E4FF8">
              <w:t>in Canada</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72968F5F" w14:textId="77777777" w:rsidR="002A1ECC" w:rsidRPr="002A1ECC" w:rsidRDefault="002A1ECC" w:rsidP="00AC059D">
            <w:pPr>
              <w:pStyle w:val="ListParagraph"/>
              <w:spacing w:after="40"/>
              <w:rPr>
                <w:b/>
              </w:rPr>
            </w:pPr>
            <w:r w:rsidRPr="002A1ECC">
              <w:rPr>
                <w:b/>
              </w:rPr>
              <w:t>reading strategies</w:t>
            </w:r>
          </w:p>
          <w:p w14:paraId="15071A4A" w14:textId="77777777" w:rsidR="002A1ECC" w:rsidRPr="002A1ECC" w:rsidRDefault="002A1ECC" w:rsidP="00AC059D">
            <w:pPr>
              <w:pStyle w:val="ListParagraph"/>
              <w:spacing w:after="40"/>
              <w:rPr>
                <w:b/>
              </w:rPr>
            </w:pPr>
            <w:r w:rsidRPr="002A1ECC">
              <w:rPr>
                <w:b/>
              </w:rPr>
              <w:t>oral language strategies</w:t>
            </w:r>
          </w:p>
          <w:p w14:paraId="4C883637" w14:textId="77777777" w:rsidR="002A1ECC" w:rsidRPr="002A1ECC" w:rsidRDefault="002A1ECC" w:rsidP="00AC059D">
            <w:pPr>
              <w:pStyle w:val="ListParagraph"/>
              <w:spacing w:after="40"/>
              <w:rPr>
                <w:b/>
              </w:rPr>
            </w:pPr>
            <w:r w:rsidRPr="002A1ECC">
              <w:rPr>
                <w:b/>
              </w:rPr>
              <w:t>metacognitive strategies</w:t>
            </w:r>
          </w:p>
          <w:p w14:paraId="2094B1B3" w14:textId="77777777" w:rsidR="002A1ECC" w:rsidRPr="002A1ECC" w:rsidRDefault="002A1ECC" w:rsidP="00AC059D">
            <w:pPr>
              <w:pStyle w:val="ListParagraph"/>
              <w:spacing w:after="40"/>
              <w:rPr>
                <w:b/>
              </w:rPr>
            </w:pPr>
            <w:r w:rsidRPr="002A1ECC">
              <w:rPr>
                <w:b/>
              </w:rPr>
              <w:t>writing processes</w:t>
            </w:r>
          </w:p>
          <w:p w14:paraId="0371F214" w14:textId="77777777" w:rsidR="002A1ECC" w:rsidRPr="007E4FF8" w:rsidRDefault="002A1ECC" w:rsidP="00AC059D">
            <w:pPr>
              <w:pStyle w:val="ListParagraph"/>
              <w:spacing w:after="40"/>
            </w:pPr>
            <w:r w:rsidRPr="007E4FF8">
              <w:t>presentation techniques</w:t>
            </w:r>
          </w:p>
          <w:p w14:paraId="03C90176" w14:textId="0441E2FE" w:rsidR="00752EF2" w:rsidRPr="002A1ECC" w:rsidRDefault="002A1ECC" w:rsidP="002A1ECC">
            <w:pPr>
              <w:pStyle w:val="ListParagraph"/>
              <w:rPr>
                <w:b/>
              </w:rPr>
            </w:pPr>
            <w:r w:rsidRPr="007E4FF8">
              <w:t>multimodal reading strategies</w:t>
            </w:r>
          </w:p>
        </w:tc>
      </w:tr>
    </w:tbl>
    <w:p w14:paraId="4419F9AA" w14:textId="00AEF107"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2A1ECC">
        <w:rPr>
          <w:b/>
          <w:sz w:val="28"/>
        </w:rPr>
        <w:t>English Studies</w:t>
      </w:r>
      <w:r w:rsidR="00F82197" w:rsidRPr="00A35FF5">
        <w:rPr>
          <w:b/>
          <w:sz w:val="28"/>
        </w:rPr>
        <w:tab/>
        <w:t>Grade 1</w:t>
      </w:r>
      <w:r w:rsidR="000431EC">
        <w:rPr>
          <w:b/>
          <w:sz w:val="28"/>
        </w:rPr>
        <w:t>2</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6E31BF52" w14:textId="77777777" w:rsidR="002A1ECC" w:rsidRPr="007E4FF8" w:rsidRDefault="002A1ECC" w:rsidP="002A1ECC">
            <w:pPr>
              <w:pStyle w:val="ListParagraph"/>
              <w:spacing w:before="120"/>
            </w:pPr>
            <w:r w:rsidRPr="007E4FF8">
              <w:t>Construct meaningful personal connections between self, text, and world</w:t>
            </w:r>
          </w:p>
          <w:p w14:paraId="05859086" w14:textId="77777777" w:rsidR="002A1ECC" w:rsidRPr="007E4FF8" w:rsidRDefault="002A1ECC" w:rsidP="002A1ECC">
            <w:pPr>
              <w:pStyle w:val="ListParagraph"/>
            </w:pPr>
            <w:r w:rsidRPr="007E4FF8">
              <w:t>Evaluate how literary elements, techniques, and devices enhance and shape meaning and impact</w:t>
            </w:r>
          </w:p>
          <w:p w14:paraId="70060F29" w14:textId="77777777" w:rsidR="002A1ECC" w:rsidRPr="007E4FF8" w:rsidRDefault="002A1ECC" w:rsidP="002A1ECC">
            <w:pPr>
              <w:pStyle w:val="ListParagraph"/>
            </w:pPr>
            <w:r w:rsidRPr="007E4FF8">
              <w:t>Recognize an increasing range of text structures and how they contribute to meaning</w:t>
            </w:r>
          </w:p>
          <w:p w14:paraId="6B59F9F9" w14:textId="338097B9" w:rsidR="002A1ECC" w:rsidRDefault="002A1ECC" w:rsidP="002A1ECC">
            <w:pPr>
              <w:pStyle w:val="ListParagraph"/>
              <w:rPr>
                <w:lang w:val="en-US" w:eastAsia="ja-JP"/>
              </w:rPr>
            </w:pPr>
            <w:r w:rsidRPr="007E4FF8">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76E5758D" w14:textId="77777777" w:rsidR="002A1ECC" w:rsidRPr="007E4FF8" w:rsidRDefault="002A1ECC" w:rsidP="002A1ECC">
            <w:pPr>
              <w:pStyle w:val="ListParagraph"/>
              <w:rPr>
                <w:b/>
              </w:rPr>
            </w:pPr>
            <w:r w:rsidRPr="007E4FF8">
              <w:rPr>
                <w:b/>
              </w:rPr>
              <w:t xml:space="preserve">Respectfully exchange ideas and viewpoints </w:t>
            </w:r>
            <w:r w:rsidRPr="007E4FF8">
              <w:t>from diverse perspectives to build shared understanding and extend thinking</w:t>
            </w:r>
          </w:p>
          <w:p w14:paraId="5BDB8B58" w14:textId="77777777" w:rsidR="002A1ECC" w:rsidRPr="007E4FF8" w:rsidRDefault="002A1ECC" w:rsidP="002A1ECC">
            <w:pPr>
              <w:pStyle w:val="ListParagraph"/>
            </w:pPr>
            <w:r w:rsidRPr="007E4FF8">
              <w:t>Respond to text in personal, creative, and critical ways</w:t>
            </w:r>
          </w:p>
          <w:p w14:paraId="107DA92E" w14:textId="561F03F2" w:rsidR="002A1ECC" w:rsidRPr="007E4FF8" w:rsidRDefault="002A1ECC" w:rsidP="002A1ECC">
            <w:pPr>
              <w:pStyle w:val="ListParagraph"/>
            </w:pPr>
            <w:r w:rsidRPr="007E4FF8">
              <w:t xml:space="preserve">Demonstrate appropriate </w:t>
            </w:r>
            <w:r w:rsidRPr="007E4FF8">
              <w:rPr>
                <w:b/>
              </w:rPr>
              <w:t xml:space="preserve">speaking </w:t>
            </w:r>
            <w:r w:rsidRPr="007E4FF8">
              <w:t>and</w:t>
            </w:r>
            <w:r w:rsidRPr="007E4FF8">
              <w:rPr>
                <w:b/>
              </w:rPr>
              <w:t xml:space="preserve"> listening skills </w:t>
            </w:r>
            <w:r w:rsidRPr="007E4FF8">
              <w:t xml:space="preserve">in a variety of formal </w:t>
            </w:r>
            <w:r>
              <w:br/>
            </w:r>
            <w:r w:rsidRPr="007E4FF8">
              <w:t xml:space="preserve">and informal </w:t>
            </w:r>
            <w:r w:rsidRPr="007E4FF8">
              <w:rPr>
                <w:b/>
              </w:rPr>
              <w:t xml:space="preserve">contexts </w:t>
            </w:r>
            <w:r w:rsidRPr="007E4FF8">
              <w:t>for a</w:t>
            </w:r>
            <w:r w:rsidRPr="007E4FF8">
              <w:rPr>
                <w:b/>
              </w:rPr>
              <w:t xml:space="preserve"> range of purposes</w:t>
            </w:r>
          </w:p>
          <w:p w14:paraId="3FD00701" w14:textId="7EE72E75" w:rsidR="002A1ECC" w:rsidRPr="007E4FF8" w:rsidRDefault="002A1ECC" w:rsidP="002A1ECC">
            <w:pPr>
              <w:pStyle w:val="ListParagraph"/>
            </w:pPr>
            <w:r w:rsidRPr="007E4FF8">
              <w:t xml:space="preserve">Use </w:t>
            </w:r>
            <w:r w:rsidRPr="007E4FF8">
              <w:rPr>
                <w:b/>
              </w:rPr>
              <w:t>writing and design processes</w:t>
            </w:r>
            <w:r w:rsidRPr="007E4FF8">
              <w:t xml:space="preserve"> to plan, develop, and create engaging </w:t>
            </w:r>
            <w:r>
              <w:br/>
            </w:r>
            <w:r w:rsidRPr="007E4FF8">
              <w:t xml:space="preserve">and meaningful texts for a variety of purposes and </w:t>
            </w:r>
            <w:r w:rsidRPr="007E4FF8">
              <w:rPr>
                <w:b/>
              </w:rPr>
              <w:t>audiences</w:t>
            </w:r>
          </w:p>
          <w:p w14:paraId="2AA97B2B" w14:textId="77777777" w:rsidR="002A1ECC" w:rsidRPr="007E4FF8" w:rsidRDefault="002A1ECC" w:rsidP="002A1ECC">
            <w:pPr>
              <w:pStyle w:val="ListParagraph"/>
            </w:pPr>
            <w:r w:rsidRPr="007E4FF8">
              <w:t xml:space="preserve">Express and support an opinion with evidence </w:t>
            </w:r>
          </w:p>
          <w:p w14:paraId="42E6F73D" w14:textId="77777777" w:rsidR="002A1ECC" w:rsidRPr="007E4FF8" w:rsidRDefault="002A1ECC" w:rsidP="002A1ECC">
            <w:pPr>
              <w:pStyle w:val="ListParagraph"/>
            </w:pPr>
            <w:r w:rsidRPr="007E4FF8">
              <w:t xml:space="preserve">Assess and </w:t>
            </w:r>
            <w:r w:rsidRPr="00AC059D">
              <w:rPr>
                <w:b/>
              </w:rPr>
              <w:t>refine texts to improve their clarity, effectiveness, and impact</w:t>
            </w:r>
            <w:r w:rsidRPr="007E4FF8">
              <w:t xml:space="preserve"> </w:t>
            </w:r>
          </w:p>
          <w:p w14:paraId="31A7B81A" w14:textId="05EE2CA7" w:rsidR="002A1ECC" w:rsidRPr="007E4FF8" w:rsidRDefault="002A1ECC" w:rsidP="002A1ECC">
            <w:pPr>
              <w:pStyle w:val="ListParagraph"/>
            </w:pPr>
            <w:r w:rsidRPr="007E4FF8">
              <w:t xml:space="preserve">Use the conventions of Canadian spelling, grammar, and punctuation proficiently </w:t>
            </w:r>
            <w:r>
              <w:br/>
            </w:r>
            <w:r w:rsidRPr="007E4FF8">
              <w:t>and as appropriate to the context</w:t>
            </w:r>
          </w:p>
          <w:p w14:paraId="0A4E883A" w14:textId="77777777" w:rsidR="002A1ECC" w:rsidRPr="007E4FF8" w:rsidRDefault="002A1ECC" w:rsidP="002A1ECC">
            <w:pPr>
              <w:pStyle w:val="ListParagraph"/>
            </w:pPr>
            <w:r w:rsidRPr="007E4FF8">
              <w:t xml:space="preserve">Use </w:t>
            </w:r>
            <w:r w:rsidRPr="007E4FF8">
              <w:rPr>
                <w:b/>
              </w:rPr>
              <w:t>acknowledgements and citations</w:t>
            </w:r>
            <w:r w:rsidRPr="007E4FF8">
              <w:t xml:space="preserve"> to recognize intellectual property rights </w:t>
            </w:r>
          </w:p>
          <w:p w14:paraId="287E313D" w14:textId="01CCD731" w:rsidR="00707ADF" w:rsidRPr="00A35FF5" w:rsidRDefault="002A1ECC" w:rsidP="002A1ECC">
            <w:pPr>
              <w:pStyle w:val="ListParagraph"/>
              <w:spacing w:after="120"/>
            </w:pPr>
            <w:r w:rsidRPr="007E4FF8">
              <w:t>Transform ideas and information to create original texts, using various genres, forms, structures, and styles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1F65DD52" w14:textId="77777777" w:rsidR="002A1ECC" w:rsidRPr="00A35FF5" w:rsidRDefault="002A1ECC" w:rsidP="002A1ECC">
            <w:pPr>
              <w:pStyle w:val="Topic"/>
              <w:contextualSpacing w:val="0"/>
              <w:rPr>
                <w:u w:color="000000"/>
              </w:rPr>
            </w:pPr>
            <w:r w:rsidRPr="00A35FF5">
              <w:rPr>
                <w:u w:color="000000"/>
              </w:rPr>
              <w:t>Language features, structures, and conventions</w:t>
            </w:r>
          </w:p>
          <w:p w14:paraId="21E85627" w14:textId="77777777" w:rsidR="002A1ECC" w:rsidRPr="002A1ECC" w:rsidRDefault="002A1ECC" w:rsidP="002A1ECC">
            <w:pPr>
              <w:pStyle w:val="ListParagraph"/>
              <w:rPr>
                <w:b/>
              </w:rPr>
            </w:pPr>
            <w:r w:rsidRPr="002A1ECC">
              <w:rPr>
                <w:b/>
              </w:rPr>
              <w:t>elements of style</w:t>
            </w:r>
          </w:p>
          <w:p w14:paraId="693DD4F5" w14:textId="77777777" w:rsidR="002A1ECC" w:rsidRPr="007E4FF8" w:rsidRDefault="002A1ECC" w:rsidP="002A1ECC">
            <w:pPr>
              <w:pStyle w:val="ListParagraph"/>
            </w:pPr>
            <w:r w:rsidRPr="002A1ECC">
              <w:rPr>
                <w:b/>
              </w:rPr>
              <w:t>usage</w:t>
            </w:r>
            <w:r w:rsidRPr="007E4FF8">
              <w:t xml:space="preserve"> and </w:t>
            </w:r>
            <w:r w:rsidRPr="002A1ECC">
              <w:rPr>
                <w:b/>
              </w:rPr>
              <w:t>conventions</w:t>
            </w:r>
          </w:p>
          <w:p w14:paraId="041F9D17" w14:textId="77777777" w:rsidR="002A1ECC" w:rsidRPr="007E4FF8" w:rsidRDefault="002A1ECC" w:rsidP="002A1ECC">
            <w:pPr>
              <w:pStyle w:val="ListParagraph"/>
            </w:pPr>
            <w:r w:rsidRPr="007E4FF8">
              <w:t>citation techniques</w:t>
            </w:r>
          </w:p>
          <w:p w14:paraId="28E41C67" w14:textId="4BDA25EA" w:rsidR="0018557D" w:rsidRPr="002A1ECC" w:rsidRDefault="002A1ECC" w:rsidP="002A1ECC">
            <w:pPr>
              <w:pStyle w:val="ListParagraph"/>
              <w:rPr>
                <w:b/>
              </w:rPr>
            </w:pPr>
            <w:r w:rsidRPr="002A1ECC">
              <w:rPr>
                <w:b/>
              </w:rPr>
              <w:t>literary elements and devices</w:t>
            </w:r>
          </w:p>
        </w:tc>
      </w:tr>
    </w:tbl>
    <w:p w14:paraId="08CF9400" w14:textId="77777777" w:rsidR="00F9586F" w:rsidRPr="00A35FF5" w:rsidRDefault="00F9586F" w:rsidP="0080012B">
      <w:pPr>
        <w:rPr>
          <w:sz w:val="2"/>
          <w:szCs w:val="2"/>
        </w:rPr>
      </w:pPr>
      <w:bookmarkStart w:id="0" w:name="_GoBack"/>
      <w:bookmarkEnd w:id="0"/>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F247BA">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0CC1B99"/>
    <w:multiLevelType w:val="hybridMultilevel"/>
    <w:tmpl w:val="D84C9C5E"/>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2">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D724B5A"/>
    <w:multiLevelType w:val="hybridMultilevel"/>
    <w:tmpl w:val="ED80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1">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30"/>
  </w:num>
  <w:num w:numId="4">
    <w:abstractNumId w:val="1"/>
  </w:num>
  <w:num w:numId="5">
    <w:abstractNumId w:val="41"/>
  </w:num>
  <w:num w:numId="6">
    <w:abstractNumId w:val="38"/>
  </w:num>
  <w:num w:numId="7">
    <w:abstractNumId w:val="16"/>
  </w:num>
  <w:num w:numId="8">
    <w:abstractNumId w:val="31"/>
  </w:num>
  <w:num w:numId="9">
    <w:abstractNumId w:val="9"/>
  </w:num>
  <w:num w:numId="10">
    <w:abstractNumId w:val="27"/>
  </w:num>
  <w:num w:numId="11">
    <w:abstractNumId w:val="29"/>
  </w:num>
  <w:num w:numId="12">
    <w:abstractNumId w:val="12"/>
  </w:num>
  <w:num w:numId="13">
    <w:abstractNumId w:val="36"/>
  </w:num>
  <w:num w:numId="14">
    <w:abstractNumId w:val="21"/>
  </w:num>
  <w:num w:numId="15">
    <w:abstractNumId w:val="25"/>
  </w:num>
  <w:num w:numId="16">
    <w:abstractNumId w:val="39"/>
  </w:num>
  <w:num w:numId="17">
    <w:abstractNumId w:val="8"/>
  </w:num>
  <w:num w:numId="18">
    <w:abstractNumId w:val="20"/>
  </w:num>
  <w:num w:numId="19">
    <w:abstractNumId w:val="26"/>
  </w:num>
  <w:num w:numId="20">
    <w:abstractNumId w:val="15"/>
  </w:num>
  <w:num w:numId="21">
    <w:abstractNumId w:val="32"/>
  </w:num>
  <w:num w:numId="22">
    <w:abstractNumId w:val="40"/>
  </w:num>
  <w:num w:numId="23">
    <w:abstractNumId w:val="11"/>
  </w:num>
  <w:num w:numId="24">
    <w:abstractNumId w:val="6"/>
  </w:num>
  <w:num w:numId="25">
    <w:abstractNumId w:val="35"/>
  </w:num>
  <w:num w:numId="26">
    <w:abstractNumId w:val="24"/>
  </w:num>
  <w:num w:numId="27">
    <w:abstractNumId w:val="10"/>
  </w:num>
  <w:num w:numId="28">
    <w:abstractNumId w:val="5"/>
  </w:num>
  <w:num w:numId="29">
    <w:abstractNumId w:val="4"/>
  </w:num>
  <w:num w:numId="30">
    <w:abstractNumId w:val="30"/>
  </w:num>
  <w:num w:numId="31">
    <w:abstractNumId w:val="18"/>
  </w:num>
  <w:num w:numId="32">
    <w:abstractNumId w:val="28"/>
  </w:num>
  <w:num w:numId="33">
    <w:abstractNumId w:val="22"/>
  </w:num>
  <w:num w:numId="34">
    <w:abstractNumId w:val="3"/>
  </w:num>
  <w:num w:numId="35">
    <w:abstractNumId w:val="0"/>
  </w:num>
  <w:num w:numId="36">
    <w:abstractNumId w:val="13"/>
  </w:num>
  <w:num w:numId="37">
    <w:abstractNumId w:val="2"/>
  </w:num>
  <w:num w:numId="38">
    <w:abstractNumId w:val="14"/>
  </w:num>
  <w:num w:numId="39">
    <w:abstractNumId w:val="9"/>
  </w:num>
  <w:num w:numId="40">
    <w:abstractNumId w:val="9"/>
  </w:num>
  <w:num w:numId="41">
    <w:abstractNumId w:val="34"/>
  </w:num>
  <w:num w:numId="42">
    <w:abstractNumId w:val="17"/>
  </w:num>
  <w:num w:numId="43">
    <w:abstractNumId w:val="33"/>
  </w:num>
  <w:num w:numId="44">
    <w:abstractNumId w:val="37"/>
  </w:num>
  <w:num w:numId="45">
    <w:abstractNumId w:val="23"/>
  </w:num>
  <w:num w:numId="46">
    <w:abstractNumId w:val="19"/>
  </w:num>
  <w:num w:numId="4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431EC"/>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3B8F"/>
    <w:rsid w:val="00286C72"/>
    <w:rsid w:val="00287CDA"/>
    <w:rsid w:val="002939D8"/>
    <w:rsid w:val="002967B0"/>
    <w:rsid w:val="002A1ECC"/>
    <w:rsid w:val="002C42CD"/>
    <w:rsid w:val="002E3C1B"/>
    <w:rsid w:val="002E55AA"/>
    <w:rsid w:val="003139F3"/>
    <w:rsid w:val="00314943"/>
    <w:rsid w:val="00315439"/>
    <w:rsid w:val="0035350B"/>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B6402"/>
    <w:rsid w:val="009E4B98"/>
    <w:rsid w:val="009E6E14"/>
    <w:rsid w:val="009F4B7F"/>
    <w:rsid w:val="00A12321"/>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059D"/>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247BA"/>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825C3-8AC8-F847-BF38-7D97096B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758</Words>
  <Characters>4321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5069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60</cp:revision>
  <cp:lastPrinted>2018-03-28T18:58:00Z</cp:lastPrinted>
  <dcterms:created xsi:type="dcterms:W3CDTF">2018-03-21T22:11:00Z</dcterms:created>
  <dcterms:modified xsi:type="dcterms:W3CDTF">2018-05-23T21:51:00Z</dcterms:modified>
</cp:coreProperties>
</file>