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C026D61" w:rsidR="0014420D" w:rsidRPr="009C1FEC" w:rsidRDefault="009C1FEC" w:rsidP="00B57CE1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9C1FE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43A2A1B2" wp14:editId="0E955A11">
            <wp:simplePos x="0" y="0"/>
            <wp:positionH relativeFrom="page">
              <wp:posOffset>546100</wp:posOffset>
            </wp:positionH>
            <wp:positionV relativeFrom="page">
              <wp:posOffset>327434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FEC">
        <w:rPr>
          <w:b/>
          <w:sz w:val="28"/>
          <w:lang w:val="fr-CA"/>
        </w:rPr>
        <w:t>Domaine d’apprentissage : LIENS AVEC LA VIE PERSONNELLE ET PROFESSIONNELLE</w:t>
      </w:r>
    </w:p>
    <w:p w14:paraId="2E070600" w14:textId="77777777" w:rsidR="0014420D" w:rsidRPr="009C1FEC" w:rsidRDefault="0014420D" w:rsidP="00F46C7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C1FEC">
        <w:rPr>
          <w:b/>
          <w:sz w:val="28"/>
          <w:lang w:val="fr-CA"/>
        </w:rPr>
        <w:tab/>
      </w:r>
    </w:p>
    <w:p w14:paraId="1F219315" w14:textId="7391B43B" w:rsidR="00670E49" w:rsidRPr="009C1FEC" w:rsidRDefault="009C1FEC" w:rsidP="00F46C7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C1FE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19"/>
        <w:gridCol w:w="246"/>
        <w:gridCol w:w="2949"/>
        <w:gridCol w:w="242"/>
        <w:gridCol w:w="3135"/>
        <w:gridCol w:w="242"/>
        <w:gridCol w:w="1746"/>
        <w:gridCol w:w="240"/>
        <w:gridCol w:w="2385"/>
      </w:tblGrid>
      <w:tr w:rsidR="009C1FEC" w:rsidRPr="009C1FEC" w14:paraId="292FF7E5" w14:textId="77777777" w:rsidTr="009C1FEC">
        <w:trPr>
          <w:jc w:val="center"/>
        </w:trPr>
        <w:tc>
          <w:tcPr>
            <w:tcW w:w="2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DE21281" w:rsidR="00670E49" w:rsidRPr="009C1FEC" w:rsidRDefault="009C1FEC" w:rsidP="00F46C73">
            <w:pPr>
              <w:pStyle w:val="Tablestyle1"/>
              <w:spacing w:line="240" w:lineRule="auto"/>
              <w:rPr>
                <w:rFonts w:ascii="Helvetica" w:hAnsi="Helvetica" w:cs="Arial"/>
                <w:lang w:val="fr-CA"/>
              </w:rPr>
            </w:pPr>
            <w:r w:rsidRPr="009C1FEC">
              <w:rPr>
                <w:rFonts w:ascii="Helvetica" w:hAnsi="Helvetica"/>
                <w:szCs w:val="20"/>
                <w:bdr w:val="nil"/>
                <w:lang w:val="fr-CA" w:bidi="fr-CA"/>
              </w:rPr>
              <w:t>Le</w:t>
            </w:r>
            <w:r w:rsidRPr="009C1FEC">
              <w:rPr>
                <w:rFonts w:ascii="Helvetica" w:hAnsi="Helvetica"/>
                <w:b/>
                <w:szCs w:val="20"/>
                <w:bdr w:val="nil"/>
                <w:lang w:val="fr-CA" w:bidi="fr-CA"/>
              </w:rPr>
              <w:t xml:space="preserve"> </w:t>
            </w:r>
            <w:r w:rsidRPr="009C1FEC"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t>développement de la carrière et de la vie</w:t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 est effectué dans le cadre d’un cycle répété d’exploration, de planification, </w:t>
            </w:r>
            <w:r>
              <w:rPr>
                <w:rFonts w:ascii="Helvetica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de réflexion, d’adaptation </w:t>
            </w:r>
            <w:r>
              <w:rPr>
                <w:rFonts w:ascii="Helvetica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>et de prise de décisions.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9C1FEC" w:rsidRDefault="00670E49" w:rsidP="00F46C73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F65E6DE" w:rsidR="00670E49" w:rsidRPr="009C1FEC" w:rsidRDefault="009C1FEC" w:rsidP="00F46C73">
            <w:pPr>
              <w:pStyle w:val="Tablestyle1"/>
              <w:spacing w:line="240" w:lineRule="auto"/>
              <w:rPr>
                <w:rFonts w:ascii="Helvetica" w:hAnsi="Helvetica" w:cs="Arial"/>
                <w:lang w:val="fr-CA"/>
              </w:rPr>
            </w:pPr>
            <w:r w:rsidRPr="009C1FEC">
              <w:rPr>
                <w:rFonts w:ascii="Helvetica" w:hAnsi="Helvetica" w:cs="Calibri"/>
                <w:bCs/>
                <w:szCs w:val="20"/>
                <w:bdr w:val="nil"/>
                <w:lang w:val="fr-CA" w:bidi="fr-CA"/>
              </w:rPr>
              <w:t>Les</w:t>
            </w:r>
            <w:r w:rsidRPr="009C1FEC"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décisions de carrière </w:t>
            </w:r>
            <w:r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t xml:space="preserve">et de vie </w:t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sont influencées </w:t>
            </w:r>
            <w:r>
              <w:rPr>
                <w:rFonts w:ascii="Helvetica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par des </w:t>
            </w:r>
            <w:r w:rsidRPr="009C1FEC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>facteurs</w:t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 </w:t>
            </w:r>
            <w:r w:rsidRPr="009C1FEC"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t xml:space="preserve">internes </w:t>
            </w:r>
            <w:r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t>et externes</w:t>
            </w:r>
            <w:r w:rsidRPr="009C1FEC">
              <w:rPr>
                <w:rFonts w:ascii="Helvetica" w:hAnsi="Helvetica" w:cs="Calibri"/>
                <w:bCs/>
                <w:szCs w:val="20"/>
                <w:bdr w:val="nil"/>
                <w:lang w:val="fr-CA" w:bidi="fr-CA"/>
              </w:rPr>
              <w:t>,</w:t>
            </w:r>
            <w:r w:rsidRPr="009C1FEC">
              <w:rPr>
                <w:rFonts w:ascii="Helvetica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</w:t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notamment </w:t>
            </w:r>
            <w:r>
              <w:rPr>
                <w:rFonts w:ascii="Helvetica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 xml:space="preserve">par les </w:t>
            </w:r>
            <w:r w:rsidRPr="009C1FEC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 xml:space="preserve">tendances locales </w:t>
            </w:r>
            <w:r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>et mondiales</w:t>
            </w:r>
            <w:r w:rsidRPr="009C1FEC">
              <w:rPr>
                <w:rFonts w:ascii="Helvetica" w:hAnsi="Helvetica" w:cs="Calibri"/>
                <w:szCs w:val="20"/>
                <w:bdr w:val="nil"/>
                <w:lang w:val="fr-CA" w:bidi="fr-CA"/>
              </w:rPr>
              <w:t>, et peuvent aussi influencer ces facteurs.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9C1FEC" w:rsidRDefault="00670E49" w:rsidP="00F46C73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356CC73" w:rsidR="00670E49" w:rsidRPr="009C1FEC" w:rsidRDefault="009C1FEC" w:rsidP="00F46C73">
            <w:pPr>
              <w:pStyle w:val="Tablestyle1"/>
              <w:spacing w:line="240" w:lineRule="auto"/>
              <w:rPr>
                <w:rFonts w:ascii="Helvetica" w:hAnsi="Helvetica" w:cs="Arial"/>
                <w:lang w:val="fr-CA"/>
              </w:rPr>
            </w:pPr>
            <w:r w:rsidRPr="009C1FEC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L’</w:t>
            </w:r>
            <w:r w:rsidRPr="009C1FE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établissement d’un réseau social </w:t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et de </w:t>
            </w:r>
            <w:r w:rsidRPr="009C1FE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relations réciproques</w:t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peut faciliter </w:t>
            </w:r>
            <w:r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la prise de conscience et générer de nouvelles possibilités en matière de carrière et de vie et en élargir la portée.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9C1FEC" w:rsidRDefault="00670E49" w:rsidP="00F46C73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2DEEDE71" w:rsidR="00670E49" w:rsidRPr="009C1FEC" w:rsidRDefault="009C1FEC" w:rsidP="00F46C73">
            <w:pPr>
              <w:pStyle w:val="Tablestyle1"/>
              <w:spacing w:line="240" w:lineRule="auto"/>
              <w:rPr>
                <w:rFonts w:ascii="Helvetica" w:hAnsi="Helvetica" w:cs="Arial"/>
                <w:lang w:val="fr-CA"/>
              </w:rPr>
            </w:pP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Le sentiment d’avoir un but dans la vie </w:t>
            </w:r>
            <w:r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et l’équilibre travail-vie contribuent </w:t>
            </w:r>
            <w:r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au </w:t>
            </w:r>
            <w:r w:rsidRPr="009C1FE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bien-être</w:t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9C1FEC" w:rsidRDefault="00670E49" w:rsidP="00F46C73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59252BEB" w:rsidR="00670E49" w:rsidRPr="009C1FEC" w:rsidRDefault="009C1FEC" w:rsidP="00F46C73">
            <w:pPr>
              <w:pStyle w:val="Tablestyle1"/>
              <w:spacing w:line="240" w:lineRule="auto"/>
              <w:rPr>
                <w:rFonts w:ascii="Helvetica" w:hAnsi="Helvetica" w:cs="Arial"/>
                <w:lang w:val="fr-CA"/>
              </w:rPr>
            </w:pP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L’apprentissage continu et la participation citoyenne active font naître des </w:t>
            </w:r>
            <w:r w:rsidRPr="009C1FE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possibilités de carrière et de vie </w:t>
            </w:r>
            <w:r w:rsidRPr="009C1FE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pour les gens et dans les collectivités.</w:t>
            </w:r>
          </w:p>
        </w:tc>
      </w:tr>
    </w:tbl>
    <w:p w14:paraId="3045E821" w14:textId="77777777" w:rsidR="00670E49" w:rsidRPr="009C1FEC" w:rsidRDefault="00670E49" w:rsidP="00F46C73">
      <w:pPr>
        <w:rPr>
          <w:sz w:val="16"/>
          <w:szCs w:val="16"/>
          <w:lang w:val="fr-CA"/>
        </w:rPr>
      </w:pPr>
    </w:p>
    <w:p w14:paraId="6513D803" w14:textId="4F8FEBD8" w:rsidR="00F9586F" w:rsidRPr="009C1FEC" w:rsidRDefault="009C1FEC" w:rsidP="00F46C73">
      <w:pPr>
        <w:spacing w:after="160"/>
        <w:jc w:val="center"/>
        <w:outlineLvl w:val="0"/>
        <w:rPr>
          <w:sz w:val="28"/>
          <w:lang w:val="fr-CA"/>
        </w:rPr>
      </w:pPr>
      <w:r w:rsidRPr="009C1FE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C1FEC" w:rsidRPr="009C1FEC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5636313" w:rsidR="009C1FEC" w:rsidRPr="009C1FEC" w:rsidRDefault="009C1FEC" w:rsidP="00F46C73">
            <w:pPr>
              <w:spacing w:before="60" w:after="60"/>
              <w:rPr>
                <w:b/>
                <w:szCs w:val="22"/>
                <w:lang w:val="fr-CA"/>
              </w:rPr>
            </w:pPr>
            <w:r w:rsidRPr="009C1FE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C5D3036" w:rsidR="009C1FEC" w:rsidRPr="009C1FEC" w:rsidRDefault="009C1FEC" w:rsidP="00F46C73">
            <w:pPr>
              <w:spacing w:before="60" w:after="60"/>
              <w:rPr>
                <w:b/>
                <w:szCs w:val="22"/>
                <w:lang w:val="fr-CA"/>
              </w:rPr>
            </w:pPr>
            <w:r w:rsidRPr="009C1FE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C39FB" w:rsidRPr="009C1FEC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72B3882" w:rsidR="00F9586F" w:rsidRPr="009C1FEC" w:rsidRDefault="009C1FEC" w:rsidP="00F46C73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C1FEC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212BFCD" w:rsidR="00670E49" w:rsidRPr="009C1FEC" w:rsidRDefault="00CC39FB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lang w:val="fr-CA"/>
              </w:rPr>
              <w:t>Examine</w:t>
            </w:r>
            <w:r w:rsidR="009C1FEC" w:rsidRPr="009C1FEC">
              <w:rPr>
                <w:lang w:val="fr-CA"/>
              </w:rPr>
              <w:t>r</w:t>
            </w:r>
          </w:p>
          <w:p w14:paraId="5707C5C6" w14:textId="2D12FF99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Reconnaître ses</w:t>
            </w:r>
            <w:r w:rsidRPr="009C1FEC">
              <w:rPr>
                <w:b/>
                <w:bCs/>
                <w:bdr w:val="nil"/>
                <w:lang w:val="fr-CA" w:bidi="fr-CA"/>
              </w:rPr>
              <w:t xml:space="preserve"> visions du monde</w:t>
            </w:r>
            <w:r w:rsidRPr="009C1FEC">
              <w:rPr>
                <w:bdr w:val="nil"/>
                <w:lang w:val="fr-CA" w:bidi="fr-CA"/>
              </w:rPr>
              <w:t xml:space="preserve"> et ses </w:t>
            </w:r>
            <w:r w:rsidRPr="009C1FEC">
              <w:rPr>
                <w:b/>
                <w:bCs/>
                <w:bdr w:val="nil"/>
                <w:lang w:val="fr-CA" w:bidi="fr-CA"/>
              </w:rPr>
              <w:t xml:space="preserve">points de vue </w:t>
            </w:r>
            <w:r w:rsidRPr="009C1FEC">
              <w:rPr>
                <w:bdr w:val="nil"/>
                <w:lang w:val="fr-CA" w:bidi="fr-CA"/>
              </w:rPr>
              <w:t xml:space="preserve">et tenir compte </w:t>
            </w:r>
            <w:r w:rsidRPr="009C1FEC">
              <w:rPr>
                <w:bdr w:val="nil"/>
                <w:lang w:val="fr-CA" w:bidi="fr-CA"/>
              </w:rPr>
              <w:br/>
              <w:t xml:space="preserve">de leur influence sur ses valeurs, ses actions et le parcours qu’il privilégie </w:t>
            </w:r>
            <w:r w:rsidRPr="009C1FEC">
              <w:rPr>
                <w:bdr w:val="nil"/>
                <w:lang w:val="fr-CA" w:bidi="fr-CA"/>
              </w:rPr>
              <w:br/>
              <w:t>pour son avenir</w:t>
            </w:r>
          </w:p>
          <w:p w14:paraId="603B22E8" w14:textId="77777777" w:rsidR="009C1FEC" w:rsidRPr="009C1FEC" w:rsidRDefault="009C1FEC" w:rsidP="009C1FEC">
            <w:pPr>
              <w:pStyle w:val="ListParagraph"/>
              <w:rPr>
                <w:lang w:val="fr-CA" w:bidi="en-US"/>
              </w:rPr>
            </w:pPr>
            <w:r w:rsidRPr="009C1FEC">
              <w:rPr>
                <w:bdr w:val="nil"/>
                <w:lang w:val="fr-CA" w:bidi="fr-CA"/>
              </w:rPr>
              <w:t xml:space="preserve">Analyser les facteurs internes et externes qui orienteront ses </w:t>
            </w:r>
            <w:r w:rsidRPr="009C1FEC">
              <w:rPr>
                <w:b/>
                <w:bCs/>
                <w:bdr w:val="nil"/>
                <w:lang w:val="fr-CA" w:bidi="fr-CA"/>
              </w:rPr>
              <w:t xml:space="preserve">choix de carrière et de vie </w:t>
            </w:r>
            <w:r w:rsidRPr="009C1FEC">
              <w:rPr>
                <w:bdr w:val="nil"/>
                <w:lang w:val="fr-CA" w:bidi="fr-CA"/>
              </w:rPr>
              <w:t>dans la planification de son cheminement après l’obtention du diplôme</w:t>
            </w:r>
          </w:p>
          <w:p w14:paraId="57B70049" w14:textId="77777777" w:rsidR="009C1FEC" w:rsidRPr="009C1FEC" w:rsidRDefault="009C1FEC" w:rsidP="009C1FEC">
            <w:pPr>
              <w:pStyle w:val="ListParagraph"/>
              <w:rPr>
                <w:i/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Évaluer les forces et les compétences polyvalentes qu’il possède et déterminer lesquelles il doit perfectionner</w:t>
            </w:r>
          </w:p>
          <w:p w14:paraId="106705A7" w14:textId="2292E0D7" w:rsidR="00F9586F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Explorer et évaluer des stratégies personnelles, notamment sur les plans social, physique et financier, qui lui permettront de préserver son bien-être</w:t>
            </w:r>
          </w:p>
          <w:p w14:paraId="5B509B2D" w14:textId="64E01103" w:rsidR="00670E49" w:rsidRPr="009C1FEC" w:rsidRDefault="009C1FEC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rFonts w:cs="Calibri"/>
                <w:szCs w:val="20"/>
                <w:bdr w:val="nil"/>
                <w:lang w:val="fr-CA" w:bidi="fr-CA"/>
              </w:rPr>
              <w:t>Interagir</w:t>
            </w:r>
          </w:p>
          <w:p w14:paraId="6440A0B7" w14:textId="4CE4620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Collaborer avec un </w:t>
            </w:r>
            <w:r w:rsidRPr="009C1FEC">
              <w:rPr>
                <w:b/>
                <w:bCs/>
                <w:bdr w:val="nil"/>
                <w:lang w:val="fr-CA" w:bidi="fr-CA"/>
              </w:rPr>
              <w:t xml:space="preserve">mentor </w:t>
            </w:r>
            <w:r w:rsidRPr="009C1FEC">
              <w:rPr>
                <w:bdr w:val="nil"/>
                <w:lang w:val="fr-CA" w:bidi="fr-CA"/>
              </w:rPr>
              <w:t xml:space="preserve">pour l’aider dans l’exploration et le développement </w:t>
            </w:r>
            <w:r w:rsidRPr="009C1FEC">
              <w:rPr>
                <w:bdr w:val="nil"/>
                <w:lang w:val="fr-CA" w:bidi="fr-CA"/>
              </w:rPr>
              <w:br/>
              <w:t>de sa carrière et de sa vie</w:t>
            </w:r>
          </w:p>
          <w:p w14:paraId="1E62814C" w14:textId="70919163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Prendre part à des réseaux personnels, scolaires et professionnels afin </w:t>
            </w:r>
            <w:r w:rsidRPr="009C1FEC">
              <w:rPr>
                <w:bdr w:val="nil"/>
                <w:lang w:val="fr-CA" w:bidi="fr-CA"/>
              </w:rPr>
              <w:br/>
              <w:t xml:space="preserve">de développer des </w:t>
            </w:r>
            <w:r w:rsidRPr="009C1FEC">
              <w:rPr>
                <w:b/>
                <w:bCs/>
                <w:bdr w:val="nil"/>
                <w:lang w:val="fr-CA" w:bidi="fr-CA"/>
              </w:rPr>
              <w:t>ressources postsecondaires</w:t>
            </w:r>
            <w:r w:rsidRPr="009C1FEC">
              <w:rPr>
                <w:bdr w:val="nil"/>
                <w:lang w:val="fr-CA" w:bidi="fr-CA"/>
              </w:rPr>
              <w:t xml:space="preserve"> et un capital social</w:t>
            </w:r>
          </w:p>
          <w:p w14:paraId="4406FAE7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En utilisant son sens critique, créer des profils personnels et publics à des fins d’autoreprésentation et de mise en valeur</w:t>
            </w:r>
          </w:p>
          <w:p w14:paraId="61D86295" w14:textId="5AD455E5" w:rsidR="00CC39FB" w:rsidRPr="009C1FEC" w:rsidRDefault="009C1FEC" w:rsidP="009C1FEC">
            <w:pPr>
              <w:pStyle w:val="ListParagraph"/>
              <w:spacing w:after="120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Savoir interagir de manière ouverte sur les autres, respectueuse et prudente dans divers </w:t>
            </w:r>
            <w:r w:rsidRPr="009C1FEC">
              <w:rPr>
                <w:b/>
                <w:bCs/>
                <w:bdr w:val="nil"/>
                <w:lang w:val="fr-CA" w:bidi="fr-CA"/>
              </w:rPr>
              <w:t>contextes de carrière et de vie</w:t>
            </w:r>
            <w:r w:rsidRPr="009C1FEC">
              <w:rPr>
                <w:bdr w:val="nil"/>
                <w:lang w:val="fr-CA" w:bidi="fr-CA"/>
              </w:rPr>
              <w:t xml:space="preserve"> et y réfléchir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6C8A2AA5" w:rsidR="00D87330" w:rsidRPr="009C1FEC" w:rsidRDefault="009C1FEC" w:rsidP="00F46C73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C1FEC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1885920" w14:textId="4CFC9170" w:rsidR="00CC39FB" w:rsidRPr="009C1FEC" w:rsidRDefault="009C1FEC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rFonts w:cs="Calibri"/>
                <w:szCs w:val="20"/>
                <w:bdr w:val="nil"/>
                <w:lang w:val="fr-CA" w:bidi="fr-CA"/>
              </w:rPr>
              <w:t>Développement personnel de carrière et de vie</w:t>
            </w:r>
          </w:p>
          <w:p w14:paraId="0F30B055" w14:textId="77777777" w:rsidR="009C1FEC" w:rsidRPr="006F0E9B" w:rsidRDefault="009C1FEC" w:rsidP="009C1FEC">
            <w:pPr>
              <w:pStyle w:val="ListParagraph"/>
              <w:rPr>
                <w:b/>
                <w:lang w:val="fr-CA"/>
              </w:rPr>
            </w:pPr>
            <w:r w:rsidRPr="006F0E9B">
              <w:rPr>
                <w:b/>
                <w:bdr w:val="nil"/>
                <w:lang w:val="fr-CA" w:bidi="fr-CA"/>
              </w:rPr>
              <w:t>Possibilités de mentorat</w:t>
            </w:r>
          </w:p>
          <w:p w14:paraId="59E96599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/>
                <w:bCs/>
                <w:bdr w:val="nil"/>
                <w:lang w:val="fr-CA" w:bidi="fr-CA"/>
              </w:rPr>
              <w:t xml:space="preserve">Compétences </w:t>
            </w:r>
            <w:r w:rsidRPr="009C1FEC">
              <w:rPr>
                <w:bdr w:val="nil"/>
                <w:lang w:val="fr-CA" w:bidi="fr-CA"/>
              </w:rPr>
              <w:t>du citoyen instruit</w:t>
            </w:r>
          </w:p>
          <w:p w14:paraId="69EB8BAD" w14:textId="77777777" w:rsidR="009C1FEC" w:rsidRPr="006F0E9B" w:rsidRDefault="009C1FEC" w:rsidP="009C1FEC">
            <w:pPr>
              <w:pStyle w:val="ListParagraph"/>
              <w:rPr>
                <w:b/>
                <w:lang w:val="fr-CA"/>
              </w:rPr>
            </w:pPr>
            <w:r w:rsidRPr="006F0E9B">
              <w:rPr>
                <w:b/>
                <w:bdr w:val="nil"/>
                <w:lang w:val="fr-CA" w:bidi="fr-CA"/>
              </w:rPr>
              <w:t>Stratégies d’autoreprésentation</w:t>
            </w:r>
          </w:p>
          <w:p w14:paraId="0C5A57AC" w14:textId="77777777" w:rsidR="009C1FEC" w:rsidRPr="009C1FEC" w:rsidRDefault="009C1FEC" w:rsidP="009C1FEC">
            <w:pPr>
              <w:pStyle w:val="ListParagraph"/>
              <w:rPr>
                <w:b/>
                <w:lang w:val="fr-CA"/>
              </w:rPr>
            </w:pPr>
            <w:r w:rsidRPr="009C1FEC">
              <w:rPr>
                <w:b/>
                <w:bCs/>
                <w:bdr w:val="nil"/>
                <w:lang w:val="fr-CA" w:bidi="fr-CA"/>
              </w:rPr>
              <w:t xml:space="preserve">Facteurs </w:t>
            </w:r>
            <w:r w:rsidRPr="009C1FEC">
              <w:rPr>
                <w:bdr w:val="nil"/>
                <w:lang w:val="fr-CA" w:bidi="fr-CA"/>
              </w:rPr>
              <w:t>qui façonnent l’identité personnelle et orientent les choix de carrière et de vie</w:t>
            </w:r>
          </w:p>
          <w:p w14:paraId="00E22393" w14:textId="77777777" w:rsidR="009C1FEC" w:rsidRPr="009C1FEC" w:rsidRDefault="009C1FEC" w:rsidP="009C1FEC">
            <w:pPr>
              <w:pStyle w:val="ListParagraph"/>
              <w:rPr>
                <w:b/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Stratégies de bien-être personnel et d’équilibre travail-vie</w:t>
            </w:r>
          </w:p>
          <w:p w14:paraId="7E7B79D1" w14:textId="77777777" w:rsidR="009C1FEC" w:rsidRPr="009C1FEC" w:rsidRDefault="009C1FEC" w:rsidP="009C1FEC">
            <w:pPr>
              <w:pStyle w:val="ListParagraph"/>
              <w:rPr>
                <w:b/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Stratégies de</w:t>
            </w:r>
            <w:r w:rsidRPr="009C1FEC">
              <w:rPr>
                <w:b/>
                <w:bdr w:val="nil"/>
                <w:lang w:val="fr-CA" w:bidi="fr-CA"/>
              </w:rPr>
              <w:t xml:space="preserve"> </w:t>
            </w:r>
            <w:r w:rsidRPr="009C1FEC">
              <w:rPr>
                <w:b/>
                <w:bCs/>
                <w:bdr w:val="nil"/>
                <w:lang w:val="fr-CA" w:bidi="fr-CA"/>
              </w:rPr>
              <w:t>réflexion</w:t>
            </w:r>
          </w:p>
          <w:p w14:paraId="61FD48B3" w14:textId="77777777" w:rsidR="009C1FEC" w:rsidRPr="006F0E9B" w:rsidRDefault="009C1FEC" w:rsidP="009C1FEC">
            <w:pPr>
              <w:pStyle w:val="ListParagraph"/>
              <w:rPr>
                <w:spacing w:val="-6"/>
                <w:lang w:val="fr-CA"/>
              </w:rPr>
            </w:pPr>
            <w:r w:rsidRPr="006F0E9B">
              <w:rPr>
                <w:spacing w:val="-6"/>
                <w:bdr w:val="nil"/>
                <w:lang w:val="fr-CA" w:bidi="fr-CA"/>
              </w:rPr>
              <w:t xml:space="preserve">Stratégies de </w:t>
            </w:r>
            <w:r w:rsidRPr="006F0E9B">
              <w:rPr>
                <w:b/>
                <w:spacing w:val="-6"/>
                <w:bdr w:val="nil"/>
                <w:lang w:val="fr-CA" w:bidi="fr-CA"/>
              </w:rPr>
              <w:t>mise en valeur pour la recherche d’un emploi</w:t>
            </w:r>
          </w:p>
          <w:p w14:paraId="218ED84B" w14:textId="26912CE1" w:rsidR="007904B5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Droits et règlements en milieu de travail, notamment </w:t>
            </w:r>
            <w:r>
              <w:rPr>
                <w:bdr w:val="nil"/>
                <w:lang w:val="fr-CA" w:bidi="fr-CA"/>
              </w:rPr>
              <w:br/>
            </w:r>
            <w:r w:rsidRPr="009C1FEC">
              <w:rPr>
                <w:bdr w:val="nil"/>
                <w:lang w:val="fr-CA" w:bidi="fr-CA"/>
              </w:rPr>
              <w:t xml:space="preserve">en matière de </w:t>
            </w:r>
            <w:r w:rsidRPr="009C1FEC">
              <w:rPr>
                <w:b/>
                <w:bCs/>
                <w:bdr w:val="nil"/>
                <w:lang w:val="fr-CA" w:bidi="fr-CA"/>
              </w:rPr>
              <w:t>sécurité</w:t>
            </w:r>
          </w:p>
          <w:p w14:paraId="000C8A25" w14:textId="7EC55A94" w:rsidR="00CC39FB" w:rsidRPr="009C1FEC" w:rsidRDefault="009C1FEC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rFonts w:cs="Calibri"/>
                <w:szCs w:val="20"/>
                <w:bdr w:val="nil"/>
                <w:lang w:val="fr-CA" w:bidi="fr-CA"/>
              </w:rPr>
              <w:t>Liens avec la collectivité</w:t>
            </w:r>
          </w:p>
          <w:p w14:paraId="1452A091" w14:textId="2A736D96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/>
                <w:bCs/>
                <w:bdr w:val="nil"/>
                <w:lang w:val="fr-CA" w:bidi="fr-CA"/>
              </w:rPr>
              <w:t xml:space="preserve">Capital social </w:t>
            </w:r>
            <w:r w:rsidRPr="009C1FEC">
              <w:rPr>
                <w:bdr w:val="nil"/>
                <w:lang w:val="fr-CA" w:bidi="fr-CA"/>
              </w:rPr>
              <w:t xml:space="preserve">et compétences polyvalentes, notamment les compétences </w:t>
            </w:r>
            <w:r w:rsidRPr="009C1FEC">
              <w:rPr>
                <w:b/>
                <w:bCs/>
                <w:bdr w:val="nil"/>
                <w:lang w:val="fr-CA" w:bidi="fr-CA"/>
              </w:rPr>
              <w:t xml:space="preserve">interculturelles, </w:t>
            </w:r>
            <w:r w:rsidRPr="009C1FEC">
              <w:rPr>
                <w:bdr w:val="nil"/>
                <w:lang w:val="fr-CA" w:bidi="fr-CA"/>
              </w:rPr>
              <w:t xml:space="preserve">de leadership et </w:t>
            </w:r>
            <w:r>
              <w:rPr>
                <w:bdr w:val="nil"/>
                <w:lang w:val="fr-CA" w:bidi="fr-CA"/>
              </w:rPr>
              <w:br/>
            </w:r>
            <w:r w:rsidRPr="009C1FEC">
              <w:rPr>
                <w:bdr w:val="nil"/>
                <w:lang w:val="fr-CA" w:bidi="fr-CA"/>
              </w:rPr>
              <w:t>de collaboration</w:t>
            </w:r>
          </w:p>
          <w:p w14:paraId="40E68FF3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Exploration de carrière et de vie</w:t>
            </w:r>
          </w:p>
          <w:p w14:paraId="03C90176" w14:textId="682D3CBC" w:rsidR="00CC39FB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Manières de se représenter, notamment : </w:t>
            </w:r>
            <w:r w:rsidRPr="009C1FEC">
              <w:rPr>
                <w:b/>
                <w:bCs/>
                <w:bdr w:val="nil"/>
                <w:lang w:val="fr-CA" w:bidi="fr-CA"/>
              </w:rPr>
              <w:t>profils personnels et publics</w:t>
            </w:r>
            <w:r w:rsidRPr="009C1FEC">
              <w:rPr>
                <w:bdr w:val="nil"/>
                <w:lang w:val="fr-CA" w:bidi="fr-CA"/>
              </w:rPr>
              <w:t xml:space="preserve">, </w:t>
            </w:r>
            <w:proofErr w:type="spellStart"/>
            <w:r w:rsidRPr="009C1FEC">
              <w:rPr>
                <w:bdr w:val="nil"/>
                <w:lang w:val="fr-CA" w:bidi="fr-CA"/>
              </w:rPr>
              <w:t>littératie</w:t>
            </w:r>
            <w:proofErr w:type="spellEnd"/>
            <w:r w:rsidRPr="009C1FEC">
              <w:rPr>
                <w:bdr w:val="nil"/>
                <w:lang w:val="fr-CA" w:bidi="fr-CA"/>
              </w:rPr>
              <w:t xml:space="preserve"> numérique et citoyenneté</w:t>
            </w:r>
          </w:p>
        </w:tc>
      </w:tr>
    </w:tbl>
    <w:p w14:paraId="4419F9AA" w14:textId="4EA1B0A4" w:rsidR="0018557D" w:rsidRPr="009C1FEC" w:rsidRDefault="0018557D" w:rsidP="00B57CE1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9C1FEC">
        <w:rPr>
          <w:lang w:val="fr-CA"/>
        </w:rPr>
        <w:br w:type="page"/>
      </w:r>
      <w:r w:rsidR="009C1FEC" w:rsidRPr="009C1FEC">
        <w:rPr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72CF7F45" wp14:editId="3DF63425">
            <wp:simplePos x="0" y="0"/>
            <wp:positionH relativeFrom="page">
              <wp:posOffset>546100</wp:posOffset>
            </wp:positionH>
            <wp:positionV relativeFrom="page">
              <wp:posOffset>327434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EC" w:rsidRPr="009C1FEC">
        <w:rPr>
          <w:b/>
          <w:sz w:val="28"/>
          <w:lang w:val="fr-CA"/>
        </w:rPr>
        <w:t>Domaine d’apprentissage : LIENS AVEC LA VIE PERSONNELLE ET PROFESSIONNELLE</w:t>
      </w:r>
    </w:p>
    <w:p w14:paraId="338BD436" w14:textId="77777777" w:rsidR="0018557D" w:rsidRPr="009C1FEC" w:rsidRDefault="0018557D" w:rsidP="00F46C73">
      <w:pPr>
        <w:rPr>
          <w:rFonts w:ascii="Arial" w:hAnsi="Arial"/>
          <w:b/>
          <w:lang w:val="fr-CA"/>
        </w:rPr>
      </w:pPr>
      <w:r w:rsidRPr="009C1FEC">
        <w:rPr>
          <w:b/>
          <w:sz w:val="28"/>
          <w:lang w:val="fr-CA"/>
        </w:rPr>
        <w:tab/>
      </w:r>
    </w:p>
    <w:p w14:paraId="1658F336" w14:textId="6DA1AE2F" w:rsidR="0018557D" w:rsidRPr="009C1FEC" w:rsidRDefault="009C1FEC" w:rsidP="00F46C73">
      <w:pPr>
        <w:spacing w:after="160"/>
        <w:jc w:val="center"/>
        <w:outlineLvl w:val="0"/>
        <w:rPr>
          <w:sz w:val="28"/>
          <w:lang w:val="fr-CA"/>
        </w:rPr>
      </w:pPr>
      <w:r w:rsidRPr="009C1FE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C1FEC" w:rsidRPr="009C1FEC" w14:paraId="2E2B08E1" w14:textId="77777777" w:rsidTr="00CC39FB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BCDDFAA" w:rsidR="009C1FEC" w:rsidRPr="009C1FEC" w:rsidRDefault="009C1FEC" w:rsidP="00F46C73">
            <w:pPr>
              <w:spacing w:before="60" w:after="60"/>
              <w:rPr>
                <w:b/>
                <w:szCs w:val="22"/>
                <w:lang w:val="fr-CA"/>
              </w:rPr>
            </w:pPr>
            <w:r w:rsidRPr="009C1FE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31F874A6" w:rsidR="009C1FEC" w:rsidRPr="009C1FEC" w:rsidRDefault="009C1FEC" w:rsidP="00F46C7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C1FE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C39FB" w:rsidRPr="009C1FEC" w14:paraId="522264D9" w14:textId="77777777" w:rsidTr="00CC39FB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2253C7" w14:textId="6E869088" w:rsidR="00F202BD" w:rsidRPr="009C1FEC" w:rsidRDefault="009C1FEC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rFonts w:cs="Calibri"/>
                <w:szCs w:val="20"/>
                <w:bdr w:val="nil"/>
                <w:lang w:val="fr-CA" w:bidi="fr-CA"/>
              </w:rPr>
              <w:t>Expérimenter</w:t>
            </w:r>
          </w:p>
          <w:p w14:paraId="0ACB30A6" w14:textId="48ED6BB2" w:rsidR="009C1FEC" w:rsidRPr="009C1FEC" w:rsidRDefault="009C1FEC" w:rsidP="009C1FEC">
            <w:pPr>
              <w:pStyle w:val="ListParagraph"/>
              <w:rPr>
                <w:lang w:val="fr-CA" w:bidi="en-US"/>
              </w:rPr>
            </w:pPr>
            <w:r w:rsidRPr="009C1FEC">
              <w:rPr>
                <w:bdr w:val="nil"/>
                <w:lang w:val="fr-CA" w:bidi="fr-CA"/>
              </w:rPr>
              <w:t xml:space="preserve">Faire preuve de créativité et d’innovation dans ses réflexions pour explorer </w:t>
            </w:r>
            <w:r w:rsidRPr="009C1FEC">
              <w:rPr>
                <w:bdr w:val="nil"/>
                <w:lang w:val="fr-CA" w:bidi="fr-CA"/>
              </w:rPr>
              <w:br/>
              <w:t>les cheminements personnels, scolaires et professionnels privilégiés</w:t>
            </w:r>
          </w:p>
          <w:p w14:paraId="301609A0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rFonts w:eastAsia="Calibri"/>
                <w:bdr w:val="nil"/>
                <w:lang w:val="fr-CA" w:bidi="fr-CA"/>
              </w:rPr>
              <w:t>Relever et adopter les modes d’apprentissage privilégiés pour le développement continu de sa carrière et de sa vie et pour les activités d’autoreprésentation</w:t>
            </w:r>
          </w:p>
          <w:p w14:paraId="62576749" w14:textId="57496C3F" w:rsidR="00F202BD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Réaliser des activités d’</w:t>
            </w:r>
            <w:r w:rsidRPr="009C1FEC">
              <w:rPr>
                <w:b/>
                <w:bdr w:val="nil"/>
                <w:lang w:val="fr-CA" w:bidi="fr-CA"/>
              </w:rPr>
              <w:t>exploration des possibilités de carrière et de vie</w:t>
            </w:r>
            <w:r w:rsidRPr="009C1FEC">
              <w:rPr>
                <w:bdr w:val="nil"/>
                <w:lang w:val="fr-CA" w:bidi="fr-CA"/>
              </w:rPr>
              <w:t xml:space="preserve">, </w:t>
            </w:r>
            <w:r w:rsidRPr="009C1FEC">
              <w:rPr>
                <w:bdr w:val="nil"/>
                <w:lang w:val="fr-CA" w:bidi="fr-CA"/>
              </w:rPr>
              <w:br/>
              <w:t>y réfléchir et évaluer son cheminement</w:t>
            </w:r>
          </w:p>
          <w:p w14:paraId="3D1F3929" w14:textId="7971111F" w:rsidR="00670E49" w:rsidRPr="009C1FEC" w:rsidRDefault="009C1FEC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rFonts w:cs="Calibri"/>
                <w:bCs/>
                <w:szCs w:val="20"/>
                <w:bdr w:val="nil"/>
                <w:lang w:val="fr-CA" w:bidi="fr-CA"/>
              </w:rPr>
              <w:t>Communiquer</w:t>
            </w:r>
          </w:p>
          <w:p w14:paraId="27899546" w14:textId="36CA8BE6" w:rsidR="009C1FEC" w:rsidRPr="009C1FEC" w:rsidRDefault="009C1FEC" w:rsidP="009C1FEC">
            <w:pPr>
              <w:pStyle w:val="ListParagraph"/>
              <w:rPr>
                <w:lang w:val="fr-CA" w:bidi="en-US"/>
              </w:rPr>
            </w:pPr>
            <w:r w:rsidRPr="009C1FEC">
              <w:rPr>
                <w:bdr w:val="nil"/>
                <w:lang w:val="fr-CA" w:bidi="fr-CA"/>
              </w:rPr>
              <w:t xml:space="preserve">Réfléchir à ses expériences à l’école et ailleurs, évaluer le développement </w:t>
            </w:r>
            <w:r w:rsidRPr="009C1FEC">
              <w:rPr>
                <w:bdr w:val="nil"/>
                <w:lang w:val="fr-CA" w:bidi="fr-CA"/>
              </w:rPr>
              <w:br/>
              <w:t>de ses compétences essentielles et communiquer les points saillants de son parcours d’apprentissage</w:t>
            </w:r>
          </w:p>
          <w:p w14:paraId="287E313D" w14:textId="643062EA" w:rsidR="00670E49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rFonts w:eastAsia="Calibri"/>
                <w:bdr w:val="nil"/>
                <w:lang w:val="fr-CA" w:bidi="fr-CA"/>
              </w:rPr>
              <w:t>Concevoir, mettre sur pied et présenter un projet de fin d’études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1BCD6" w14:textId="07FE7E45" w:rsidR="00CC39FB" w:rsidRPr="009C1FEC" w:rsidRDefault="009C1FEC" w:rsidP="00F46C73">
            <w:pPr>
              <w:pStyle w:val="Topic"/>
              <w:contextualSpacing w:val="0"/>
              <w:rPr>
                <w:lang w:val="fr-CA"/>
              </w:rPr>
            </w:pPr>
            <w:r w:rsidRPr="009C1FEC">
              <w:rPr>
                <w:rFonts w:cs="Calibri"/>
                <w:szCs w:val="20"/>
                <w:bdr w:val="nil"/>
                <w:lang w:val="fr-CA" w:bidi="fr-CA"/>
              </w:rPr>
              <w:t>Planification de la carrière et de la vie</w:t>
            </w:r>
          </w:p>
          <w:p w14:paraId="20866945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/>
                <w:bCs/>
                <w:bdr w:val="nil"/>
                <w:lang w:val="fr-CA" w:bidi="fr-CA"/>
              </w:rPr>
              <w:t xml:space="preserve">Autoévaluation </w:t>
            </w:r>
            <w:r w:rsidRPr="009C1FEC">
              <w:rPr>
                <w:bdr w:val="nil"/>
                <w:lang w:val="fr-CA" w:bidi="fr-CA"/>
              </w:rPr>
              <w:t>permettant d’atteindre les objectifs menant aux choix de carrière et de vie privilégiés</w:t>
            </w:r>
          </w:p>
          <w:p w14:paraId="5F813203" w14:textId="1365B652" w:rsidR="009C1FEC" w:rsidRPr="009C1FEC" w:rsidRDefault="009C1FEC" w:rsidP="009C1FEC">
            <w:pPr>
              <w:pStyle w:val="ListParagraph"/>
              <w:rPr>
                <w:b/>
                <w:lang w:val="fr-CA"/>
              </w:rPr>
            </w:pPr>
            <w:r w:rsidRPr="009C1FEC">
              <w:rPr>
                <w:b/>
                <w:bCs/>
                <w:bdr w:val="nil"/>
                <w:lang w:val="fr-CA" w:bidi="fr-CA"/>
              </w:rPr>
              <w:t xml:space="preserve">Méthodes </w:t>
            </w:r>
            <w:r w:rsidRPr="009C1FEC">
              <w:rPr>
                <w:bdr w:val="nil"/>
                <w:lang w:val="fr-CA" w:bidi="fr-CA"/>
              </w:rPr>
              <w:t xml:space="preserve">d’organisation et de suivi des pièces justificatives relatives aux choix de parcours de carrière </w:t>
            </w:r>
            <w:r w:rsidRPr="009C1FEC">
              <w:rPr>
                <w:bdr w:val="nil"/>
                <w:lang w:val="fr-CA" w:bidi="fr-CA"/>
              </w:rPr>
              <w:br/>
              <w:t xml:space="preserve">et de vie </w:t>
            </w:r>
          </w:p>
          <w:p w14:paraId="7A6894E6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Transitions et </w:t>
            </w:r>
            <w:r w:rsidRPr="006F0E9B">
              <w:rPr>
                <w:b/>
                <w:bdr w:val="nil"/>
                <w:lang w:val="fr-CA" w:bidi="fr-CA"/>
              </w:rPr>
              <w:t>rôles dans la carrière et la vie</w:t>
            </w:r>
            <w:r w:rsidRPr="009C1FEC">
              <w:rPr>
                <w:bdr w:val="nil"/>
                <w:lang w:val="fr-CA" w:bidi="fr-CA"/>
              </w:rPr>
              <w:t xml:space="preserve"> </w:t>
            </w:r>
          </w:p>
          <w:p w14:paraId="19252668" w14:textId="4010315E" w:rsidR="009C1FEC" w:rsidRPr="009C1FEC" w:rsidRDefault="009C1FEC" w:rsidP="009C1FEC">
            <w:pPr>
              <w:pStyle w:val="ListParagraph"/>
              <w:rPr>
                <w:b/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Éventail de débouchés après l’obtention du diplôme, </w:t>
            </w:r>
            <w:r w:rsidRPr="009C1FEC">
              <w:rPr>
                <w:bdr w:val="nil"/>
                <w:lang w:val="fr-CA" w:bidi="fr-CA"/>
              </w:rPr>
              <w:br/>
              <w:t xml:space="preserve">sur les plans personnel, scolaire et </w:t>
            </w:r>
            <w:r w:rsidRPr="009C1FEC">
              <w:rPr>
                <w:b/>
                <w:bdr w:val="nil"/>
                <w:lang w:val="fr-CA" w:bidi="fr-CA"/>
              </w:rPr>
              <w:t>professionnel</w:t>
            </w:r>
          </w:p>
          <w:p w14:paraId="413F1828" w14:textId="4842CB39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 xml:space="preserve">Tendances du marché du travail et </w:t>
            </w:r>
            <w:r w:rsidRPr="009C1FEC">
              <w:rPr>
                <w:b/>
                <w:bCs/>
                <w:bdr w:val="nil"/>
                <w:lang w:val="fr-CA" w:bidi="fr-CA"/>
              </w:rPr>
              <w:t xml:space="preserve">influences </w:t>
            </w:r>
            <w:r w:rsidRPr="009C1FEC">
              <w:rPr>
                <w:bdr w:val="nil"/>
                <w:lang w:val="fr-CA" w:bidi="fr-CA"/>
              </w:rPr>
              <w:t xml:space="preserve">locales </w:t>
            </w:r>
            <w:r w:rsidRPr="009C1FEC">
              <w:rPr>
                <w:bdr w:val="nil"/>
                <w:lang w:val="fr-CA" w:bidi="fr-CA"/>
              </w:rPr>
              <w:br/>
              <w:t>et mondiales sur les choix de carrière et de vie</w:t>
            </w:r>
          </w:p>
          <w:p w14:paraId="2C8E8F19" w14:textId="77777777" w:rsidR="009C1FEC" w:rsidRPr="009C1FEC" w:rsidRDefault="009C1FEC" w:rsidP="009C1FEC">
            <w:pPr>
              <w:pStyle w:val="ListParagraph"/>
              <w:rPr>
                <w:lang w:val="fr-CA"/>
              </w:rPr>
            </w:pPr>
            <w:r w:rsidRPr="009C1FEC">
              <w:rPr>
                <w:bdr w:val="nil"/>
                <w:lang w:val="fr-CA" w:bidi="fr-CA"/>
              </w:rPr>
              <w:t>Planification budgétaire après l’obtention du diplôme</w:t>
            </w:r>
          </w:p>
          <w:p w14:paraId="74148061" w14:textId="77777777" w:rsidR="009C1FEC" w:rsidRPr="006F0E9B" w:rsidRDefault="009C1FEC" w:rsidP="009C1FEC">
            <w:pPr>
              <w:pStyle w:val="ListParagraph"/>
              <w:rPr>
                <w:b/>
                <w:lang w:val="fr-CA"/>
              </w:rPr>
            </w:pPr>
            <w:r w:rsidRPr="006F0E9B">
              <w:rPr>
                <w:b/>
                <w:bdr w:val="nil"/>
                <w:lang w:val="fr-CA" w:bidi="fr-CA"/>
              </w:rPr>
              <w:t>Lignes directrices sur le projet de fin d’études</w:t>
            </w:r>
          </w:p>
          <w:p w14:paraId="28E41C67" w14:textId="518E0252" w:rsidR="007904B5" w:rsidRPr="009C1FEC" w:rsidRDefault="009C1FEC" w:rsidP="009C1FEC">
            <w:pPr>
              <w:pStyle w:val="ListParagraph"/>
              <w:spacing w:after="120"/>
              <w:rPr>
                <w:lang w:val="fr-CA"/>
              </w:rPr>
            </w:pPr>
            <w:r w:rsidRPr="009C1FEC">
              <w:rPr>
                <w:b/>
                <w:bCs/>
                <w:bdr w:val="nil"/>
                <w:lang w:val="fr-CA" w:bidi="fr-CA"/>
              </w:rPr>
              <w:t xml:space="preserve">Approches </w:t>
            </w:r>
            <w:r w:rsidRPr="009C1FEC">
              <w:rPr>
                <w:bdr w:val="nil"/>
                <w:lang w:val="fr-CA" w:bidi="fr-CA"/>
              </w:rPr>
              <w:t>pour la présentation du parcours d’apprentissage</w:t>
            </w:r>
          </w:p>
        </w:tc>
      </w:tr>
    </w:tbl>
    <w:p w14:paraId="08CF9400" w14:textId="77777777" w:rsidR="00F9586F" w:rsidRPr="009C1FEC" w:rsidRDefault="00F9586F" w:rsidP="00987D43">
      <w:pPr>
        <w:rPr>
          <w:lang w:val="fr-CA"/>
        </w:rPr>
      </w:pPr>
      <w:bookmarkStart w:id="0" w:name="_GoBack"/>
      <w:bookmarkEnd w:id="0"/>
    </w:p>
    <w:sectPr w:rsidR="00F9586F" w:rsidRPr="009C1FEC" w:rsidSect="006F0E9B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45AD7" w14:textId="77777777" w:rsidR="002229DC" w:rsidRDefault="002229DC">
      <w:r>
        <w:separator/>
      </w:r>
    </w:p>
  </w:endnote>
  <w:endnote w:type="continuationSeparator" w:id="0">
    <w:p w14:paraId="1C3F545A" w14:textId="77777777" w:rsidR="002229DC" w:rsidRDefault="002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F4054" w14:textId="636EF076" w:rsidR="009C1FEC" w:rsidRPr="00591CA5" w:rsidRDefault="009C1FEC" w:rsidP="009C1FEC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987D43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2A18B" w14:textId="77777777" w:rsidR="002229DC" w:rsidRDefault="002229DC">
      <w:r>
        <w:separator/>
      </w:r>
    </w:p>
  </w:footnote>
  <w:footnote w:type="continuationSeparator" w:id="0">
    <w:p w14:paraId="3420972A" w14:textId="77777777" w:rsidR="002229DC" w:rsidRDefault="002229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850DD7"/>
    <w:multiLevelType w:val="hybridMultilevel"/>
    <w:tmpl w:val="421A3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EE4EE4FC"/>
    <w:lvl w:ilvl="0" w:tplc="314ED40C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2E38E7"/>
    <w:multiLevelType w:val="hybridMultilevel"/>
    <w:tmpl w:val="D382E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44B"/>
    <w:multiLevelType w:val="hybridMultilevel"/>
    <w:tmpl w:val="EE7E0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854C9E"/>
    <w:multiLevelType w:val="hybridMultilevel"/>
    <w:tmpl w:val="2AA0A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A232C"/>
    <w:multiLevelType w:val="hybridMultilevel"/>
    <w:tmpl w:val="78828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F31937"/>
    <w:multiLevelType w:val="hybridMultilevel"/>
    <w:tmpl w:val="F13C1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C1E7A"/>
    <w:multiLevelType w:val="hybridMultilevel"/>
    <w:tmpl w:val="D1FEB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C42B3"/>
    <w:multiLevelType w:val="hybridMultilevel"/>
    <w:tmpl w:val="1744E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A66B8"/>
    <w:multiLevelType w:val="hybridMultilevel"/>
    <w:tmpl w:val="D3E226A6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392168C"/>
    <w:multiLevelType w:val="hybridMultilevel"/>
    <w:tmpl w:val="41ACB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5"/>
  </w:num>
  <w:num w:numId="32">
    <w:abstractNumId w:val="11"/>
  </w:num>
  <w:num w:numId="33">
    <w:abstractNumId w:val="16"/>
  </w:num>
  <w:num w:numId="34">
    <w:abstractNumId w:val="12"/>
  </w:num>
  <w:num w:numId="35">
    <w:abstractNumId w:val="7"/>
  </w:num>
  <w:num w:numId="36">
    <w:abstractNumId w:val="14"/>
  </w:num>
  <w:num w:numId="37">
    <w:abstractNumId w:val="8"/>
  </w:num>
  <w:num w:numId="38">
    <w:abstractNumId w:val="15"/>
  </w:num>
  <w:num w:numId="39">
    <w:abstractNumId w:val="10"/>
  </w:num>
  <w:num w:numId="40">
    <w:abstractNumId w:val="13"/>
  </w:num>
  <w:num w:numId="4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5425"/>
    <w:rsid w:val="00035A4F"/>
    <w:rsid w:val="00047E91"/>
    <w:rsid w:val="00065AC2"/>
    <w:rsid w:val="00070C03"/>
    <w:rsid w:val="00075A01"/>
    <w:rsid w:val="00075F95"/>
    <w:rsid w:val="000A311F"/>
    <w:rsid w:val="000A3FAA"/>
    <w:rsid w:val="000B2381"/>
    <w:rsid w:val="000E555C"/>
    <w:rsid w:val="00106D4A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229DC"/>
    <w:rsid w:val="00235F25"/>
    <w:rsid w:val="00255E6B"/>
    <w:rsid w:val="002728E8"/>
    <w:rsid w:val="00287CDA"/>
    <w:rsid w:val="002967B0"/>
    <w:rsid w:val="002C42CD"/>
    <w:rsid w:val="002E3C1B"/>
    <w:rsid w:val="002E55AA"/>
    <w:rsid w:val="002F0088"/>
    <w:rsid w:val="00315439"/>
    <w:rsid w:val="00364762"/>
    <w:rsid w:val="00391687"/>
    <w:rsid w:val="003925B2"/>
    <w:rsid w:val="003A3345"/>
    <w:rsid w:val="003D5031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D5ACC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6F0E9B"/>
    <w:rsid w:val="00702F68"/>
    <w:rsid w:val="0071516B"/>
    <w:rsid w:val="00715F98"/>
    <w:rsid w:val="0072171C"/>
    <w:rsid w:val="007351A6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03E7A"/>
    <w:rsid w:val="00815099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87D43"/>
    <w:rsid w:val="00996CA8"/>
    <w:rsid w:val="009B0A15"/>
    <w:rsid w:val="009C1FEC"/>
    <w:rsid w:val="009E4B98"/>
    <w:rsid w:val="009E6BF9"/>
    <w:rsid w:val="009E6E14"/>
    <w:rsid w:val="009F4B7F"/>
    <w:rsid w:val="00A079C2"/>
    <w:rsid w:val="00A13FD8"/>
    <w:rsid w:val="00A17934"/>
    <w:rsid w:val="00A2482D"/>
    <w:rsid w:val="00A26CE6"/>
    <w:rsid w:val="00A34E20"/>
    <w:rsid w:val="00A447FD"/>
    <w:rsid w:val="00A457B7"/>
    <w:rsid w:val="00A47A92"/>
    <w:rsid w:val="00A53362"/>
    <w:rsid w:val="00A76AC7"/>
    <w:rsid w:val="00A87F23"/>
    <w:rsid w:val="00A9052F"/>
    <w:rsid w:val="00AB2F24"/>
    <w:rsid w:val="00AB3E8E"/>
    <w:rsid w:val="00AC41B9"/>
    <w:rsid w:val="00AD4E6E"/>
    <w:rsid w:val="00AE67D7"/>
    <w:rsid w:val="00AF70A4"/>
    <w:rsid w:val="00B0173E"/>
    <w:rsid w:val="00B1106E"/>
    <w:rsid w:val="00B12655"/>
    <w:rsid w:val="00B40182"/>
    <w:rsid w:val="00B465B1"/>
    <w:rsid w:val="00B530F3"/>
    <w:rsid w:val="00B57CE1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23919"/>
    <w:rsid w:val="00D26B8E"/>
    <w:rsid w:val="00D311E5"/>
    <w:rsid w:val="00D41F6E"/>
    <w:rsid w:val="00D553ED"/>
    <w:rsid w:val="00D64299"/>
    <w:rsid w:val="00D735D9"/>
    <w:rsid w:val="00D8654A"/>
    <w:rsid w:val="00D87330"/>
    <w:rsid w:val="00D87529"/>
    <w:rsid w:val="00DA79C0"/>
    <w:rsid w:val="00DC1DA5"/>
    <w:rsid w:val="00DC2C4B"/>
    <w:rsid w:val="00DD1C77"/>
    <w:rsid w:val="00DE4554"/>
    <w:rsid w:val="00DF3B95"/>
    <w:rsid w:val="00E13917"/>
    <w:rsid w:val="00E2444A"/>
    <w:rsid w:val="00E56EC8"/>
    <w:rsid w:val="00E80591"/>
    <w:rsid w:val="00E834AB"/>
    <w:rsid w:val="00E842D8"/>
    <w:rsid w:val="00E94240"/>
    <w:rsid w:val="00EA01D7"/>
    <w:rsid w:val="00EA2024"/>
    <w:rsid w:val="00EA565D"/>
    <w:rsid w:val="00ED6CC1"/>
    <w:rsid w:val="00EE14DE"/>
    <w:rsid w:val="00F03477"/>
    <w:rsid w:val="00F12B79"/>
    <w:rsid w:val="00F13207"/>
    <w:rsid w:val="00F202BD"/>
    <w:rsid w:val="00F46C73"/>
    <w:rsid w:val="00F57D07"/>
    <w:rsid w:val="00F77988"/>
    <w:rsid w:val="00F9586F"/>
    <w:rsid w:val="00F97A40"/>
    <w:rsid w:val="00FA19C2"/>
    <w:rsid w:val="00FA1EDA"/>
    <w:rsid w:val="00FA2BC6"/>
    <w:rsid w:val="00FB1802"/>
    <w:rsid w:val="00FB3C07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56EC8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56EC8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02BD"/>
    <w:pPr>
      <w:spacing w:before="100" w:beforeAutospacing="1" w:after="100" w:afterAutospacing="1"/>
    </w:pPr>
    <w:rPr>
      <w:rFonts w:eastAsia="Calibri"/>
      <w:lang w:val="en-CA" w:eastAsia="en-C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ListparagraphidentLastsub-bullet">
    <w:name w:val="List paragraph ident Last sub-bullet"/>
    <w:basedOn w:val="ListParagraphindent"/>
    <w:qFormat/>
    <w:rsid w:val="00B40182"/>
    <w:pPr>
      <w:spacing w:after="60"/>
    </w:pPr>
  </w:style>
  <w:style w:type="paragraph" w:customStyle="1" w:styleId="italicelaboration">
    <w:name w:val="italic elaboration"/>
    <w:basedOn w:val="ListParagraph"/>
    <w:qFormat/>
    <w:rsid w:val="00B40182"/>
    <w:pPr>
      <w:numPr>
        <w:numId w:val="0"/>
      </w:numPr>
      <w:spacing w:before="60" w:after="20"/>
      <w:ind w:left="613"/>
    </w:pPr>
    <w:rPr>
      <w:i/>
    </w:rPr>
  </w:style>
  <w:style w:type="paragraph" w:customStyle="1" w:styleId="ListParagraphwithsub-bullets">
    <w:name w:val="List Paragraph with sub-bullets"/>
    <w:basedOn w:val="ListParagraph"/>
    <w:qFormat/>
    <w:rsid w:val="00815099"/>
    <w:pPr>
      <w:spacing w:after="20"/>
    </w:pPr>
  </w:style>
  <w:style w:type="character" w:customStyle="1" w:styleId="FooterChar">
    <w:name w:val="Footer Char"/>
    <w:basedOn w:val="DefaultParagraphFont"/>
    <w:link w:val="Footer"/>
    <w:uiPriority w:val="99"/>
    <w:rsid w:val="009C1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B63F-2D2A-F847-8BEB-3EFE497F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655</Words>
  <Characters>3735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143</cp:revision>
  <cp:lastPrinted>2018-07-24T20:37:00Z</cp:lastPrinted>
  <dcterms:created xsi:type="dcterms:W3CDTF">2017-01-16T16:55:00Z</dcterms:created>
  <dcterms:modified xsi:type="dcterms:W3CDTF">2018-07-24T21:29:00Z</dcterms:modified>
</cp:coreProperties>
</file>