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49DE9754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CC39FB">
        <w:rPr>
          <w:b/>
          <w:sz w:val="28"/>
        </w:rPr>
        <w:t>CAREER</w:t>
      </w:r>
      <w:r w:rsidR="007E6F8A">
        <w:rPr>
          <w:b/>
          <w:sz w:val="28"/>
        </w:rPr>
        <w:t>-</w:t>
      </w:r>
      <w:r w:rsidR="00CC39FB">
        <w:rPr>
          <w:b/>
          <w:sz w:val="28"/>
        </w:rPr>
        <w:t>LIFE EDUCATION</w:t>
      </w:r>
      <w:r w:rsidRPr="00B530F3">
        <w:rPr>
          <w:b/>
          <w:sz w:val="28"/>
        </w:rPr>
        <w:tab/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33"/>
        <w:gridCol w:w="236"/>
        <w:gridCol w:w="2646"/>
        <w:gridCol w:w="236"/>
        <w:gridCol w:w="3010"/>
        <w:gridCol w:w="236"/>
        <w:gridCol w:w="2162"/>
        <w:gridCol w:w="240"/>
        <w:gridCol w:w="1737"/>
      </w:tblGrid>
      <w:tr w:rsidR="00CC39FB" w:rsidRPr="00F867E2" w14:paraId="292FF7E5" w14:textId="77777777" w:rsidTr="00CC39FB">
        <w:trPr>
          <w:jc w:val="center"/>
        </w:trPr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2515E671" w:rsidR="00670E49" w:rsidRPr="00675F9A" w:rsidRDefault="00CC39FB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D565C">
              <w:rPr>
                <w:rFonts w:ascii="Helvetica" w:hAnsi="Helvetica"/>
                <w:b/>
                <w:szCs w:val="20"/>
              </w:rPr>
              <w:t xml:space="preserve">Career-life choices </w:t>
            </w:r>
            <w:r w:rsidRPr="000D565C">
              <w:rPr>
                <w:rFonts w:ascii="Helvetica" w:hAnsi="Helvetica"/>
                <w:szCs w:val="20"/>
              </w:rPr>
              <w:t>are made in a recurring cycle of planning, reflecting, adapting, and deciding.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733BB9C6" w:rsidR="00670E49" w:rsidRPr="00675F9A" w:rsidRDefault="00CC39FB" w:rsidP="00627D2F">
            <w:pPr>
              <w:pStyle w:val="Tablestyle1"/>
              <w:rPr>
                <w:rFonts w:cs="Arial"/>
                <w:lang w:val="en-GB"/>
              </w:rPr>
            </w:pPr>
            <w:r w:rsidRPr="000D565C">
              <w:rPr>
                <w:rFonts w:ascii="Helvetica" w:hAnsi="Helvetica"/>
                <w:b/>
                <w:szCs w:val="20"/>
              </w:rPr>
              <w:t xml:space="preserve">Career-life decisions </w:t>
            </w:r>
            <w:r w:rsidRPr="000D565C">
              <w:rPr>
                <w:rFonts w:ascii="Helvetica" w:hAnsi="Helvetica"/>
                <w:szCs w:val="20"/>
              </w:rPr>
              <w:t>are influenced by</w:t>
            </w:r>
            <w:r w:rsidRPr="000D565C">
              <w:rPr>
                <w:rFonts w:ascii="Helvetica" w:hAnsi="Helvetica"/>
                <w:b/>
                <w:szCs w:val="20"/>
              </w:rPr>
              <w:t xml:space="preserve"> internal and external</w:t>
            </w:r>
            <w:r w:rsidRPr="000D565C">
              <w:rPr>
                <w:rFonts w:ascii="Helvetica" w:hAnsi="Helvetica"/>
                <w:szCs w:val="20"/>
              </w:rPr>
              <w:t xml:space="preserve"> factors, including local and global trends.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195C87B1" w:rsidR="00670E49" w:rsidRPr="00675F9A" w:rsidRDefault="00CC39FB" w:rsidP="00627D2F">
            <w:pPr>
              <w:pStyle w:val="Tablestyle1"/>
              <w:rPr>
                <w:rFonts w:cs="Arial"/>
                <w:lang w:val="en-GB"/>
              </w:rPr>
            </w:pPr>
            <w:r w:rsidRPr="000D565C">
              <w:rPr>
                <w:rFonts w:ascii="Helvetica" w:hAnsi="Helvetica" w:cstheme="minorHAnsi"/>
                <w:b/>
                <w:szCs w:val="20"/>
              </w:rPr>
              <w:t xml:space="preserve">Cultivating networks </w:t>
            </w:r>
            <w:r w:rsidRPr="000D565C">
              <w:rPr>
                <w:rFonts w:ascii="Helvetica" w:hAnsi="Helvetica" w:cstheme="minorHAnsi"/>
                <w:szCs w:val="20"/>
              </w:rPr>
              <w:t xml:space="preserve">and </w:t>
            </w:r>
            <w:r w:rsidRPr="000D565C">
              <w:rPr>
                <w:rFonts w:ascii="Helvetica" w:hAnsi="Helvetica" w:cstheme="minorHAnsi"/>
                <w:b/>
                <w:szCs w:val="20"/>
              </w:rPr>
              <w:t>reciprocal relationships</w:t>
            </w:r>
            <w:r w:rsidRPr="000D565C">
              <w:rPr>
                <w:rFonts w:ascii="Helvetica" w:hAnsi="Helvetica" w:cstheme="minorHAnsi"/>
                <w:szCs w:val="20"/>
              </w:rPr>
              <w:t xml:space="preserve"> can support and broaden career-life awareness and options.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02A8B24" w:rsidR="00670E49" w:rsidRPr="00675F9A" w:rsidRDefault="00CC39FB" w:rsidP="00CC39F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D565C">
              <w:rPr>
                <w:rFonts w:ascii="Helvetica" w:hAnsi="Helvetica" w:cstheme="minorHAnsi"/>
                <w:b/>
                <w:szCs w:val="20"/>
              </w:rPr>
              <w:t>Finding balance</w:t>
            </w:r>
            <w:r w:rsidRPr="000D565C">
              <w:rPr>
                <w:rFonts w:ascii="Helvetica" w:hAnsi="Helvetica" w:cstheme="minorHAnsi"/>
                <w:szCs w:val="20"/>
              </w:rPr>
              <w:t xml:space="preserve"> between personal and work life promotes well-being.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5588148B" w:rsidR="00670E49" w:rsidRPr="00675F9A" w:rsidRDefault="00CC39FB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D565C">
              <w:rPr>
                <w:rFonts w:ascii="Helvetica" w:hAnsi="Helvetica" w:cstheme="minorHAnsi"/>
                <w:b/>
                <w:szCs w:val="20"/>
              </w:rPr>
              <w:t>Lifelong learning</w:t>
            </w:r>
            <w:r w:rsidRPr="000D565C">
              <w:rPr>
                <w:rFonts w:ascii="Helvetica" w:hAnsi="Helvetica" w:cstheme="minorHAnsi"/>
                <w:szCs w:val="20"/>
              </w:rPr>
              <w:t xml:space="preserve"> fosters career-life opportunities.</w:t>
            </w:r>
          </w:p>
        </w:tc>
      </w:tr>
    </w:tbl>
    <w:p w14:paraId="3045E821" w14:textId="77777777" w:rsidR="00670E49" w:rsidRPr="00CC39FB" w:rsidRDefault="00670E49" w:rsidP="00627D2F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6179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1BD5022" w:rsidR="00F9586F" w:rsidRPr="00D71DEE" w:rsidRDefault="00D71DEE" w:rsidP="00627D2F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D71DEE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0DF8ACF9" w:rsidR="00670E49" w:rsidRPr="00E80591" w:rsidRDefault="00CC39FB" w:rsidP="00627D2F">
            <w:pPr>
              <w:pStyle w:val="Topic"/>
              <w:contextualSpacing w:val="0"/>
            </w:pPr>
            <w:r>
              <w:t>Examine</w:t>
            </w:r>
          </w:p>
          <w:p w14:paraId="6BF7F781" w14:textId="77777777" w:rsidR="00CC39FB" w:rsidRPr="000D565C" w:rsidRDefault="00CC39FB" w:rsidP="00CC39FB">
            <w:pPr>
              <w:pStyle w:val="ListParagraph"/>
              <w:tabs>
                <w:tab w:val="clear" w:pos="480"/>
              </w:tabs>
            </w:pPr>
            <w:r w:rsidRPr="000D565C">
              <w:t xml:space="preserve">Examine the influences of </w:t>
            </w:r>
            <w:r w:rsidRPr="000D565C">
              <w:rPr>
                <w:b/>
              </w:rPr>
              <w:t>personal and public profiles</w:t>
            </w:r>
            <w:r w:rsidRPr="000D565C">
              <w:t xml:space="preserve"> on career-life opportunities</w:t>
            </w:r>
          </w:p>
          <w:p w14:paraId="22DF085A" w14:textId="6D64AF13" w:rsidR="00CC39FB" w:rsidRPr="000D565C" w:rsidRDefault="00CC39FB" w:rsidP="00CC39FB">
            <w:pPr>
              <w:pStyle w:val="ListParagraph"/>
              <w:tabs>
                <w:tab w:val="clear" w:pos="480"/>
              </w:tabs>
            </w:pPr>
            <w:r w:rsidRPr="000D565C">
              <w:t xml:space="preserve">Identify </w:t>
            </w:r>
            <w:r w:rsidRPr="000D565C">
              <w:rPr>
                <w:b/>
              </w:rPr>
              <w:t>risks</w:t>
            </w:r>
            <w:r w:rsidRPr="000D565C">
              <w:t xml:space="preserve"> and appreciate benefits associated with personal and public </w:t>
            </w:r>
            <w:r>
              <w:br/>
            </w:r>
            <w:r w:rsidRPr="000D565C">
              <w:t>digital footprints</w:t>
            </w:r>
          </w:p>
          <w:p w14:paraId="106705A7" w14:textId="4A9D5447" w:rsidR="00F9586F" w:rsidRDefault="00CC39FB" w:rsidP="00CC39FB">
            <w:pPr>
              <w:pStyle w:val="ListParagraph"/>
              <w:tabs>
                <w:tab w:val="clear" w:pos="480"/>
              </w:tabs>
            </w:pPr>
            <w:r w:rsidRPr="000D565C">
              <w:t xml:space="preserve">Consider the role of </w:t>
            </w:r>
            <w:r w:rsidRPr="000D565C">
              <w:rPr>
                <w:b/>
              </w:rPr>
              <w:t xml:space="preserve">personal and employment networks </w:t>
            </w:r>
            <w:r w:rsidRPr="000D565C">
              <w:t xml:space="preserve">in </w:t>
            </w:r>
            <w:r w:rsidRPr="000D565C">
              <w:rPr>
                <w:shd w:val="clear" w:color="auto" w:fill="FFFFFF" w:themeFill="background1"/>
              </w:rPr>
              <w:t xml:space="preserve">exploring </w:t>
            </w:r>
            <w:r>
              <w:rPr>
                <w:shd w:val="clear" w:color="auto" w:fill="FFFFFF" w:themeFill="background1"/>
              </w:rPr>
              <w:br/>
            </w:r>
            <w:r w:rsidRPr="000D565C">
              <w:rPr>
                <w:shd w:val="clear" w:color="auto" w:fill="FFFFFF" w:themeFill="background1"/>
              </w:rPr>
              <w:t>career-life opportunities</w:t>
            </w:r>
          </w:p>
          <w:p w14:paraId="5B509B2D" w14:textId="312C11A5" w:rsidR="00670E49" w:rsidRPr="00E80591" w:rsidRDefault="00CC39FB" w:rsidP="00627D2F">
            <w:pPr>
              <w:pStyle w:val="Topic"/>
              <w:contextualSpacing w:val="0"/>
            </w:pPr>
            <w:r>
              <w:t>Interact</w:t>
            </w:r>
          </w:p>
          <w:p w14:paraId="2D7B7401" w14:textId="77777777" w:rsidR="00CC39FB" w:rsidRPr="000D565C" w:rsidRDefault="00CC39FB" w:rsidP="00CC39FB">
            <w:pPr>
              <w:pStyle w:val="ListParagraph"/>
              <w:tabs>
                <w:tab w:val="clear" w:pos="480"/>
              </w:tabs>
            </w:pPr>
            <w:r w:rsidRPr="000D565C">
              <w:t xml:space="preserve">Apply a </w:t>
            </w:r>
            <w:r w:rsidRPr="000D565C">
              <w:rPr>
                <w:b/>
              </w:rPr>
              <w:t>mentor</w:t>
            </w:r>
            <w:r w:rsidRPr="000D565C">
              <w:t>’s guidance in career-life exploration</w:t>
            </w:r>
          </w:p>
          <w:p w14:paraId="741E1DD5" w14:textId="77777777" w:rsidR="00CC39FB" w:rsidRPr="000D565C" w:rsidRDefault="00CC39FB" w:rsidP="00CC39FB">
            <w:pPr>
              <w:pStyle w:val="ListParagraph"/>
              <w:tabs>
                <w:tab w:val="clear" w:pos="480"/>
              </w:tabs>
            </w:pPr>
            <w:r w:rsidRPr="000D565C">
              <w:t xml:space="preserve">Collaborate with </w:t>
            </w:r>
            <w:r w:rsidRPr="000D565C">
              <w:rPr>
                <w:b/>
              </w:rPr>
              <w:t>supportive</w:t>
            </w:r>
            <w:r w:rsidRPr="000D565C">
              <w:t xml:space="preserve"> </w:t>
            </w:r>
            <w:r w:rsidRPr="000D565C">
              <w:rPr>
                <w:b/>
              </w:rPr>
              <w:t xml:space="preserve">community </w:t>
            </w:r>
            <w:r w:rsidRPr="000D565C">
              <w:t xml:space="preserve">members to explore the </w:t>
            </w:r>
            <w:r w:rsidRPr="000D565C">
              <w:rPr>
                <w:b/>
              </w:rPr>
              <w:t>reciprocal influences</w:t>
            </w:r>
            <w:r w:rsidRPr="000D565C">
              <w:t xml:space="preserve"> of career-life choices</w:t>
            </w:r>
          </w:p>
          <w:p w14:paraId="4CB1FB78" w14:textId="77777777" w:rsidR="00670E49" w:rsidRDefault="00CC39FB" w:rsidP="00CC39FB">
            <w:pPr>
              <w:pStyle w:val="ListParagraph"/>
              <w:tabs>
                <w:tab w:val="clear" w:pos="480"/>
              </w:tabs>
            </w:pPr>
            <w:r w:rsidRPr="000D565C">
              <w:t>Communicate with the intent to highlight personal strengths, talents, accomplishments, and abilities</w:t>
            </w:r>
          </w:p>
          <w:p w14:paraId="6309009C" w14:textId="77777777" w:rsidR="00CC39FB" w:rsidRPr="00B530F3" w:rsidRDefault="00CC39FB" w:rsidP="00CC39FB">
            <w:pPr>
              <w:pStyle w:val="Topic"/>
              <w:contextualSpacing w:val="0"/>
            </w:pPr>
            <w:r>
              <w:t>Experience</w:t>
            </w:r>
          </w:p>
          <w:p w14:paraId="6B694E97" w14:textId="77777777" w:rsidR="00CC39FB" w:rsidRPr="000D565C" w:rsidRDefault="00CC39FB" w:rsidP="00CC39F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0D565C">
              <w:t xml:space="preserve">Demonstrate inclusive, respectful, and safe interactions in diverse career-life </w:t>
            </w:r>
            <w:r w:rsidRPr="000D565C">
              <w:rPr>
                <w:b/>
              </w:rPr>
              <w:t>environments</w:t>
            </w:r>
          </w:p>
          <w:p w14:paraId="41F8E29A" w14:textId="77777777" w:rsidR="00CC39FB" w:rsidRPr="00CC39FB" w:rsidRDefault="00CC39FB" w:rsidP="00CC39FB">
            <w:pPr>
              <w:pStyle w:val="ListParagraph"/>
              <w:tabs>
                <w:tab w:val="clear" w:pos="480"/>
              </w:tabs>
              <w:rPr>
                <w:spacing w:val="-2"/>
              </w:rPr>
            </w:pPr>
            <w:r w:rsidRPr="00CC39FB">
              <w:rPr>
                <w:spacing w:val="-2"/>
              </w:rPr>
              <w:t>Identify career-life challenges and opportunities, and generate and apply strategies</w:t>
            </w:r>
          </w:p>
          <w:p w14:paraId="041A0F95" w14:textId="77777777" w:rsidR="00CC39FB" w:rsidRPr="000D565C" w:rsidRDefault="00CC39FB" w:rsidP="00CC39FB">
            <w:pPr>
              <w:pStyle w:val="ListParagraph"/>
              <w:tabs>
                <w:tab w:val="clear" w:pos="480"/>
              </w:tabs>
            </w:pPr>
            <w:r w:rsidRPr="000D565C">
              <w:t>Explore and connect experiential learning both inside and outside of school with possible and preferred career-life pathways</w:t>
            </w:r>
          </w:p>
          <w:p w14:paraId="61D86295" w14:textId="52F8EF6A" w:rsidR="00CC39FB" w:rsidRPr="0014420D" w:rsidRDefault="00CC39FB" w:rsidP="00CC39FB">
            <w:pPr>
              <w:pStyle w:val="ListParagraph"/>
              <w:tabs>
                <w:tab w:val="clear" w:pos="480"/>
              </w:tabs>
              <w:spacing w:after="120"/>
            </w:pPr>
            <w:r w:rsidRPr="000D565C">
              <w:t>Practise effective strategies for healthy school/work/life balance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BC9639" w14:textId="263FB3C7" w:rsidR="00F30C4A" w:rsidRDefault="00F30C4A" w:rsidP="00F81CB6">
            <w:pPr>
              <w:spacing w:before="120" w:after="120"/>
              <w:rPr>
                <w:rFonts w:ascii="Helvetica" w:hAnsi="Helvetica" w:cstheme="minorHAnsi"/>
                <w:i/>
                <w:iCs/>
                <w:sz w:val="20"/>
                <w:szCs w:val="20"/>
              </w:rPr>
            </w:pPr>
            <w:r w:rsidRPr="00D71DEE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D71DEE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21885920" w14:textId="664E25AB" w:rsidR="00CC39FB" w:rsidRPr="00E80591" w:rsidRDefault="00CC39FB" w:rsidP="00CC39FB">
            <w:pPr>
              <w:pStyle w:val="Topic"/>
              <w:contextualSpacing w:val="0"/>
            </w:pPr>
            <w:r>
              <w:t>Career-life development</w:t>
            </w:r>
          </w:p>
          <w:p w14:paraId="06CFD4B4" w14:textId="77777777" w:rsidR="00CC39FB" w:rsidRPr="00165C6D" w:rsidRDefault="00CC39FB" w:rsidP="004D4E7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165C6D">
              <w:rPr>
                <w:b/>
              </w:rPr>
              <w:t>mentorship opportunities</w:t>
            </w:r>
          </w:p>
          <w:p w14:paraId="6E1FBA14" w14:textId="1DC10C47" w:rsidR="00CC39FB" w:rsidRPr="000D565C" w:rsidRDefault="00CC39FB" w:rsidP="004D4E78">
            <w:pPr>
              <w:pStyle w:val="ListParagraph"/>
              <w:tabs>
                <w:tab w:val="clear" w:pos="480"/>
              </w:tabs>
              <w:spacing w:after="50"/>
            </w:pPr>
            <w:r w:rsidRPr="00165C6D">
              <w:rPr>
                <w:b/>
              </w:rPr>
              <w:t>strategies for maintaining well-being</w:t>
            </w:r>
            <w:r w:rsidRPr="000D565C">
              <w:t xml:space="preserve"> in personal and </w:t>
            </w:r>
            <w:r>
              <w:br/>
            </w:r>
            <w:r w:rsidRPr="000D565C">
              <w:t>work life</w:t>
            </w:r>
          </w:p>
          <w:p w14:paraId="5232966A" w14:textId="77777777" w:rsidR="00CC39FB" w:rsidRPr="00165C6D" w:rsidRDefault="00CC39FB" w:rsidP="004D4E7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165C6D">
              <w:rPr>
                <w:b/>
              </w:rPr>
              <w:t>preferred ways of knowing and learning</w:t>
            </w:r>
          </w:p>
          <w:p w14:paraId="79C131CD" w14:textId="77777777" w:rsidR="00CC39FB" w:rsidRPr="000D565C" w:rsidRDefault="00CC39FB" w:rsidP="004D4E7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0D565C">
              <w:rPr>
                <w:b/>
              </w:rPr>
              <w:t>competencies</w:t>
            </w:r>
            <w:r w:rsidRPr="000D565C">
              <w:t xml:space="preserve"> of the educated citizen, </w:t>
            </w:r>
            <w:r w:rsidRPr="000D565C">
              <w:rPr>
                <w:b/>
              </w:rPr>
              <w:t>employability skills</w:t>
            </w:r>
            <w:r w:rsidRPr="000D565C">
              <w:t xml:space="preserve">, </w:t>
            </w:r>
            <w:r w:rsidRPr="000D565C">
              <w:rPr>
                <w:b/>
              </w:rPr>
              <w:t>essential skills</w:t>
            </w:r>
            <w:r w:rsidRPr="000D565C">
              <w:t xml:space="preserve">, </w:t>
            </w:r>
            <w:r w:rsidRPr="000D565C">
              <w:rPr>
                <w:lang w:val="en-US"/>
              </w:rPr>
              <w:t>leadership and collaboration skills</w:t>
            </w:r>
          </w:p>
          <w:p w14:paraId="03A088C0" w14:textId="77777777" w:rsidR="00CC39FB" w:rsidRPr="000D565C" w:rsidRDefault="00CC39FB" w:rsidP="004D4E78">
            <w:pPr>
              <w:pStyle w:val="ListParagraph"/>
              <w:tabs>
                <w:tab w:val="clear" w:pos="480"/>
              </w:tabs>
              <w:spacing w:after="50"/>
            </w:pPr>
            <w:r w:rsidRPr="000D565C">
              <w:t>self-assessment and reflection strategies</w:t>
            </w:r>
          </w:p>
          <w:p w14:paraId="40AAEA38" w14:textId="77777777" w:rsidR="00CC39FB" w:rsidRPr="000D565C" w:rsidRDefault="00CC39FB" w:rsidP="004D4E78">
            <w:pPr>
              <w:pStyle w:val="ListParagraph"/>
              <w:tabs>
                <w:tab w:val="clear" w:pos="480"/>
              </w:tabs>
              <w:spacing w:after="50"/>
              <w:rPr>
                <w:b/>
              </w:rPr>
            </w:pPr>
            <w:r w:rsidRPr="000D565C">
              <w:t>ways to represent themselves both personally and publicly</w:t>
            </w:r>
          </w:p>
          <w:p w14:paraId="218ED84B" w14:textId="77777777" w:rsidR="007904B5" w:rsidRDefault="00CC39FB" w:rsidP="004D4E78">
            <w:pPr>
              <w:pStyle w:val="ListParagraph"/>
              <w:tabs>
                <w:tab w:val="clear" w:pos="480"/>
              </w:tabs>
              <w:spacing w:after="50"/>
            </w:pPr>
            <w:r w:rsidRPr="00165C6D">
              <w:rPr>
                <w:b/>
              </w:rPr>
              <w:t>appropriate workplace behaviour</w:t>
            </w:r>
            <w:r w:rsidRPr="000D565C">
              <w:t xml:space="preserve"> and </w:t>
            </w:r>
            <w:r w:rsidRPr="00165C6D">
              <w:rPr>
                <w:b/>
              </w:rPr>
              <w:t>workplace safety</w:t>
            </w:r>
          </w:p>
          <w:p w14:paraId="000C8A25" w14:textId="0142E3BF" w:rsidR="00CC39FB" w:rsidRPr="00E80591" w:rsidRDefault="00CC39FB" w:rsidP="00CC39FB">
            <w:pPr>
              <w:pStyle w:val="Topic"/>
              <w:contextualSpacing w:val="0"/>
            </w:pPr>
            <w:r>
              <w:t>Connections with community</w:t>
            </w:r>
          </w:p>
          <w:p w14:paraId="471A27BC" w14:textId="77777777" w:rsidR="00CC39FB" w:rsidRPr="000D565C" w:rsidRDefault="00CC39FB" w:rsidP="004D4E78">
            <w:pPr>
              <w:pStyle w:val="ListParagraph"/>
              <w:tabs>
                <w:tab w:val="clear" w:pos="480"/>
              </w:tabs>
              <w:spacing w:after="50"/>
            </w:pPr>
            <w:r w:rsidRPr="00165C6D">
              <w:rPr>
                <w:b/>
                <w:lang w:val="en-US"/>
              </w:rPr>
              <w:t>inclusive practices</w:t>
            </w:r>
            <w:r w:rsidRPr="000D565C">
              <w:t xml:space="preserve">, including taking </w:t>
            </w:r>
            <w:r w:rsidRPr="00165C6D">
              <w:rPr>
                <w:b/>
              </w:rPr>
              <w:t>different worldviews</w:t>
            </w:r>
            <w:r w:rsidRPr="000D565C">
              <w:t xml:space="preserve"> and </w:t>
            </w:r>
            <w:r w:rsidRPr="00165C6D">
              <w:rPr>
                <w:b/>
              </w:rPr>
              <w:t>diverse perspectives</w:t>
            </w:r>
            <w:r w:rsidRPr="000D565C">
              <w:t xml:space="preserve"> into consideration</w:t>
            </w:r>
          </w:p>
          <w:p w14:paraId="51733688" w14:textId="77777777" w:rsidR="00CC39FB" w:rsidRPr="000D565C" w:rsidRDefault="00CC39FB" w:rsidP="004D4E78">
            <w:pPr>
              <w:pStyle w:val="ListParagraph"/>
              <w:tabs>
                <w:tab w:val="clear" w:pos="480"/>
              </w:tabs>
              <w:spacing w:after="50"/>
            </w:pPr>
            <w:r w:rsidRPr="00165C6D">
              <w:rPr>
                <w:b/>
              </w:rPr>
              <w:t>personal networking</w:t>
            </w:r>
            <w:r w:rsidRPr="000D565C">
              <w:t xml:space="preserve"> and </w:t>
            </w:r>
            <w:r w:rsidRPr="00165C6D">
              <w:rPr>
                <w:b/>
              </w:rPr>
              <w:t>employment marketing</w:t>
            </w:r>
            <w:r w:rsidRPr="000D565C">
              <w:t xml:space="preserve"> strategies</w:t>
            </w:r>
          </w:p>
          <w:p w14:paraId="4BFFD413" w14:textId="77777777" w:rsidR="00CC39FB" w:rsidRPr="000D565C" w:rsidRDefault="00CC39FB" w:rsidP="004D4E78">
            <w:pPr>
              <w:pStyle w:val="ListParagraph"/>
              <w:tabs>
                <w:tab w:val="clear" w:pos="480"/>
              </w:tabs>
              <w:spacing w:after="50"/>
            </w:pPr>
            <w:r w:rsidRPr="000D565C">
              <w:t xml:space="preserve">factors that both inform career-life choices and are influenced by them, including </w:t>
            </w:r>
            <w:r w:rsidRPr="000D565C">
              <w:rPr>
                <w:b/>
              </w:rPr>
              <w:t>personal</w:t>
            </w:r>
            <w:r w:rsidRPr="000D565C">
              <w:t xml:space="preserve">, </w:t>
            </w:r>
            <w:r w:rsidRPr="000D565C">
              <w:rPr>
                <w:b/>
              </w:rPr>
              <w:t>environmental</w:t>
            </w:r>
            <w:r w:rsidRPr="000D565C">
              <w:t xml:space="preserve">, and </w:t>
            </w:r>
            <w:r w:rsidRPr="000D565C">
              <w:rPr>
                <w:b/>
              </w:rPr>
              <w:t>land use</w:t>
            </w:r>
            <w:r w:rsidRPr="000D565C">
              <w:t xml:space="preserve"> factors</w:t>
            </w:r>
          </w:p>
          <w:p w14:paraId="3077C07C" w14:textId="77777777" w:rsidR="00CC39FB" w:rsidRPr="000D565C" w:rsidRDefault="00CC39FB" w:rsidP="004D4E78">
            <w:pPr>
              <w:pStyle w:val="ListParagraph"/>
              <w:tabs>
                <w:tab w:val="clear" w:pos="480"/>
              </w:tabs>
              <w:spacing w:after="50"/>
            </w:pPr>
            <w:r w:rsidRPr="000D565C">
              <w:t xml:space="preserve">ways to contribute to community and society that take </w:t>
            </w:r>
            <w:r w:rsidRPr="000D565C">
              <w:rPr>
                <w:b/>
              </w:rPr>
              <w:t xml:space="preserve">cultural influences </w:t>
            </w:r>
            <w:r w:rsidRPr="000D565C">
              <w:t>into consideration</w:t>
            </w:r>
          </w:p>
          <w:p w14:paraId="03C90176" w14:textId="7D2017E1" w:rsidR="00CC39FB" w:rsidRPr="00400F30" w:rsidRDefault="00CC39FB" w:rsidP="00CC39FB">
            <w:pPr>
              <w:pStyle w:val="ListParagraph"/>
              <w:tabs>
                <w:tab w:val="clear" w:pos="480"/>
              </w:tabs>
              <w:spacing w:after="120"/>
            </w:pPr>
            <w:r w:rsidRPr="000D565C">
              <w:rPr>
                <w:b/>
              </w:rPr>
              <w:t xml:space="preserve">value of volunteerism </w:t>
            </w:r>
            <w:r w:rsidRPr="000D565C">
              <w:t>for self and community</w:t>
            </w:r>
          </w:p>
        </w:tc>
      </w:tr>
    </w:tbl>
    <w:p w14:paraId="4419F9AA" w14:textId="5BC99871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</w:t>
      </w:r>
      <w:r w:rsidR="00CC39FB" w:rsidRPr="00B530F3">
        <w:rPr>
          <w:b/>
          <w:sz w:val="28"/>
        </w:rPr>
        <w:t xml:space="preserve">rea of Learning: </w:t>
      </w:r>
      <w:r w:rsidR="00CC39FB">
        <w:rPr>
          <w:b/>
          <w:sz w:val="28"/>
        </w:rPr>
        <w:t>CAREER</w:t>
      </w:r>
      <w:r w:rsidR="007E6F8A">
        <w:rPr>
          <w:b/>
          <w:sz w:val="28"/>
        </w:rPr>
        <w:t>-</w:t>
      </w:r>
      <w:r w:rsidR="00CC39FB">
        <w:rPr>
          <w:b/>
          <w:sz w:val="28"/>
        </w:rPr>
        <w:t>LIFE EDUCATION</w:t>
      </w:r>
      <w:r w:rsidRPr="00B530F3">
        <w:rPr>
          <w:b/>
          <w:sz w:val="28"/>
        </w:rPr>
        <w:tab/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6"/>
        <w:gridCol w:w="6130"/>
      </w:tblGrid>
      <w:tr w:rsidR="00CC39FB" w:rsidRPr="00B530F3" w14:paraId="2E2B08E1" w14:textId="77777777" w:rsidTr="00CC39FB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CC39FB" w:rsidRPr="00B530F3" w14:paraId="522264D9" w14:textId="77777777" w:rsidTr="00CC39FB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1F3929" w14:textId="1188B896" w:rsidR="00670E49" w:rsidRPr="00B530F3" w:rsidRDefault="00CC39FB" w:rsidP="00627D2F">
            <w:pPr>
              <w:pStyle w:val="Topic"/>
              <w:contextualSpacing w:val="0"/>
            </w:pPr>
            <w:r>
              <w:t>Initiate</w:t>
            </w:r>
          </w:p>
          <w:p w14:paraId="42F2FE64" w14:textId="77777777" w:rsidR="00CC39FB" w:rsidRPr="000D565C" w:rsidRDefault="00CC39FB" w:rsidP="00CC39FB">
            <w:pPr>
              <w:pStyle w:val="ListParagraph"/>
              <w:tabs>
                <w:tab w:val="clear" w:pos="480"/>
              </w:tabs>
            </w:pPr>
            <w:r w:rsidRPr="000D565C">
              <w:t xml:space="preserve">Explore and reflect on </w:t>
            </w:r>
            <w:r w:rsidRPr="000D565C">
              <w:rPr>
                <w:b/>
              </w:rPr>
              <w:t>career-life roles</w:t>
            </w:r>
            <w:r w:rsidRPr="000D565C">
              <w:t>, personal growth, and initial planning for preferred career-life pathways</w:t>
            </w:r>
          </w:p>
          <w:p w14:paraId="287E313D" w14:textId="7F162442" w:rsidR="00670E49" w:rsidRPr="00B530F3" w:rsidRDefault="00CC39FB" w:rsidP="00CC39FB">
            <w:pPr>
              <w:pStyle w:val="ListParagraph"/>
              <w:tabs>
                <w:tab w:val="clear" w:pos="480"/>
              </w:tabs>
            </w:pPr>
            <w:r w:rsidRPr="000D565C">
              <w:t>Develop preliminary profiles and flexible plans for career-life learning journeys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1BCD6" w14:textId="12763FC6" w:rsidR="00CC39FB" w:rsidRPr="00E80591" w:rsidRDefault="00CC39FB" w:rsidP="00CC39FB">
            <w:pPr>
              <w:pStyle w:val="Topic"/>
              <w:contextualSpacing w:val="0"/>
            </w:pPr>
            <w:r>
              <w:t>Career-life planning</w:t>
            </w:r>
          </w:p>
          <w:p w14:paraId="347C8988" w14:textId="77777777" w:rsidR="00CC39FB" w:rsidRPr="00165C6D" w:rsidRDefault="00CC39FB" w:rsidP="00CC39F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65C6D">
              <w:rPr>
                <w:b/>
              </w:rPr>
              <w:t>career-life development research</w:t>
            </w:r>
          </w:p>
          <w:p w14:paraId="28B500B2" w14:textId="10B702AF" w:rsidR="00CC39FB" w:rsidRPr="000D565C" w:rsidRDefault="00CC39FB" w:rsidP="00CC39F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0D565C">
              <w:rPr>
                <w:b/>
              </w:rPr>
              <w:t xml:space="preserve">methods </w:t>
            </w:r>
            <w:r w:rsidRPr="000D565C">
              <w:t xml:space="preserve">of organizing and maintaining authentic </w:t>
            </w:r>
            <w:r>
              <w:br/>
            </w:r>
            <w:r w:rsidRPr="000D565C">
              <w:t>career-life evidence</w:t>
            </w:r>
          </w:p>
          <w:p w14:paraId="42E881C8" w14:textId="07DF272A" w:rsidR="00CC39FB" w:rsidRPr="000D565C" w:rsidRDefault="00CC39FB" w:rsidP="00CC39FB">
            <w:pPr>
              <w:pStyle w:val="ListParagraph"/>
              <w:tabs>
                <w:tab w:val="clear" w:pos="480"/>
              </w:tabs>
            </w:pPr>
            <w:r w:rsidRPr="000D565C">
              <w:t xml:space="preserve">models of decision making and innovative thinking </w:t>
            </w:r>
            <w:r>
              <w:br/>
            </w:r>
            <w:r w:rsidRPr="000D565C">
              <w:t>for flexible planning and goal setting</w:t>
            </w:r>
          </w:p>
          <w:p w14:paraId="28E41C67" w14:textId="488BA5FE" w:rsidR="007904B5" w:rsidRPr="00CC39FB" w:rsidRDefault="00CC39FB" w:rsidP="00CC39FB">
            <w:pPr>
              <w:pStyle w:val="ListParagraph"/>
              <w:tabs>
                <w:tab w:val="clear" w:pos="480"/>
              </w:tabs>
              <w:spacing w:after="120"/>
              <w:rPr>
                <w:spacing w:val="-2"/>
              </w:rPr>
            </w:pPr>
            <w:r w:rsidRPr="00165C6D">
              <w:rPr>
                <w:b/>
                <w:spacing w:val="-2"/>
              </w:rPr>
              <w:t xml:space="preserve">financial planning </w:t>
            </w:r>
            <w:r w:rsidRPr="00CC39FB">
              <w:rPr>
                <w:spacing w:val="-2"/>
              </w:rPr>
              <w:t xml:space="preserve">tools, </w:t>
            </w:r>
            <w:r w:rsidRPr="00165C6D">
              <w:rPr>
                <w:b/>
                <w:spacing w:val="-2"/>
              </w:rPr>
              <w:t>pre- and post-graduation</w:t>
            </w:r>
            <w:r w:rsidRPr="00CC39FB">
              <w:rPr>
                <w:spacing w:val="-2"/>
              </w:rPr>
              <w:t xml:space="preserve"> </w:t>
            </w:r>
            <w:r w:rsidRPr="00165C6D">
              <w:rPr>
                <w:b/>
                <w:spacing w:val="-2"/>
              </w:rPr>
              <w:t>opportunities</w:t>
            </w:r>
            <w:r w:rsidRPr="00CC39FB">
              <w:rPr>
                <w:spacing w:val="-2"/>
              </w:rPr>
              <w:t xml:space="preserve">, and </w:t>
            </w:r>
            <w:r w:rsidRPr="00165C6D">
              <w:rPr>
                <w:b/>
                <w:spacing w:val="-2"/>
              </w:rPr>
              <w:t>local and global labour and market trends</w:t>
            </w:r>
          </w:p>
        </w:tc>
      </w:tr>
    </w:tbl>
    <w:p w14:paraId="0C83B2F9" w14:textId="77777777" w:rsidR="0018557D" w:rsidRPr="00B530F3" w:rsidRDefault="0018557D" w:rsidP="00627D2F"/>
    <w:p w14:paraId="140DB25A" w14:textId="77777777" w:rsidR="00F9586F" w:rsidRDefault="00F9586F" w:rsidP="00627D2F">
      <w:pPr>
        <w:rPr>
          <w:sz w:val="16"/>
        </w:rPr>
      </w:pPr>
    </w:p>
    <w:sectPr w:rsidR="00F9586F" w:rsidSect="00B86C6A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514DA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4D5C4F6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695EE9F9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C2F"/>
    <w:rsid w:val="002215C5"/>
    <w:rsid w:val="00235F25"/>
    <w:rsid w:val="002728E8"/>
    <w:rsid w:val="00287CDA"/>
    <w:rsid w:val="002967B0"/>
    <w:rsid w:val="002C42CD"/>
    <w:rsid w:val="002E3C1B"/>
    <w:rsid w:val="002E55AA"/>
    <w:rsid w:val="00315439"/>
    <w:rsid w:val="0035500D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14DA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465B1"/>
    <w:rsid w:val="00B530F3"/>
    <w:rsid w:val="00B552C0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64299"/>
    <w:rsid w:val="00D71DEE"/>
    <w:rsid w:val="00D735D9"/>
    <w:rsid w:val="00D8654A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30C4A"/>
    <w:rsid w:val="00F57D07"/>
    <w:rsid w:val="00F77988"/>
    <w:rsid w:val="00F81CB6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0A15-C9D9-40B1-A4F0-A93782FC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3089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Collyer, Vivian EDUC:EX</cp:lastModifiedBy>
  <cp:revision>2</cp:revision>
  <cp:lastPrinted>2018-03-14T14:37:00Z</cp:lastPrinted>
  <dcterms:created xsi:type="dcterms:W3CDTF">2018-03-22T00:37:00Z</dcterms:created>
  <dcterms:modified xsi:type="dcterms:W3CDTF">2018-03-22T00:37:00Z</dcterms:modified>
</cp:coreProperties>
</file>