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3FB24033" w:rsidR="0014420D" w:rsidRPr="00DE4554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DE4554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554">
        <w:rPr>
          <w:b/>
          <w:sz w:val="28"/>
        </w:rPr>
        <w:t xml:space="preserve">Area of Learning: </w:t>
      </w:r>
      <w:r w:rsidR="00CC39FB" w:rsidRPr="00DE4554">
        <w:rPr>
          <w:b/>
          <w:sz w:val="28"/>
        </w:rPr>
        <w:t>CAREER</w:t>
      </w:r>
      <w:r w:rsidR="007E6F8A" w:rsidRPr="00DE4554">
        <w:rPr>
          <w:b/>
          <w:sz w:val="28"/>
        </w:rPr>
        <w:t>-</w:t>
      </w:r>
      <w:r w:rsidR="00CC39FB" w:rsidRPr="00DE4554">
        <w:rPr>
          <w:b/>
          <w:sz w:val="28"/>
        </w:rPr>
        <w:t xml:space="preserve">LIFE </w:t>
      </w:r>
      <w:r w:rsidR="00E56EC8" w:rsidRPr="00DE4554">
        <w:rPr>
          <w:b/>
          <w:sz w:val="28"/>
        </w:rPr>
        <w:t>CONNECTIONS</w:t>
      </w:r>
      <w:r w:rsidRPr="00DE4554">
        <w:rPr>
          <w:b/>
          <w:sz w:val="28"/>
        </w:rPr>
        <w:tab/>
      </w:r>
    </w:p>
    <w:p w14:paraId="2E070600" w14:textId="77777777" w:rsidR="0014420D" w:rsidRPr="00DE4554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DE4554">
        <w:rPr>
          <w:b/>
          <w:sz w:val="28"/>
        </w:rPr>
        <w:tab/>
      </w:r>
    </w:p>
    <w:p w14:paraId="1F219315" w14:textId="77777777" w:rsidR="00670E49" w:rsidRPr="00DE4554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DE4554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3040"/>
        <w:gridCol w:w="236"/>
        <w:gridCol w:w="2880"/>
        <w:gridCol w:w="236"/>
        <w:gridCol w:w="1940"/>
        <w:gridCol w:w="240"/>
        <w:gridCol w:w="2680"/>
      </w:tblGrid>
      <w:tr w:rsidR="00CC39FB" w:rsidRPr="00DE4554" w14:paraId="292FF7E5" w14:textId="77777777" w:rsidTr="00E56EC8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4EC1FA3" w:rsidR="00670E49" w:rsidRPr="00DE4554" w:rsidRDefault="00E56EC8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E4554">
              <w:rPr>
                <w:b/>
                <w:szCs w:val="20"/>
              </w:rPr>
              <w:t>Career-life development</w:t>
            </w:r>
            <w:r w:rsidRPr="00DE4554">
              <w:rPr>
                <w:szCs w:val="20"/>
              </w:rPr>
              <w:t xml:space="preserve"> includes ongoing cycles of exploring, planning, reflecting, adapting, and deciding.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DE4554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195F4C37" w:rsidR="00670E49" w:rsidRPr="00DE4554" w:rsidRDefault="00E56EC8" w:rsidP="00627D2F">
            <w:pPr>
              <w:pStyle w:val="Tablestyle1"/>
              <w:rPr>
                <w:rFonts w:cs="Arial"/>
                <w:lang w:val="en-GB"/>
              </w:rPr>
            </w:pPr>
            <w:r w:rsidRPr="00DE4554">
              <w:rPr>
                <w:b/>
                <w:szCs w:val="20"/>
              </w:rPr>
              <w:t>Career-life decisions</w:t>
            </w:r>
            <w:r w:rsidRPr="00DE4554">
              <w:rPr>
                <w:szCs w:val="20"/>
              </w:rPr>
              <w:t xml:space="preserve"> influence and are influenced by </w:t>
            </w:r>
            <w:r w:rsidRPr="00DE4554">
              <w:rPr>
                <w:b/>
                <w:szCs w:val="20"/>
              </w:rPr>
              <w:t>internal and external factors</w:t>
            </w:r>
            <w:r w:rsidRPr="00DE4554">
              <w:rPr>
                <w:szCs w:val="20"/>
              </w:rPr>
              <w:t xml:space="preserve">, including </w:t>
            </w:r>
            <w:r w:rsidRPr="00DE4554">
              <w:rPr>
                <w:b/>
                <w:szCs w:val="20"/>
              </w:rPr>
              <w:t>local and global trends</w:t>
            </w:r>
            <w:r w:rsidRPr="00DE4554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DE4554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7D8E4224" w:rsidR="00670E49" w:rsidRPr="00DE4554" w:rsidRDefault="00E56EC8" w:rsidP="00E56EC8">
            <w:pPr>
              <w:pStyle w:val="Tablestyle1"/>
              <w:rPr>
                <w:rFonts w:cs="Arial"/>
                <w:lang w:val="en-GB"/>
              </w:rPr>
            </w:pPr>
            <w:r w:rsidRPr="00DE4554">
              <w:rPr>
                <w:rFonts w:ascii="Helvetica" w:hAnsi="Helvetica" w:cstheme="minorHAnsi"/>
                <w:b/>
                <w:szCs w:val="20"/>
                <w:lang w:val="en-CA"/>
              </w:rPr>
              <w:t>Engaging in networks</w:t>
            </w:r>
            <w:r w:rsidRPr="00DE4554">
              <w:rPr>
                <w:rFonts w:ascii="Helvetica" w:hAnsi="Helvetica" w:cstheme="minorHAnsi"/>
                <w:szCs w:val="20"/>
                <w:lang w:val="en-CA"/>
              </w:rPr>
              <w:t xml:space="preserve"> and </w:t>
            </w:r>
            <w:r w:rsidRPr="00DE4554">
              <w:rPr>
                <w:rFonts w:ascii="Helvetica" w:hAnsi="Helvetica" w:cstheme="minorHAnsi"/>
                <w:b/>
                <w:szCs w:val="20"/>
                <w:lang w:val="en-CA"/>
              </w:rPr>
              <w:t>reciprocal relationships</w:t>
            </w:r>
            <w:r w:rsidRPr="00DE4554">
              <w:rPr>
                <w:rFonts w:ascii="Helvetica" w:hAnsi="Helvetica" w:cstheme="minorHAnsi"/>
                <w:szCs w:val="20"/>
                <w:lang w:val="en-CA"/>
              </w:rPr>
              <w:t xml:space="preserve"> can guide and broaden career-life awareness and options.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DE4554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0F20CDDE" w:rsidR="00670E49" w:rsidRPr="00DE4554" w:rsidRDefault="00E56EC8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E4554">
              <w:rPr>
                <w:rFonts w:ascii="Helvetica" w:hAnsi="Helvetica" w:cstheme="minorHAnsi"/>
                <w:szCs w:val="20"/>
                <w:lang w:val="en-CA"/>
              </w:rPr>
              <w:t>A sense of purpose and career-life balance support</w:t>
            </w:r>
            <w:r w:rsidRPr="00DE4554">
              <w:rPr>
                <w:rFonts w:ascii="Helvetica" w:hAnsi="Helvetica" w:cstheme="minorHAnsi"/>
                <w:b/>
                <w:szCs w:val="20"/>
                <w:lang w:val="en-CA"/>
              </w:rPr>
              <w:t xml:space="preserve"> well-being</w:t>
            </w:r>
            <w:r w:rsidRPr="00DE4554">
              <w:rPr>
                <w:rFonts w:ascii="Helvetica" w:hAnsi="Helvetica" w:cstheme="minorHAnsi"/>
                <w:szCs w:val="20"/>
                <w:lang w:val="en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DE4554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09BB40F7" w:rsidR="00670E49" w:rsidRPr="00DE4554" w:rsidRDefault="00E56EC8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E4554">
              <w:rPr>
                <w:rFonts w:ascii="Helvetica" w:hAnsi="Helvetica" w:cstheme="minorHAnsi"/>
                <w:szCs w:val="20"/>
                <w:lang w:val="en-CA"/>
              </w:rPr>
              <w:t xml:space="preserve">Lifelong learning and active citizenship foster </w:t>
            </w:r>
            <w:r w:rsidRPr="00DE4554">
              <w:rPr>
                <w:rFonts w:ascii="Helvetica" w:hAnsi="Helvetica" w:cstheme="minorHAnsi"/>
                <w:b/>
                <w:szCs w:val="20"/>
                <w:lang w:val="en-CA"/>
              </w:rPr>
              <w:t>career-life opportunities</w:t>
            </w:r>
            <w:r w:rsidRPr="00DE4554">
              <w:rPr>
                <w:rFonts w:ascii="Helvetica" w:hAnsi="Helvetica" w:cstheme="minorHAnsi"/>
                <w:szCs w:val="20"/>
                <w:lang w:val="en-CA"/>
              </w:rPr>
              <w:t xml:space="preserve"> for people and communities.</w:t>
            </w:r>
          </w:p>
        </w:tc>
      </w:tr>
    </w:tbl>
    <w:p w14:paraId="3045E821" w14:textId="77777777" w:rsidR="00670E49" w:rsidRPr="00DE4554" w:rsidRDefault="00670E49" w:rsidP="00627D2F">
      <w:pPr>
        <w:rPr>
          <w:sz w:val="16"/>
          <w:szCs w:val="16"/>
        </w:rPr>
      </w:pPr>
    </w:p>
    <w:p w14:paraId="6513D803" w14:textId="77777777" w:rsidR="00F9586F" w:rsidRPr="00DE4554" w:rsidRDefault="0059376F" w:rsidP="00627D2F">
      <w:pPr>
        <w:spacing w:after="160"/>
        <w:jc w:val="center"/>
        <w:outlineLvl w:val="0"/>
        <w:rPr>
          <w:sz w:val="28"/>
        </w:rPr>
      </w:pPr>
      <w:r w:rsidRPr="00DE4554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DE4554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DE4554" w:rsidRDefault="0059376F" w:rsidP="00627D2F">
            <w:pPr>
              <w:spacing w:before="60" w:after="60"/>
              <w:rPr>
                <w:b/>
                <w:szCs w:val="22"/>
              </w:rPr>
            </w:pPr>
            <w:r w:rsidRPr="00DE4554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DE4554" w:rsidRDefault="0059376F" w:rsidP="00627D2F">
            <w:pPr>
              <w:spacing w:before="60" w:after="60"/>
              <w:rPr>
                <w:b/>
                <w:szCs w:val="22"/>
              </w:rPr>
            </w:pPr>
            <w:r w:rsidRPr="00DE4554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DE4554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DE455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E455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0DF8ACF9" w:rsidR="00670E49" w:rsidRPr="00DE4554" w:rsidRDefault="00CC39FB" w:rsidP="00627D2F">
            <w:pPr>
              <w:pStyle w:val="Topic"/>
              <w:contextualSpacing w:val="0"/>
            </w:pPr>
            <w:r w:rsidRPr="00DE4554">
              <w:t>Examine</w:t>
            </w:r>
          </w:p>
          <w:p w14:paraId="5EB223B3" w14:textId="18CA3B3A" w:rsidR="00E56EC8" w:rsidRPr="00DE4554" w:rsidRDefault="00E56EC8" w:rsidP="00E56EC8">
            <w:pPr>
              <w:pStyle w:val="ListParagraph"/>
            </w:pPr>
            <w:r w:rsidRPr="00DE4554">
              <w:t xml:space="preserve">Recognize personal </w:t>
            </w:r>
            <w:r w:rsidRPr="00DE4554">
              <w:rPr>
                <w:b/>
              </w:rPr>
              <w:t xml:space="preserve">worldviews </w:t>
            </w:r>
            <w:r w:rsidRPr="00DE4554">
              <w:t xml:space="preserve">and </w:t>
            </w:r>
            <w:r w:rsidRPr="00DE4554">
              <w:rPr>
                <w:b/>
              </w:rPr>
              <w:t>perspectives</w:t>
            </w:r>
            <w:r w:rsidRPr="00DE4554">
              <w:t xml:space="preserve">, and consider their </w:t>
            </w:r>
            <w:r w:rsidR="00AD4E6E" w:rsidRPr="00DE4554">
              <w:br/>
            </w:r>
            <w:r w:rsidRPr="00DE4554">
              <w:t>influence on values, actions, and preferred futures</w:t>
            </w:r>
          </w:p>
          <w:p w14:paraId="7310679C" w14:textId="214EE648" w:rsidR="00E56EC8" w:rsidRPr="00DE4554" w:rsidRDefault="00E56EC8" w:rsidP="00E56EC8">
            <w:pPr>
              <w:pStyle w:val="ListParagraph"/>
              <w:rPr>
                <w:lang w:bidi="en-US"/>
              </w:rPr>
            </w:pPr>
            <w:r w:rsidRPr="00DE4554">
              <w:t xml:space="preserve">Analyze internal and external factors to inform personal </w:t>
            </w:r>
            <w:r w:rsidRPr="00DE4554">
              <w:rPr>
                <w:b/>
              </w:rPr>
              <w:t>career-life choices</w:t>
            </w:r>
            <w:r w:rsidRPr="00DE4554">
              <w:t xml:space="preserve"> </w:t>
            </w:r>
            <w:r w:rsidR="00AD4E6E" w:rsidRPr="00DE4554">
              <w:br/>
            </w:r>
            <w:r w:rsidRPr="00DE4554">
              <w:t>for post-graduation planning</w:t>
            </w:r>
          </w:p>
          <w:p w14:paraId="5763C6DA" w14:textId="77777777" w:rsidR="00E56EC8" w:rsidRPr="00DE4554" w:rsidRDefault="00E56EC8" w:rsidP="00E56EC8">
            <w:pPr>
              <w:pStyle w:val="ListParagraph"/>
              <w:rPr>
                <w:i/>
              </w:rPr>
            </w:pPr>
            <w:r w:rsidRPr="00DE4554">
              <w:t>Assess personal transferable skills, and identify strengths and those skills that require further refinement</w:t>
            </w:r>
          </w:p>
          <w:p w14:paraId="106705A7" w14:textId="6AE52191" w:rsidR="00F9586F" w:rsidRPr="00DE4554" w:rsidRDefault="00E56EC8" w:rsidP="00E56EC8">
            <w:pPr>
              <w:pStyle w:val="ListParagraph"/>
            </w:pPr>
            <w:r w:rsidRPr="00DE4554">
              <w:rPr>
                <w:rFonts w:eastAsiaTheme="majorEastAsia"/>
              </w:rPr>
              <w:t xml:space="preserve">Explore and evaluate personal strategies, including social, physical, and </w:t>
            </w:r>
            <w:r w:rsidR="00AD4E6E" w:rsidRPr="00DE4554">
              <w:rPr>
                <w:rFonts w:eastAsiaTheme="majorEastAsia"/>
              </w:rPr>
              <w:br/>
            </w:r>
            <w:r w:rsidRPr="00DE4554">
              <w:rPr>
                <w:rFonts w:eastAsiaTheme="majorEastAsia"/>
              </w:rPr>
              <w:t>financial, to maintain well-being</w:t>
            </w:r>
          </w:p>
          <w:p w14:paraId="5B509B2D" w14:textId="312C11A5" w:rsidR="00670E49" w:rsidRPr="00DE4554" w:rsidRDefault="00CC39FB" w:rsidP="00627D2F">
            <w:pPr>
              <w:pStyle w:val="Topic"/>
              <w:contextualSpacing w:val="0"/>
            </w:pPr>
            <w:r w:rsidRPr="00DE4554">
              <w:t>Interact</w:t>
            </w:r>
          </w:p>
          <w:p w14:paraId="2377AFA7" w14:textId="77777777" w:rsidR="002F0088" w:rsidRPr="00DE4554" w:rsidRDefault="002F0088" w:rsidP="002F0088">
            <w:pPr>
              <w:pStyle w:val="ListParagraph"/>
            </w:pPr>
            <w:r w:rsidRPr="00DE4554">
              <w:t xml:space="preserve">Collaborate with a </w:t>
            </w:r>
            <w:r w:rsidRPr="00DE4554">
              <w:rPr>
                <w:b/>
              </w:rPr>
              <w:t>mentor</w:t>
            </w:r>
            <w:r w:rsidRPr="00DE4554">
              <w:t xml:space="preserve"> to inform career-life development and exploration</w:t>
            </w:r>
          </w:p>
          <w:p w14:paraId="419A67E5" w14:textId="734599AE" w:rsidR="002F0088" w:rsidRPr="00DE4554" w:rsidRDefault="002F0088" w:rsidP="002F0088">
            <w:pPr>
              <w:pStyle w:val="ListParagraph"/>
            </w:pPr>
            <w:r w:rsidRPr="00DE4554">
              <w:t xml:space="preserve">Engage with personal, education, and employment networks to cultivate </w:t>
            </w:r>
            <w:r w:rsidR="00AD4E6E" w:rsidRPr="00DE4554">
              <w:br/>
            </w:r>
            <w:r w:rsidRPr="00DE4554">
              <w:rPr>
                <w:b/>
              </w:rPr>
              <w:t>post-graduation</w:t>
            </w:r>
            <w:r w:rsidRPr="00DE4554">
              <w:t xml:space="preserve"> </w:t>
            </w:r>
            <w:r w:rsidRPr="00DE4554">
              <w:rPr>
                <w:b/>
              </w:rPr>
              <w:t>resources</w:t>
            </w:r>
            <w:r w:rsidRPr="00DE4554">
              <w:t xml:space="preserve"> and social capital</w:t>
            </w:r>
          </w:p>
          <w:p w14:paraId="5B9087F1" w14:textId="50259887" w:rsidR="002F0088" w:rsidRPr="00DE4554" w:rsidRDefault="002F0088" w:rsidP="002F0088">
            <w:pPr>
              <w:pStyle w:val="ListParagraph"/>
            </w:pPr>
            <w:r w:rsidRPr="00DE4554">
              <w:t xml:space="preserve">Create and critique personal and public profiles for self-advocacy and </w:t>
            </w:r>
            <w:r w:rsidR="00AD4E6E" w:rsidRPr="00DE4554">
              <w:br/>
            </w:r>
            <w:r w:rsidRPr="00DE4554">
              <w:t>marketing purposes</w:t>
            </w:r>
          </w:p>
          <w:p w14:paraId="61D86295" w14:textId="106590C4" w:rsidR="00CC39FB" w:rsidRPr="00DE4554" w:rsidRDefault="002F0088" w:rsidP="00AD4E6E">
            <w:pPr>
              <w:pStyle w:val="ListParagraph"/>
              <w:spacing w:after="120"/>
            </w:pPr>
            <w:r w:rsidRPr="00DE4554">
              <w:t xml:space="preserve">Demonstrate and reflect on inclusive, respectful, and safe interactions in </w:t>
            </w:r>
            <w:r w:rsidR="00AD4E6E" w:rsidRPr="00DE4554">
              <w:br/>
            </w:r>
            <w:r w:rsidRPr="00DE4554">
              <w:t xml:space="preserve">multiple </w:t>
            </w:r>
            <w:r w:rsidRPr="00DE4554">
              <w:rPr>
                <w:b/>
              </w:rPr>
              <w:t>career-life contexts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DE455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E455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1885920" w14:textId="7724E53C" w:rsidR="00CC39FB" w:rsidRPr="00DE4554" w:rsidRDefault="00F202BD" w:rsidP="00CC39FB">
            <w:pPr>
              <w:pStyle w:val="Topic"/>
              <w:contextualSpacing w:val="0"/>
            </w:pPr>
            <w:r w:rsidRPr="00DE4554">
              <w:t>Personal c</w:t>
            </w:r>
            <w:r w:rsidR="00CC39FB" w:rsidRPr="00DE4554">
              <w:t>areer-life development</w:t>
            </w:r>
          </w:p>
          <w:p w14:paraId="26EA6855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mentorship opportunities</w:t>
            </w:r>
          </w:p>
          <w:p w14:paraId="611510B0" w14:textId="5C0780F0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competencies</w:t>
            </w:r>
            <w:r w:rsidRPr="00DE4554">
              <w:t xml:space="preserve"> of the educated citizen</w:t>
            </w:r>
          </w:p>
          <w:p w14:paraId="002E0A15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self-advocacy</w:t>
            </w:r>
            <w:r w:rsidRPr="00DE4554">
              <w:t xml:space="preserve"> </w:t>
            </w:r>
            <w:r w:rsidRPr="00DE4554">
              <w:rPr>
                <w:b/>
              </w:rPr>
              <w:t>strategies</w:t>
            </w:r>
            <w:r w:rsidRPr="00DE4554">
              <w:t xml:space="preserve"> </w:t>
            </w:r>
          </w:p>
          <w:p w14:paraId="01456874" w14:textId="13DC014E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rPr>
                <w:b/>
              </w:rPr>
              <w:t>factors</w:t>
            </w:r>
            <w:r w:rsidRPr="00DE4554">
              <w:t xml:space="preserve"> that shape personal identity and inform </w:t>
            </w:r>
            <w:r w:rsidR="00715F98" w:rsidRPr="00DE4554">
              <w:br/>
            </w:r>
            <w:r w:rsidRPr="00DE4554">
              <w:t>career-life choices</w:t>
            </w:r>
          </w:p>
          <w:p w14:paraId="5EC4CCAF" w14:textId="77777777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t>strategies for personal well-being and work-life balance</w:t>
            </w:r>
          </w:p>
          <w:p w14:paraId="3EED33AC" w14:textId="77777777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rPr>
                <w:b/>
              </w:rPr>
              <w:t>reflection</w:t>
            </w:r>
            <w:r w:rsidRPr="00DE4554">
              <w:t xml:space="preserve"> strategies</w:t>
            </w:r>
          </w:p>
          <w:p w14:paraId="2CE42155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employment marketing</w:t>
            </w:r>
            <w:r w:rsidRPr="00DE4554">
              <w:t xml:space="preserve"> strategies</w:t>
            </w:r>
          </w:p>
          <w:p w14:paraId="218ED84B" w14:textId="46DF772C" w:rsidR="007904B5" w:rsidRPr="00DE4554" w:rsidRDefault="00F202BD" w:rsidP="00F202BD">
            <w:pPr>
              <w:pStyle w:val="ListParagraph"/>
            </w:pPr>
            <w:r w:rsidRPr="00DE4554">
              <w:t xml:space="preserve">rights and regulations in the workplace, including </w:t>
            </w:r>
            <w:r w:rsidRPr="00DE4554">
              <w:rPr>
                <w:b/>
              </w:rPr>
              <w:t>safety</w:t>
            </w:r>
          </w:p>
          <w:p w14:paraId="000C8A25" w14:textId="0142E3BF" w:rsidR="00CC39FB" w:rsidRPr="00DE4554" w:rsidRDefault="00CC39FB" w:rsidP="00CC39FB">
            <w:pPr>
              <w:pStyle w:val="Topic"/>
              <w:contextualSpacing w:val="0"/>
            </w:pPr>
            <w:r w:rsidRPr="00DE4554">
              <w:t>Connections with community</w:t>
            </w:r>
          </w:p>
          <w:p w14:paraId="45CA4442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social capital</w:t>
            </w:r>
            <w:r w:rsidRPr="00DE4554">
              <w:t xml:space="preserve"> and transferrable skills, including </w:t>
            </w:r>
            <w:r w:rsidRPr="00DE4554">
              <w:rPr>
                <w:b/>
              </w:rPr>
              <w:t>intercultural</w:t>
            </w:r>
            <w:r w:rsidRPr="00DE4554">
              <w:t>, leadership, and collaboration skills</w:t>
            </w:r>
          </w:p>
          <w:p w14:paraId="7BA97BDA" w14:textId="77777777" w:rsidR="00F202BD" w:rsidRPr="00DE4554" w:rsidRDefault="00F202BD" w:rsidP="00F202BD">
            <w:pPr>
              <w:pStyle w:val="ListParagraph"/>
            </w:pPr>
            <w:r w:rsidRPr="00DE4554">
              <w:t>career-life exploration</w:t>
            </w:r>
          </w:p>
          <w:p w14:paraId="03C90176" w14:textId="49646903" w:rsidR="00CC39FB" w:rsidRPr="00DE4554" w:rsidRDefault="00F202BD" w:rsidP="00AD4E6E">
            <w:pPr>
              <w:pStyle w:val="ListParagraph"/>
              <w:spacing w:after="120"/>
            </w:pPr>
            <w:r w:rsidRPr="00DE4554">
              <w:t xml:space="preserve">ways to represent themselves, including consideration </w:t>
            </w:r>
            <w:r w:rsidR="007351A6" w:rsidRPr="00DE4554">
              <w:br/>
            </w:r>
            <w:r w:rsidRPr="00DE4554">
              <w:t xml:space="preserve">of </w:t>
            </w:r>
            <w:r w:rsidRPr="00DE4554">
              <w:rPr>
                <w:b/>
              </w:rPr>
              <w:t>personal and public profiles</w:t>
            </w:r>
            <w:r w:rsidRPr="00DE4554">
              <w:t xml:space="preserve">, digital literacy, </w:t>
            </w:r>
            <w:r w:rsidR="007351A6" w:rsidRPr="00DE4554">
              <w:br/>
            </w:r>
            <w:r w:rsidRPr="00DE4554">
              <w:t>and citizenship</w:t>
            </w:r>
          </w:p>
        </w:tc>
      </w:tr>
    </w:tbl>
    <w:p w14:paraId="4419F9AA" w14:textId="34C9A501" w:rsidR="0018557D" w:rsidRPr="00DE4554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E4554">
        <w:br w:type="page"/>
      </w:r>
      <w:r w:rsidRPr="00DE4554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DE4554">
        <w:rPr>
          <w:b/>
          <w:sz w:val="28"/>
        </w:rPr>
        <w:t>A</w:t>
      </w:r>
      <w:r w:rsidR="00CC39FB" w:rsidRPr="00DE4554">
        <w:rPr>
          <w:b/>
          <w:sz w:val="28"/>
        </w:rPr>
        <w:t>rea of Learning: CAREER</w:t>
      </w:r>
      <w:r w:rsidR="007E6F8A" w:rsidRPr="00DE4554">
        <w:rPr>
          <w:b/>
          <w:sz w:val="28"/>
        </w:rPr>
        <w:t>-</w:t>
      </w:r>
      <w:r w:rsidR="00CC39FB" w:rsidRPr="00DE4554">
        <w:rPr>
          <w:b/>
          <w:sz w:val="28"/>
        </w:rPr>
        <w:t xml:space="preserve">LIFE </w:t>
      </w:r>
      <w:r w:rsidR="00E56EC8" w:rsidRPr="00DE4554">
        <w:rPr>
          <w:b/>
          <w:sz w:val="28"/>
        </w:rPr>
        <w:t>CONNECTIONS</w:t>
      </w:r>
      <w:r w:rsidRPr="00DE4554">
        <w:rPr>
          <w:b/>
          <w:sz w:val="28"/>
        </w:rPr>
        <w:tab/>
      </w:r>
    </w:p>
    <w:p w14:paraId="338BD436" w14:textId="77777777" w:rsidR="0018557D" w:rsidRPr="00DE4554" w:rsidRDefault="0018557D" w:rsidP="00627D2F">
      <w:pPr>
        <w:rPr>
          <w:rFonts w:ascii="Arial" w:hAnsi="Arial"/>
          <w:b/>
        </w:rPr>
      </w:pPr>
      <w:r w:rsidRPr="00DE4554">
        <w:rPr>
          <w:b/>
          <w:sz w:val="28"/>
        </w:rPr>
        <w:tab/>
      </w:r>
    </w:p>
    <w:p w14:paraId="1658F336" w14:textId="77777777" w:rsidR="0018557D" w:rsidRPr="00DE4554" w:rsidRDefault="0018557D" w:rsidP="00627D2F">
      <w:pPr>
        <w:spacing w:after="160"/>
        <w:jc w:val="center"/>
        <w:outlineLvl w:val="0"/>
        <w:rPr>
          <w:sz w:val="28"/>
        </w:rPr>
      </w:pPr>
      <w:r w:rsidRPr="00DE4554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CC39FB" w:rsidRPr="00DE4554" w14:paraId="2E2B08E1" w14:textId="77777777" w:rsidTr="00CC39FB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DE4554" w:rsidRDefault="0018557D" w:rsidP="00627D2F">
            <w:pPr>
              <w:spacing w:before="60" w:after="60"/>
              <w:rPr>
                <w:b/>
                <w:szCs w:val="22"/>
              </w:rPr>
            </w:pPr>
            <w:r w:rsidRPr="00DE4554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DE4554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DE4554">
              <w:rPr>
                <w:b/>
                <w:color w:val="FFFFFF"/>
                <w:szCs w:val="22"/>
              </w:rPr>
              <w:t>Content</w:t>
            </w:r>
          </w:p>
        </w:tc>
      </w:tr>
      <w:tr w:rsidR="00CC39FB" w:rsidRPr="00DE4554" w14:paraId="522264D9" w14:textId="77777777" w:rsidTr="00CC39FB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2253C7" w14:textId="77777777" w:rsidR="00F202BD" w:rsidRPr="00DE4554" w:rsidRDefault="00F202BD" w:rsidP="00F202BD">
            <w:pPr>
              <w:pStyle w:val="Topic"/>
              <w:contextualSpacing w:val="0"/>
            </w:pPr>
            <w:r w:rsidRPr="00DE4554">
              <w:t>Experience</w:t>
            </w:r>
          </w:p>
          <w:p w14:paraId="15F4E797" w14:textId="77777777" w:rsidR="00F202BD" w:rsidRPr="00DE4554" w:rsidRDefault="00F202BD" w:rsidP="00F202BD">
            <w:pPr>
              <w:pStyle w:val="ListParagraph"/>
              <w:rPr>
                <w:lang w:bidi="en-US"/>
              </w:rPr>
            </w:pPr>
            <w:r w:rsidRPr="00DE4554">
              <w:rPr>
                <w:rFonts w:eastAsiaTheme="majorEastAsia"/>
                <w:lang w:bidi="en-US"/>
              </w:rPr>
              <w:t>Explore possibilities for preferred personal and education/employment futures, using creative and innovative thinking</w:t>
            </w:r>
          </w:p>
          <w:p w14:paraId="6F654DB7" w14:textId="77777777" w:rsidR="00F202BD" w:rsidRPr="00DE4554" w:rsidRDefault="00F202BD" w:rsidP="00F202BD">
            <w:pPr>
              <w:pStyle w:val="ListParagraph"/>
            </w:pPr>
            <w:r w:rsidRPr="00DE4554">
              <w:t xml:space="preserve">Identify and apply preferred approaches to learning for ongoing career-life development and self-advocacy </w:t>
            </w:r>
          </w:p>
          <w:p w14:paraId="62576749" w14:textId="1C6358B9" w:rsidR="00F202BD" w:rsidRPr="00DE4554" w:rsidRDefault="00F202BD" w:rsidP="00D87529">
            <w:pPr>
              <w:pStyle w:val="ListParagraph"/>
              <w:spacing w:after="120"/>
            </w:pPr>
            <w:r w:rsidRPr="00DE4554">
              <w:rPr>
                <w:rFonts w:eastAsiaTheme="majorEastAsia"/>
              </w:rPr>
              <w:t xml:space="preserve">Engage in, reflect on, and evaluate </w:t>
            </w:r>
            <w:r w:rsidRPr="00DE4554">
              <w:rPr>
                <w:rFonts w:eastAsiaTheme="majorEastAsia"/>
                <w:b/>
              </w:rPr>
              <w:t>career-life exploration</w:t>
            </w:r>
          </w:p>
          <w:p w14:paraId="3D1F3929" w14:textId="12BF545B" w:rsidR="00670E49" w:rsidRPr="00DE4554" w:rsidRDefault="003D5031" w:rsidP="00D87529">
            <w:pPr>
              <w:pStyle w:val="Topic"/>
              <w:contextualSpacing w:val="0"/>
            </w:pPr>
            <w:r>
              <w:t>Share</w:t>
            </w:r>
          </w:p>
          <w:p w14:paraId="2AEAACB2" w14:textId="77777777" w:rsidR="00F202BD" w:rsidRPr="00DE4554" w:rsidRDefault="00F202BD" w:rsidP="00F202BD">
            <w:pPr>
              <w:pStyle w:val="ListParagraph"/>
              <w:rPr>
                <w:lang w:bidi="en-US"/>
              </w:rPr>
            </w:pPr>
            <w:r w:rsidRPr="00DE4554">
              <w:rPr>
                <w:rFonts w:eastAsiaTheme="majorEastAsia"/>
                <w:lang w:bidi="en-US"/>
              </w:rPr>
              <w:t>Reflect on experiences in school and out of school, assess development in the Core Competencies, and share highlights of their learning journey</w:t>
            </w:r>
          </w:p>
          <w:p w14:paraId="287E313D" w14:textId="15AD46F5" w:rsidR="00670E49" w:rsidRPr="00DE4554" w:rsidRDefault="00F202BD" w:rsidP="00106D4A">
            <w:pPr>
              <w:pStyle w:val="ListParagraph"/>
            </w:pPr>
            <w:r w:rsidRPr="00DE4554">
              <w:t>Design, assemble, and present a capstone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1BCD6" w14:textId="12763FC6" w:rsidR="00CC39FB" w:rsidRPr="00DE4554" w:rsidRDefault="00CC39FB" w:rsidP="00CC39FB">
            <w:pPr>
              <w:pStyle w:val="Topic"/>
              <w:contextualSpacing w:val="0"/>
            </w:pPr>
            <w:r w:rsidRPr="00DE4554">
              <w:t>Career-life planning</w:t>
            </w:r>
          </w:p>
          <w:p w14:paraId="4D0E68CB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self-assessment</w:t>
            </w:r>
            <w:r w:rsidRPr="00DE4554">
              <w:t xml:space="preserve"> to achieve goals that advance preferred career-life futures</w:t>
            </w:r>
          </w:p>
          <w:p w14:paraId="3CD70C9D" w14:textId="7A2AC873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rPr>
                <w:b/>
              </w:rPr>
              <w:t xml:space="preserve">methods </w:t>
            </w:r>
            <w:r w:rsidRPr="00DE4554">
              <w:t xml:space="preserve">of organizing and maintaining authentic </w:t>
            </w:r>
            <w:r w:rsidR="00715F98" w:rsidRPr="00DE4554">
              <w:br/>
            </w:r>
            <w:r w:rsidRPr="00DE4554">
              <w:t>career-life evidence</w:t>
            </w:r>
          </w:p>
          <w:p w14:paraId="210BA6D9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career-life roles</w:t>
            </w:r>
            <w:r w:rsidRPr="00DE4554">
              <w:t xml:space="preserve"> and transitions </w:t>
            </w:r>
          </w:p>
          <w:p w14:paraId="570C9511" w14:textId="77777777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t xml:space="preserve">diverse post-graduation possibilities, including personal, educational, and </w:t>
            </w:r>
            <w:r w:rsidRPr="00DE4554">
              <w:rPr>
                <w:b/>
              </w:rPr>
              <w:t>work</w:t>
            </w:r>
            <w:r w:rsidRPr="00DE4554">
              <w:t xml:space="preserve"> options</w:t>
            </w:r>
          </w:p>
          <w:p w14:paraId="18BF9CE6" w14:textId="5658F00B" w:rsidR="00F202BD" w:rsidRPr="00DE4554" w:rsidRDefault="00F202BD" w:rsidP="00F202BD">
            <w:pPr>
              <w:pStyle w:val="ListParagraph"/>
            </w:pPr>
            <w:r w:rsidRPr="00DE4554">
              <w:t xml:space="preserve">labour market trends and local and global </w:t>
            </w:r>
            <w:r w:rsidRPr="00DE4554">
              <w:rPr>
                <w:b/>
              </w:rPr>
              <w:t>influences</w:t>
            </w:r>
            <w:r w:rsidRPr="00DE4554">
              <w:t xml:space="preserve"> </w:t>
            </w:r>
            <w:r w:rsidR="00715F98" w:rsidRPr="00DE4554">
              <w:br/>
            </w:r>
            <w:r w:rsidRPr="00DE4554">
              <w:t>on career-life choices</w:t>
            </w:r>
          </w:p>
          <w:p w14:paraId="09F2D05E" w14:textId="77777777" w:rsidR="00F202BD" w:rsidRPr="00DE4554" w:rsidRDefault="00F202BD" w:rsidP="00F202BD">
            <w:pPr>
              <w:pStyle w:val="ListParagraph"/>
            </w:pPr>
            <w:r w:rsidRPr="00DE4554">
              <w:t>post-graduation budget planning</w:t>
            </w:r>
          </w:p>
          <w:p w14:paraId="43304B17" w14:textId="77777777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rPr>
                <w:b/>
              </w:rPr>
              <w:t>capstone guidelines</w:t>
            </w:r>
          </w:p>
          <w:p w14:paraId="28E41C67" w14:textId="2EBD79E3" w:rsidR="007904B5" w:rsidRPr="00DE4554" w:rsidRDefault="00F202BD" w:rsidP="00F202BD">
            <w:pPr>
              <w:pStyle w:val="ListParagraph"/>
              <w:spacing w:after="120"/>
            </w:pPr>
            <w:r w:rsidRPr="00DE4554">
              <w:rPr>
                <w:b/>
              </w:rPr>
              <w:t>approaches</w:t>
            </w:r>
            <w:r w:rsidRPr="00DE4554">
              <w:t xml:space="preserve"> to showcasing the learning journey</w:t>
            </w:r>
          </w:p>
        </w:tc>
      </w:tr>
    </w:tbl>
    <w:p w14:paraId="0C83B2F9" w14:textId="77777777" w:rsidR="0018557D" w:rsidRPr="00DE4554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E4554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46F74053" w:rsidR="00F9586F" w:rsidRPr="00DE4554" w:rsidRDefault="0059376F" w:rsidP="00E56EC8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DE4554">
              <w:lastRenderedPageBreak/>
              <w:br w:type="page"/>
            </w:r>
            <w:r w:rsidRPr="00DE4554">
              <w:rPr>
                <w:b/>
              </w:rPr>
              <w:tab/>
            </w:r>
            <w:r w:rsidR="00CC39FB" w:rsidRPr="00DE4554">
              <w:rPr>
                <w:b/>
                <w:szCs w:val="22"/>
              </w:rPr>
              <w:t>CAREER</w:t>
            </w:r>
            <w:r w:rsidR="001B7506" w:rsidRPr="00DE4554">
              <w:rPr>
                <w:b/>
                <w:szCs w:val="22"/>
              </w:rPr>
              <w:t>-</w:t>
            </w:r>
            <w:r w:rsidR="00CC39FB" w:rsidRPr="00DE4554">
              <w:rPr>
                <w:b/>
                <w:szCs w:val="22"/>
              </w:rPr>
              <w:t xml:space="preserve">LIFE </w:t>
            </w:r>
            <w:r w:rsidR="00E56EC8" w:rsidRPr="00DE4554">
              <w:rPr>
                <w:b/>
                <w:szCs w:val="22"/>
              </w:rPr>
              <w:t>CONNECTIONS</w:t>
            </w:r>
            <w:r w:rsidRPr="00DE4554">
              <w:rPr>
                <w:b/>
              </w:rPr>
              <w:br/>
              <w:t>Big Ideas – Elaborations</w:t>
            </w:r>
            <w:r w:rsidRPr="00DE4554">
              <w:rPr>
                <w:b/>
              </w:rPr>
              <w:tab/>
            </w:r>
          </w:p>
        </w:tc>
      </w:tr>
      <w:tr w:rsidR="00F9586F" w:rsidRPr="00DE4554" w14:paraId="32A4C523" w14:textId="77777777">
        <w:tc>
          <w:tcPr>
            <w:tcW w:w="5000" w:type="pct"/>
            <w:shd w:val="clear" w:color="auto" w:fill="F3F3F3"/>
          </w:tcPr>
          <w:p w14:paraId="78D235C2" w14:textId="0D7FA380" w:rsidR="00D311E5" w:rsidRPr="00DE4554" w:rsidRDefault="00B40182" w:rsidP="00B40182">
            <w:pPr>
              <w:pStyle w:val="ListParagraph"/>
              <w:spacing w:before="120"/>
            </w:pPr>
            <w:r w:rsidRPr="00DE4554">
              <w:rPr>
                <w:b/>
              </w:rPr>
              <w:t>Career-life development:</w:t>
            </w:r>
          </w:p>
          <w:p w14:paraId="33654F1C" w14:textId="22BBF924" w:rsidR="00D311E5" w:rsidRPr="00DE4554" w:rsidRDefault="00B40182" w:rsidP="00B40182">
            <w:pPr>
              <w:pStyle w:val="italicelaboration"/>
            </w:pPr>
            <w:r w:rsidRPr="00DE4554">
              <w:t>Sample questions to support inquiry-based learning:</w:t>
            </w:r>
          </w:p>
          <w:p w14:paraId="34553302" w14:textId="77777777" w:rsidR="00B40182" w:rsidRPr="00DE4554" w:rsidRDefault="00B40182" w:rsidP="00B40182">
            <w:pPr>
              <w:pStyle w:val="ListParagraphindent"/>
              <w:rPr>
                <w:rFonts w:cs="Calibri"/>
              </w:rPr>
            </w:pPr>
            <w:r w:rsidRPr="00DE4554">
              <w:rPr>
                <w:rFonts w:cs="Calibri"/>
              </w:rPr>
              <w:t xml:space="preserve">How can intentional career-life development move us toward </w:t>
            </w:r>
            <w:r w:rsidRPr="00DE4554">
              <w:t>personally determined and evolving preferred futures</w:t>
            </w:r>
            <w:r w:rsidRPr="00DE4554">
              <w:rPr>
                <w:rFonts w:cs="Calibri"/>
              </w:rPr>
              <w:t>?</w:t>
            </w:r>
          </w:p>
          <w:p w14:paraId="43929FB4" w14:textId="2FBDAE34" w:rsidR="00B40182" w:rsidRPr="00DE4554" w:rsidRDefault="00B40182" w:rsidP="00B40182">
            <w:pPr>
              <w:pStyle w:val="ListParagraphindent"/>
              <w:rPr>
                <w:rFonts w:cs="Calibri"/>
              </w:rPr>
            </w:pPr>
            <w:r w:rsidRPr="00DE4554">
              <w:rPr>
                <w:rFonts w:cs="Calibri"/>
              </w:rPr>
              <w:t xml:space="preserve">What personal tools and strategies can help us develop and commit to short-term goals and actions, while keeping us open to </w:t>
            </w:r>
            <w:r w:rsidR="00D87529" w:rsidRPr="00DE4554">
              <w:rPr>
                <w:rFonts w:cs="Calibri"/>
              </w:rPr>
              <w:br/>
            </w:r>
            <w:r w:rsidRPr="00DE4554">
              <w:rPr>
                <w:rFonts w:cs="Calibri"/>
              </w:rPr>
              <w:t>emerging possibilities?</w:t>
            </w:r>
          </w:p>
          <w:p w14:paraId="5CDCC5B5" w14:textId="6B059D45" w:rsidR="00B40182" w:rsidRPr="00DE4554" w:rsidRDefault="00B40182" w:rsidP="00015425">
            <w:pPr>
              <w:pStyle w:val="ListparagraphidentLastsub-bullet"/>
              <w:spacing w:after="100"/>
            </w:pPr>
            <w:r w:rsidRPr="00DE4554">
              <w:t>How do career-life roles and goals change throughout life?</w:t>
            </w:r>
          </w:p>
          <w:p w14:paraId="1E8008AE" w14:textId="1B44C68E" w:rsidR="00D311E5" w:rsidRPr="00DE4554" w:rsidRDefault="00B40182" w:rsidP="00E56EC8">
            <w:pPr>
              <w:pStyle w:val="ListParagraph"/>
            </w:pPr>
            <w:r w:rsidRPr="00DE4554">
              <w:rPr>
                <w:b/>
              </w:rPr>
              <w:t>Career-life decisions:</w:t>
            </w:r>
          </w:p>
          <w:p w14:paraId="7B033404" w14:textId="77777777" w:rsidR="00B40182" w:rsidRPr="00DE4554" w:rsidRDefault="00B40182" w:rsidP="00B40182">
            <w:pPr>
              <w:pStyle w:val="italicelaboration"/>
            </w:pPr>
            <w:r w:rsidRPr="00DE4554">
              <w:t>Sample questions to support inquiry-based learning:</w:t>
            </w:r>
          </w:p>
          <w:p w14:paraId="0D4CA100" w14:textId="77777777" w:rsidR="00B40182" w:rsidRPr="00DE4554" w:rsidRDefault="00B40182" w:rsidP="00B40182">
            <w:pPr>
              <w:pStyle w:val="ListParagraphindent"/>
            </w:pPr>
            <w:r w:rsidRPr="00DE4554">
              <w:t>In what ways can we integrate knowledge of self and educational/labour market realities to pursue our preferred futures?</w:t>
            </w:r>
          </w:p>
          <w:p w14:paraId="4FC93DBD" w14:textId="77777777" w:rsidR="00B40182" w:rsidRPr="00DE4554" w:rsidRDefault="00B40182" w:rsidP="00B40182">
            <w:pPr>
              <w:pStyle w:val="ListParagraphindent"/>
            </w:pPr>
            <w:r w:rsidRPr="00DE4554">
              <w:t>How can our values and passions inform career-life decision making?</w:t>
            </w:r>
          </w:p>
          <w:p w14:paraId="76525319" w14:textId="77777777" w:rsidR="00B40182" w:rsidRPr="00DE4554" w:rsidRDefault="00B40182" w:rsidP="00015425">
            <w:pPr>
              <w:pStyle w:val="ListparagraphidentLastsub-bullet"/>
              <w:spacing w:after="100"/>
            </w:pPr>
            <w:r w:rsidRPr="00DE4554">
              <w:t>How do we respectfully navigate competing social, familial, and cultural expectations as we pursue our preferred career-life pathways?</w:t>
            </w:r>
          </w:p>
          <w:p w14:paraId="7C33A62A" w14:textId="5264842C" w:rsidR="00CC39FB" w:rsidRPr="00DE4554" w:rsidRDefault="00CC39FB" w:rsidP="00015425">
            <w:pPr>
              <w:pStyle w:val="ListParagraph"/>
              <w:spacing w:after="100"/>
              <w:rPr>
                <w:b/>
              </w:rPr>
            </w:pPr>
            <w:r w:rsidRPr="00DE4554">
              <w:rPr>
                <w:b/>
              </w:rPr>
              <w:t>internal and external</w:t>
            </w:r>
            <w:r w:rsidR="00B40182" w:rsidRPr="00DE4554">
              <w:rPr>
                <w:b/>
              </w:rPr>
              <w:t xml:space="preserve"> factors</w:t>
            </w:r>
            <w:r w:rsidRPr="00DE4554">
              <w:rPr>
                <w:b/>
              </w:rPr>
              <w:t>:</w:t>
            </w:r>
            <w:r w:rsidRPr="00DE4554">
              <w:t xml:space="preserve"> </w:t>
            </w:r>
            <w:r w:rsidR="00B40182" w:rsidRPr="00DE4554">
              <w:t>For example, internal factors may include personal interests, abilities, and competencies, and external factors may include place-based, community, and digital influences and circumstances.</w:t>
            </w:r>
          </w:p>
          <w:p w14:paraId="274536CD" w14:textId="74063092" w:rsidR="00D311E5" w:rsidRPr="00DE4554" w:rsidRDefault="00B40182" w:rsidP="00D87529">
            <w:pPr>
              <w:pStyle w:val="ListParagraphwithsub-bullets"/>
            </w:pPr>
            <w:r w:rsidRPr="00DE4554">
              <w:rPr>
                <w:b/>
              </w:rPr>
              <w:t>local and global trends:</w:t>
            </w:r>
            <w:r w:rsidRPr="00DE4554">
              <w:t xml:space="preserve"> for example:</w:t>
            </w:r>
          </w:p>
          <w:p w14:paraId="04E5BF71" w14:textId="77777777" w:rsidR="00B40182" w:rsidRPr="00DE4554" w:rsidRDefault="00B40182" w:rsidP="00B40182">
            <w:pPr>
              <w:pStyle w:val="ListParagraphindent"/>
            </w:pPr>
            <w:r w:rsidRPr="00DE4554">
              <w:t>sustainability and economic trends</w:t>
            </w:r>
          </w:p>
          <w:p w14:paraId="7CEE0898" w14:textId="195F38B5" w:rsidR="00B40182" w:rsidRPr="00DE4554" w:rsidRDefault="00B40182" w:rsidP="00B40182">
            <w:pPr>
              <w:pStyle w:val="ListParagraphindent"/>
              <w:rPr>
                <w:lang w:val="en-US"/>
              </w:rPr>
            </w:pPr>
            <w:r w:rsidRPr="00DE4554">
              <w:t xml:space="preserve">shifts in societal norms, such as family roles and structures, living arrangements (e.g., </w:t>
            </w:r>
            <w:r w:rsidRPr="00DE4554">
              <w:rPr>
                <w:color w:val="000000"/>
                <w:lang w:val="en-US"/>
              </w:rPr>
              <w:t xml:space="preserve">with immediate or multi-generational family/families, </w:t>
            </w:r>
            <w:r w:rsidR="00D87529" w:rsidRPr="00DE4554">
              <w:rPr>
                <w:color w:val="000000"/>
                <w:lang w:val="en-US"/>
              </w:rPr>
              <w:br/>
            </w:r>
            <w:r w:rsidRPr="00DE4554">
              <w:rPr>
                <w:color w:val="000000"/>
                <w:lang w:val="en-US"/>
              </w:rPr>
              <w:t>on-reserve or off-reserve, alone, with friends, with partner</w:t>
            </w:r>
            <w:r w:rsidRPr="00DE4554">
              <w:rPr>
                <w:lang w:val="en-US"/>
              </w:rPr>
              <w:t>)</w:t>
            </w:r>
            <w:r w:rsidRPr="00DE4554">
              <w:t>, expectations for self-regulation of work/life balance</w:t>
            </w:r>
          </w:p>
          <w:p w14:paraId="52CCB869" w14:textId="77777777" w:rsidR="00B40182" w:rsidRPr="00DE4554" w:rsidRDefault="00B40182" w:rsidP="00B40182">
            <w:pPr>
              <w:pStyle w:val="ListParagraphindent"/>
              <w:rPr>
                <w:lang w:val="en-US"/>
              </w:rPr>
            </w:pPr>
            <w:r w:rsidRPr="00DE4554">
              <w:t>influence of place, such as urban, suburban, small town, rural, remote</w:t>
            </w:r>
          </w:p>
          <w:p w14:paraId="3D943F4F" w14:textId="77777777" w:rsidR="00B40182" w:rsidRPr="00DE4554" w:rsidRDefault="00B40182" w:rsidP="00015425">
            <w:pPr>
              <w:pStyle w:val="ListparagraphidentLastsub-bullet"/>
              <w:spacing w:after="100"/>
              <w:rPr>
                <w:b/>
              </w:rPr>
            </w:pPr>
            <w:r w:rsidRPr="00DE4554">
              <w:t>work options, such as entrepreneurship, flexible work schedules, working from home</w:t>
            </w:r>
          </w:p>
          <w:p w14:paraId="6ADC853B" w14:textId="6EDC3FEA" w:rsidR="00D311E5" w:rsidRPr="00DE4554" w:rsidRDefault="00EA01D7" w:rsidP="00E56EC8">
            <w:pPr>
              <w:pStyle w:val="ListParagraph"/>
            </w:pPr>
            <w:r w:rsidRPr="00DE4554">
              <w:rPr>
                <w:b/>
              </w:rPr>
              <w:t>Engaging in networks:</w:t>
            </w:r>
          </w:p>
          <w:p w14:paraId="6E64E893" w14:textId="77777777" w:rsidR="00EA01D7" w:rsidRPr="00DE4554" w:rsidRDefault="00EA01D7" w:rsidP="00EA01D7">
            <w:pPr>
              <w:pStyle w:val="italicelaboration"/>
            </w:pPr>
            <w:r w:rsidRPr="00DE4554">
              <w:t>Sample questions to support inquiry-based learning:</w:t>
            </w:r>
          </w:p>
          <w:p w14:paraId="2E14016C" w14:textId="77777777" w:rsidR="00EA01D7" w:rsidRPr="00DE4554" w:rsidRDefault="00EA01D7" w:rsidP="00EA01D7">
            <w:pPr>
              <w:pStyle w:val="ListParagraphindent"/>
            </w:pPr>
            <w:r w:rsidRPr="00DE4554">
              <w:t>How do our communications and interactions represent who and how we want to be in the world?</w:t>
            </w:r>
          </w:p>
          <w:p w14:paraId="50876493" w14:textId="22A11995" w:rsidR="00EA01D7" w:rsidRPr="00DE4554" w:rsidRDefault="00EA01D7" w:rsidP="00EA01D7">
            <w:pPr>
              <w:pStyle w:val="ListParagraphindent"/>
            </w:pPr>
            <w:r w:rsidRPr="00DE4554">
              <w:t xml:space="preserve">In what ways can we collaborate with people from our personal and educational/workplace networks to explore and further meaningful </w:t>
            </w:r>
            <w:r w:rsidR="00D87529" w:rsidRPr="00DE4554">
              <w:br/>
            </w:r>
            <w:r w:rsidRPr="00DE4554">
              <w:t>career-life opportunities?</w:t>
            </w:r>
          </w:p>
          <w:p w14:paraId="4DF97470" w14:textId="752A3B28" w:rsidR="00D311E5" w:rsidRPr="00DE4554" w:rsidRDefault="00EA01D7" w:rsidP="00015425">
            <w:pPr>
              <w:pStyle w:val="ListparagraphidentLastsub-bullet"/>
              <w:spacing w:after="100"/>
            </w:pPr>
            <w:r w:rsidRPr="00DE4554">
              <w:t>What role can mentors play in our career-life development and in advancing our career-life goals?</w:t>
            </w:r>
          </w:p>
          <w:p w14:paraId="684255C6" w14:textId="034FACB4" w:rsidR="00EA01D7" w:rsidRPr="00DE4554" w:rsidRDefault="00EA01D7" w:rsidP="00015425">
            <w:pPr>
              <w:pStyle w:val="ListParagraph"/>
              <w:spacing w:after="100"/>
            </w:pPr>
            <w:r w:rsidRPr="00DE4554">
              <w:rPr>
                <w:b/>
              </w:rPr>
              <w:t>reciprocal relationships:</w:t>
            </w:r>
            <w:r w:rsidRPr="00DE4554">
              <w:t xml:space="preserve"> with family, social groups, local community, post-secondary education communities, professional communities, </w:t>
            </w:r>
            <w:r w:rsidR="00D87529" w:rsidRPr="00DE4554">
              <w:br/>
            </w:r>
            <w:r w:rsidRPr="00DE4554">
              <w:t>digital communities, the global community</w:t>
            </w:r>
          </w:p>
          <w:p w14:paraId="75F4BB36" w14:textId="0DD75507" w:rsidR="00D311E5" w:rsidRPr="00DE4554" w:rsidRDefault="00EA01D7" w:rsidP="00E56EC8">
            <w:pPr>
              <w:pStyle w:val="ListParagraph"/>
            </w:pPr>
            <w:r w:rsidRPr="00DE4554">
              <w:rPr>
                <w:b/>
              </w:rPr>
              <w:t>well-being:</w:t>
            </w:r>
          </w:p>
          <w:p w14:paraId="5C9116FA" w14:textId="77777777" w:rsidR="00EA01D7" w:rsidRPr="00DE4554" w:rsidRDefault="00EA01D7" w:rsidP="00EA01D7">
            <w:pPr>
              <w:pStyle w:val="italicelaboration"/>
            </w:pPr>
            <w:r w:rsidRPr="00DE4554">
              <w:t>Sample questions to support inquiry-based learning:</w:t>
            </w:r>
          </w:p>
          <w:p w14:paraId="5BF20848" w14:textId="77777777" w:rsidR="00EA01D7" w:rsidRPr="00DE4554" w:rsidRDefault="00EA01D7" w:rsidP="00EA01D7">
            <w:pPr>
              <w:pStyle w:val="ListParagraphindent"/>
            </w:pPr>
            <w:r w:rsidRPr="00DE4554">
              <w:t>During career-life transitions, what personal tools and strategies can help us achieve and maintain a positive orientation toward the future?</w:t>
            </w:r>
          </w:p>
          <w:p w14:paraId="6F34919D" w14:textId="77777777" w:rsidR="00EA01D7" w:rsidRPr="00DE4554" w:rsidRDefault="00EA01D7" w:rsidP="00EA01D7">
            <w:pPr>
              <w:pStyle w:val="ListParagraphindent"/>
            </w:pPr>
            <w:r w:rsidRPr="00DE4554">
              <w:t>How can our values and goals guide us to find meaningful balance among multiple career-life roles?</w:t>
            </w:r>
          </w:p>
          <w:p w14:paraId="232857BA" w14:textId="4EC31D9C" w:rsidR="00400F30" w:rsidRPr="00DE4554" w:rsidRDefault="00EA01D7" w:rsidP="00015425">
            <w:pPr>
              <w:pStyle w:val="ListparagraphidentLastsub-bullet"/>
              <w:spacing w:after="100"/>
            </w:pPr>
            <w:r w:rsidRPr="00DE4554">
              <w:t>How do we capitalize on our strengths and interests to help us make meaningful contributions in the world?</w:t>
            </w:r>
            <w:r w:rsidR="00D311E5" w:rsidRPr="00DE4554">
              <w:t xml:space="preserve"> </w:t>
            </w:r>
          </w:p>
          <w:p w14:paraId="5F290AC9" w14:textId="269DB6B0" w:rsidR="00EA01D7" w:rsidRPr="00DE4554" w:rsidRDefault="00EA01D7" w:rsidP="00015425">
            <w:pPr>
              <w:pStyle w:val="ListParagraph"/>
              <w:spacing w:before="240"/>
            </w:pPr>
            <w:r w:rsidRPr="00DE4554">
              <w:rPr>
                <w:b/>
              </w:rPr>
              <w:t>career-life opportunities:</w:t>
            </w:r>
          </w:p>
          <w:p w14:paraId="448FACC4" w14:textId="77777777" w:rsidR="00EA01D7" w:rsidRPr="00DE4554" w:rsidRDefault="00EA01D7" w:rsidP="00EA01D7">
            <w:pPr>
              <w:pStyle w:val="italicelaboration"/>
            </w:pPr>
            <w:r w:rsidRPr="00DE4554">
              <w:lastRenderedPageBreak/>
              <w:t>Sample questions to support inquiry-based learning:</w:t>
            </w:r>
          </w:p>
          <w:p w14:paraId="4E45599B" w14:textId="77777777" w:rsidR="00EA01D7" w:rsidRPr="00DE4554" w:rsidRDefault="00EA01D7" w:rsidP="00EA01D7">
            <w:pPr>
              <w:pStyle w:val="ListParagraphindent"/>
              <w:rPr>
                <w:rFonts w:cs="Calibri"/>
              </w:rPr>
            </w:pPr>
            <w:r w:rsidRPr="00DE4554">
              <w:t>As lifelong learners, how do we reflect on formal and informal education/work experiences to enhance our career-life development?</w:t>
            </w:r>
          </w:p>
          <w:p w14:paraId="558B5C1C" w14:textId="77777777" w:rsidR="00EA01D7" w:rsidRPr="00DE4554" w:rsidRDefault="00EA01D7" w:rsidP="00EA01D7">
            <w:pPr>
              <w:pStyle w:val="ListParagraphindent"/>
              <w:rPr>
                <w:rFonts w:cs="Calibri"/>
              </w:rPr>
            </w:pPr>
            <w:r w:rsidRPr="00DE4554">
              <w:t>In an ever-changing world, how do we recognize and adjust to emerging career-life opportunities?</w:t>
            </w:r>
          </w:p>
          <w:p w14:paraId="41ECC094" w14:textId="082AFEE8" w:rsidR="00B40182" w:rsidRPr="00DE4554" w:rsidRDefault="00EA01D7" w:rsidP="00EA01D7">
            <w:pPr>
              <w:pStyle w:val="ListParagraphindent"/>
              <w:spacing w:after="120"/>
            </w:pPr>
            <w:r w:rsidRPr="00DE4554">
              <w:t>In what ways can our passions lead to service for our communities?</w:t>
            </w:r>
          </w:p>
        </w:tc>
      </w:tr>
    </w:tbl>
    <w:p w14:paraId="0B0C18BB" w14:textId="77777777" w:rsidR="00627D2F" w:rsidRPr="00DE4554" w:rsidRDefault="00627D2F" w:rsidP="00627D2F"/>
    <w:p w14:paraId="58AE9D79" w14:textId="77777777" w:rsidR="00047E91" w:rsidRPr="00DE4554" w:rsidRDefault="00047E91" w:rsidP="00627D2F"/>
    <w:p w14:paraId="3DDC1ECC" w14:textId="77777777" w:rsidR="00047E91" w:rsidRPr="00DE4554" w:rsidRDefault="00047E91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E4554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C56729D" w:rsidR="00F9586F" w:rsidRPr="00DE4554" w:rsidRDefault="0059376F" w:rsidP="00047E91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DE4554">
              <w:rPr>
                <w:b/>
              </w:rPr>
              <w:tab/>
            </w:r>
            <w:r w:rsidR="001B7506" w:rsidRPr="00DE4554">
              <w:rPr>
                <w:b/>
                <w:szCs w:val="22"/>
              </w:rPr>
              <w:t>CAREER-</w:t>
            </w:r>
            <w:r w:rsidR="00CC39FB" w:rsidRPr="00DE4554">
              <w:rPr>
                <w:b/>
                <w:szCs w:val="22"/>
              </w:rPr>
              <w:t xml:space="preserve">LIFE </w:t>
            </w:r>
            <w:r w:rsidR="00E56EC8" w:rsidRPr="00DE4554">
              <w:rPr>
                <w:b/>
                <w:szCs w:val="22"/>
              </w:rPr>
              <w:t>CONNECTIONS</w:t>
            </w:r>
            <w:r w:rsidRPr="00DE4554">
              <w:rPr>
                <w:b/>
              </w:rPr>
              <w:br/>
              <w:t>Curricular Competencies – Elaborations</w:t>
            </w:r>
            <w:r w:rsidRPr="00DE4554">
              <w:rPr>
                <w:b/>
              </w:rPr>
              <w:tab/>
            </w:r>
          </w:p>
        </w:tc>
      </w:tr>
      <w:tr w:rsidR="00770B0C" w:rsidRPr="00DE4554" w14:paraId="7FE64FEB" w14:textId="77777777">
        <w:tc>
          <w:tcPr>
            <w:tcW w:w="5000" w:type="pct"/>
            <w:shd w:val="clear" w:color="auto" w:fill="F3F3F3"/>
          </w:tcPr>
          <w:p w14:paraId="20B81B5F" w14:textId="1B9318E3" w:rsidR="00047E91" w:rsidRPr="00DE4554" w:rsidRDefault="00047E91" w:rsidP="00047E91">
            <w:pPr>
              <w:pStyle w:val="ListParagraph"/>
              <w:spacing w:before="120"/>
            </w:pPr>
            <w:r w:rsidRPr="00DE4554">
              <w:rPr>
                <w:b/>
              </w:rPr>
              <w:t>worldviews:</w:t>
            </w:r>
            <w:r w:rsidRPr="00DE4554">
              <w:t xml:space="preserve"> </w:t>
            </w:r>
            <w:proofErr w:type="gramStart"/>
            <w:r w:rsidRPr="00DE4554">
              <w:t>particular philosophies</w:t>
            </w:r>
            <w:proofErr w:type="gramEnd"/>
            <w:r w:rsidRPr="00DE4554">
              <w:t xml:space="preserve"> of life or conceptions of the world that underpin identity and the ways people interact with the world; </w:t>
            </w:r>
            <w:r w:rsidRPr="00DE4554">
              <w:br/>
              <w:t>for example, First Peoples, new immigrant, refugee, rural, urban, colonial, geocentric</w:t>
            </w:r>
          </w:p>
          <w:p w14:paraId="51FEC521" w14:textId="77777777" w:rsidR="00047E91" w:rsidRPr="00DE4554" w:rsidRDefault="00047E91" w:rsidP="00047E91">
            <w:pPr>
              <w:pStyle w:val="ListParagraph"/>
            </w:pPr>
            <w:r w:rsidRPr="00DE4554">
              <w:rPr>
                <w:b/>
              </w:rPr>
              <w:t>perspectives:</w:t>
            </w:r>
            <w:r w:rsidRPr="00DE4554">
              <w:t xml:space="preserve"> attitudes of people according to their gender, race, sexual orientation, diverse abilities</w:t>
            </w:r>
          </w:p>
          <w:p w14:paraId="35DD76FA" w14:textId="77777777" w:rsidR="00047E91" w:rsidRPr="00DE4554" w:rsidRDefault="00047E91" w:rsidP="00047E91">
            <w:pPr>
              <w:pStyle w:val="ListParagraph"/>
              <w:rPr>
                <w:rFonts w:eastAsiaTheme="majorEastAsia"/>
                <w:bCs/>
                <w:lang w:bidi="en-US"/>
              </w:rPr>
            </w:pPr>
            <w:r w:rsidRPr="00DE4554">
              <w:rPr>
                <w:rFonts w:eastAsiaTheme="majorEastAsia"/>
                <w:b/>
                <w:bCs/>
                <w:lang w:bidi="en-US"/>
              </w:rPr>
              <w:t>career-life choices:</w:t>
            </w:r>
            <w:r w:rsidRPr="00DE4554">
              <w:rPr>
                <w:rFonts w:eastAsiaTheme="majorEastAsia"/>
                <w:bCs/>
                <w:lang w:bidi="en-US"/>
              </w:rPr>
              <w:t xml:space="preserve"> may include consideration of passions, preferences, strengths, education/work opportunities, well-being </w:t>
            </w:r>
          </w:p>
          <w:p w14:paraId="0C2A358E" w14:textId="752E84B1" w:rsidR="00047E91" w:rsidRPr="00DE4554" w:rsidRDefault="00047E91" w:rsidP="00047E91">
            <w:pPr>
              <w:pStyle w:val="ListParagraph"/>
              <w:rPr>
                <w:b/>
              </w:rPr>
            </w:pPr>
            <w:r w:rsidRPr="00DE4554">
              <w:rPr>
                <w:b/>
              </w:rPr>
              <w:t>mentor:</w:t>
            </w:r>
            <w:r w:rsidRPr="00DE4554">
              <w:t xml:space="preserve"> The role of a mentor is often performed by the Career-Life Connections educator.</w:t>
            </w:r>
            <w:r w:rsidRPr="00DE4554">
              <w:rPr>
                <w:b/>
              </w:rPr>
              <w:t xml:space="preserve"> </w:t>
            </w:r>
            <w:r w:rsidRPr="00DE4554">
              <w:t xml:space="preserve">Mentors play an important role in helping students </w:t>
            </w:r>
            <w:r w:rsidRPr="00DE4554">
              <w:br/>
              <w:t xml:space="preserve">with career-life development, including planning, decision making, providing exposure to possibilities, and finding emerging opportunities. </w:t>
            </w:r>
          </w:p>
          <w:p w14:paraId="4A554F2B" w14:textId="77777777" w:rsidR="00047E91" w:rsidRPr="00DE4554" w:rsidRDefault="00047E91" w:rsidP="00047E91">
            <w:pPr>
              <w:pStyle w:val="ListParagraph"/>
            </w:pPr>
            <w:r w:rsidRPr="00DE4554">
              <w:rPr>
                <w:b/>
              </w:rPr>
              <w:t>post-graduation resources:</w:t>
            </w:r>
            <w:r w:rsidRPr="00DE4554">
              <w:t xml:space="preserve"> as determined by student needs, interests, and goals; may include educators, family, professionals, community members, members of local First Peoples communities, apprenticeship and post-secondary students and personnel, peers and friends</w:t>
            </w:r>
          </w:p>
          <w:p w14:paraId="45CB0282" w14:textId="14A57E67" w:rsidR="00047E91" w:rsidRPr="00DE4554" w:rsidRDefault="00047E91" w:rsidP="00047E91">
            <w:pPr>
              <w:pStyle w:val="ListParagraph"/>
            </w:pPr>
            <w:r w:rsidRPr="00DE4554">
              <w:rPr>
                <w:b/>
              </w:rPr>
              <w:t>career-life contexts:</w:t>
            </w:r>
            <w:r w:rsidRPr="00DE4554">
              <w:t xml:space="preserve"> social groups, school community, local community, post-secondary communities, cultural communities, workplace, </w:t>
            </w:r>
            <w:r w:rsidRPr="00DE4554">
              <w:br/>
              <w:t>digital spaces</w:t>
            </w:r>
          </w:p>
          <w:p w14:paraId="376A30FE" w14:textId="1B0F1E6D" w:rsidR="00770B0C" w:rsidRPr="00DE4554" w:rsidRDefault="00047E91" w:rsidP="003D5031">
            <w:pPr>
              <w:pStyle w:val="ListParagraph"/>
              <w:spacing w:after="120"/>
            </w:pPr>
            <w:r w:rsidRPr="00DE4554">
              <w:rPr>
                <w:b/>
                <w:bCs/>
              </w:rPr>
              <w:t>career-life exploration:</w:t>
            </w:r>
            <w:r w:rsidRPr="00DE4554">
              <w:t xml:space="preserve"> Career-life exploration refers to substantive experiential learning (30 hours or more) that is intended to expand and/or </w:t>
            </w:r>
            <w:r w:rsidRPr="00DE4554">
              <w:br/>
              <w:t xml:space="preserve">deepen student exposure to career-life possibilities. Based on student needs and interests, it can include service learning, volunteerism, </w:t>
            </w:r>
            <w:r w:rsidRPr="00DE4554">
              <w:br/>
              <w:t>employment, fieldwork projects, entrepreneurship, and passion projects.</w:t>
            </w:r>
          </w:p>
        </w:tc>
      </w:tr>
    </w:tbl>
    <w:p w14:paraId="37030674" w14:textId="77777777" w:rsidR="00627D2F" w:rsidRPr="00DE4554" w:rsidRDefault="00627D2F" w:rsidP="00627D2F">
      <w:pPr>
        <w:rPr>
          <w:sz w:val="2"/>
          <w:szCs w:val="2"/>
        </w:rPr>
      </w:pPr>
    </w:p>
    <w:p w14:paraId="0E17154E" w14:textId="77777777" w:rsidR="00627D2F" w:rsidRPr="00DE4554" w:rsidRDefault="00627D2F" w:rsidP="00627D2F">
      <w:pPr>
        <w:rPr>
          <w:sz w:val="2"/>
          <w:szCs w:val="2"/>
        </w:rPr>
      </w:pPr>
    </w:p>
    <w:p w14:paraId="2698FA40" w14:textId="77777777" w:rsidR="00627D2F" w:rsidRPr="00DE4554" w:rsidRDefault="00627D2F" w:rsidP="00627D2F">
      <w:pPr>
        <w:rPr>
          <w:sz w:val="2"/>
          <w:szCs w:val="2"/>
        </w:rPr>
      </w:pPr>
    </w:p>
    <w:p w14:paraId="55C52378" w14:textId="77777777" w:rsidR="00627D2F" w:rsidRPr="00DE4554" w:rsidRDefault="00627D2F" w:rsidP="00627D2F">
      <w:pPr>
        <w:rPr>
          <w:sz w:val="2"/>
          <w:szCs w:val="2"/>
        </w:rPr>
      </w:pPr>
    </w:p>
    <w:p w14:paraId="713DEBAD" w14:textId="77777777" w:rsidR="00627D2F" w:rsidRPr="00DE4554" w:rsidRDefault="00627D2F" w:rsidP="00627D2F"/>
    <w:p w14:paraId="58BAB3FC" w14:textId="77777777" w:rsidR="00627D2F" w:rsidRPr="00DE4554" w:rsidRDefault="00627D2F" w:rsidP="00627D2F">
      <w:pPr>
        <w:rPr>
          <w:sz w:val="2"/>
          <w:szCs w:val="2"/>
        </w:rPr>
      </w:pPr>
    </w:p>
    <w:p w14:paraId="0D97A810" w14:textId="77777777" w:rsidR="00627D2F" w:rsidRPr="00DE4554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DE4554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B942D7E" w:rsidR="00F9586F" w:rsidRPr="00DE4554" w:rsidRDefault="0059376F" w:rsidP="00D553ED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DE4554">
              <w:rPr>
                <w:b/>
                <w:color w:val="FFFFFF" w:themeColor="background1"/>
              </w:rPr>
              <w:lastRenderedPageBreak/>
              <w:tab/>
            </w:r>
            <w:r w:rsidR="001B7506" w:rsidRPr="00DE4554">
              <w:rPr>
                <w:b/>
                <w:color w:val="FFFFFF" w:themeColor="background1"/>
                <w:szCs w:val="22"/>
              </w:rPr>
              <w:t>CAREER-</w:t>
            </w:r>
            <w:r w:rsidR="00CC39FB" w:rsidRPr="00DE4554">
              <w:rPr>
                <w:b/>
                <w:color w:val="FFFFFF" w:themeColor="background1"/>
                <w:szCs w:val="22"/>
              </w:rPr>
              <w:t xml:space="preserve">LIFE </w:t>
            </w:r>
            <w:r w:rsidR="00E56EC8" w:rsidRPr="00DE4554">
              <w:rPr>
                <w:b/>
                <w:color w:val="FFFFFF" w:themeColor="background1"/>
                <w:szCs w:val="22"/>
              </w:rPr>
              <w:t>CONNECTIONS</w:t>
            </w:r>
            <w:r w:rsidRPr="00DE4554">
              <w:rPr>
                <w:b/>
                <w:color w:val="FFFFFF" w:themeColor="background1"/>
              </w:rPr>
              <w:br/>
              <w:t>Content – Elaborations</w:t>
            </w:r>
            <w:r w:rsidRPr="00DE4554">
              <w:rPr>
                <w:b/>
                <w:color w:val="FFFFFF" w:themeColor="background1"/>
              </w:rPr>
              <w:tab/>
            </w:r>
          </w:p>
        </w:tc>
      </w:tr>
      <w:tr w:rsidR="00F9586F" w:rsidRPr="00DE4554" w14:paraId="7A2216BF" w14:textId="77777777">
        <w:tc>
          <w:tcPr>
            <w:tcW w:w="5000" w:type="pct"/>
            <w:shd w:val="clear" w:color="auto" w:fill="F3F3F3"/>
          </w:tcPr>
          <w:p w14:paraId="657FA246" w14:textId="16086F7A" w:rsidR="00A457B7" w:rsidRPr="00DE4554" w:rsidRDefault="00A457B7" w:rsidP="00A457B7">
            <w:pPr>
              <w:pStyle w:val="ListParagraph"/>
              <w:spacing w:before="120"/>
            </w:pPr>
            <w:r w:rsidRPr="00DE4554">
              <w:rPr>
                <w:b/>
              </w:rPr>
              <w:t>mentorship opportunities:</w:t>
            </w:r>
            <w:r w:rsidRPr="00DE4554">
              <w:t xml:space="preserve"> Ongoing conversations focused on student needs, interests, and goals</w:t>
            </w:r>
            <w:r w:rsidRPr="00DE4554">
              <w:rPr>
                <w:b/>
              </w:rPr>
              <w:t xml:space="preserve"> </w:t>
            </w:r>
            <w:r w:rsidRPr="00DE4554">
              <w:t>foster purposeful career-life development.</w:t>
            </w:r>
            <w:r w:rsidRPr="00DE4554">
              <w:rPr>
                <w:b/>
              </w:rPr>
              <w:t xml:space="preserve"> </w:t>
            </w:r>
            <w:r w:rsidRPr="00DE4554">
              <w:rPr>
                <w:b/>
              </w:rPr>
              <w:br/>
            </w:r>
            <w:r w:rsidRPr="00DE4554">
              <w:t>The role of mentor is often performed by the Career-Life Connections educator.</w:t>
            </w:r>
          </w:p>
          <w:p w14:paraId="6C813B62" w14:textId="77777777" w:rsidR="00A457B7" w:rsidRPr="00DE4554" w:rsidRDefault="00A457B7" w:rsidP="00A457B7">
            <w:pPr>
              <w:pStyle w:val="ListParagraph"/>
              <w:rPr>
                <w:rStyle w:val="Hyperlink"/>
              </w:rPr>
            </w:pPr>
            <w:r w:rsidRPr="00DE4554">
              <w:rPr>
                <w:b/>
                <w:color w:val="000000"/>
              </w:rPr>
              <w:t>competencies:</w:t>
            </w:r>
            <w:r w:rsidRPr="00DE4554">
              <w:rPr>
                <w:color w:val="000000"/>
              </w:rPr>
              <w:t xml:space="preserve"> see Core Competencies at </w:t>
            </w:r>
            <w:hyperlink r:id="rId10" w:history="1">
              <w:r w:rsidRPr="00DE4554">
                <w:rPr>
                  <w:rStyle w:val="Hyperlink"/>
                </w:rPr>
                <w:t>https://curriculum.gov.bc.ca/competencies</w:t>
              </w:r>
            </w:hyperlink>
          </w:p>
          <w:p w14:paraId="34D00FBF" w14:textId="77777777" w:rsidR="00A457B7" w:rsidRPr="00DE4554" w:rsidRDefault="00A457B7" w:rsidP="00A457B7">
            <w:pPr>
              <w:pStyle w:val="ListParagraph"/>
            </w:pPr>
            <w:r w:rsidRPr="00DE4554">
              <w:rPr>
                <w:b/>
              </w:rPr>
              <w:t>self-advocacy strategies:</w:t>
            </w:r>
            <w:r w:rsidRPr="00DE4554">
              <w:t xml:space="preserve"> to communicate personal strengths, preferences, views, values, and interests with confidence</w:t>
            </w:r>
          </w:p>
          <w:p w14:paraId="2CF8D0A7" w14:textId="77777777" w:rsidR="00A457B7" w:rsidRPr="00DE4554" w:rsidRDefault="00A457B7" w:rsidP="00A457B7">
            <w:pPr>
              <w:pStyle w:val="ListParagraph"/>
            </w:pPr>
            <w:r w:rsidRPr="00DE4554">
              <w:rPr>
                <w:b/>
              </w:rPr>
              <w:t>factors:</w:t>
            </w:r>
            <w:r w:rsidRPr="00DE4554">
              <w:t xml:space="preserve"> such as</w:t>
            </w:r>
            <w:r w:rsidRPr="00DE4554">
              <w:rPr>
                <w:b/>
              </w:rPr>
              <w:t xml:space="preserve"> </w:t>
            </w:r>
            <w:r w:rsidRPr="00DE4554">
              <w:t>family expectations, personal awareness, culture, religion, gender, socio-economics</w:t>
            </w:r>
          </w:p>
          <w:p w14:paraId="60696E55" w14:textId="44290A7F" w:rsidR="00A457B7" w:rsidRPr="00DE4554" w:rsidRDefault="00A457B7" w:rsidP="00A457B7">
            <w:pPr>
              <w:pStyle w:val="ListParagraph"/>
            </w:pPr>
            <w:r w:rsidRPr="00DE4554">
              <w:rPr>
                <w:b/>
              </w:rPr>
              <w:t>reflection:</w:t>
            </w:r>
            <w:r w:rsidRPr="00DE4554">
              <w:t xml:space="preserve"> to explore strengths and areas for growth; passions, values, and aspirations; development in competencies; career-life explorations; </w:t>
            </w:r>
            <w:r w:rsidR="00815099" w:rsidRPr="00DE4554">
              <w:br/>
            </w:r>
            <w:r w:rsidRPr="00DE4554">
              <w:t>and how these inform preferred futures</w:t>
            </w:r>
          </w:p>
          <w:p w14:paraId="47BAA0A6" w14:textId="77777777" w:rsidR="00A457B7" w:rsidRPr="00DE4554" w:rsidRDefault="00A457B7" w:rsidP="00A457B7">
            <w:pPr>
              <w:pStyle w:val="ListParagraph"/>
            </w:pPr>
            <w:r w:rsidRPr="00DE4554">
              <w:rPr>
                <w:b/>
              </w:rPr>
              <w:t>employment marketing:</w:t>
            </w:r>
            <w:r w:rsidRPr="00DE4554">
              <w:t xml:space="preserve"> for example, resumé, cover letter, cold calls, social media, interviews, application forms, accessing employment networks</w:t>
            </w:r>
          </w:p>
          <w:p w14:paraId="5DB1DE1D" w14:textId="77777777" w:rsidR="00A457B7" w:rsidRPr="00DE4554" w:rsidRDefault="00A457B7" w:rsidP="00815099">
            <w:pPr>
              <w:pStyle w:val="ListParagraphwithsub-bullets"/>
            </w:pPr>
            <w:r w:rsidRPr="00DE4554">
              <w:rPr>
                <w:b/>
              </w:rPr>
              <w:t xml:space="preserve">safety: </w:t>
            </w:r>
            <w:r w:rsidRPr="00DE4554">
              <w:t xml:space="preserve">Young workers are at increased safety risk and may benefit from a review of: </w:t>
            </w:r>
          </w:p>
          <w:p w14:paraId="0BA2E843" w14:textId="77777777" w:rsidR="00A457B7" w:rsidRPr="00DE4554" w:rsidRDefault="00A457B7" w:rsidP="00815099">
            <w:pPr>
              <w:pStyle w:val="ListParagraphindent"/>
            </w:pPr>
            <w:r w:rsidRPr="00DE4554">
              <w:t>injury prevention and safety protocols, such as WHIMIS, PPE, safety training</w:t>
            </w:r>
          </w:p>
          <w:p w14:paraId="03B51122" w14:textId="77777777" w:rsidR="00A457B7" w:rsidRPr="00DE4554" w:rsidRDefault="00A457B7" w:rsidP="00815099">
            <w:pPr>
              <w:pStyle w:val="ListParagraphindent"/>
            </w:pPr>
            <w:r w:rsidRPr="00DE4554">
              <w:t>WorkSafeBC</w:t>
            </w:r>
          </w:p>
          <w:p w14:paraId="545F0112" w14:textId="77777777" w:rsidR="00A457B7" w:rsidRPr="00DE4554" w:rsidRDefault="00A457B7" w:rsidP="00815099">
            <w:pPr>
              <w:pStyle w:val="ListParagraphindent"/>
            </w:pPr>
            <w:r w:rsidRPr="00DE4554">
              <w:t xml:space="preserve">BC Employment Standards </w:t>
            </w:r>
          </w:p>
          <w:p w14:paraId="5BB8E076" w14:textId="77777777" w:rsidR="00A457B7" w:rsidRPr="00DE4554" w:rsidRDefault="00A457B7" w:rsidP="00815099">
            <w:pPr>
              <w:pStyle w:val="ListParagraphindent"/>
            </w:pPr>
            <w:r w:rsidRPr="00DE4554">
              <w:t>occupational health and safety rights and responsibilities</w:t>
            </w:r>
          </w:p>
          <w:p w14:paraId="5E87EF4C" w14:textId="77777777" w:rsidR="00A457B7" w:rsidRPr="00DE4554" w:rsidRDefault="00A457B7" w:rsidP="00815099">
            <w:pPr>
              <w:pStyle w:val="ListparagraphidentLastsub-bullet"/>
            </w:pPr>
            <w:r w:rsidRPr="00DE4554">
              <w:t>harassment prevention</w:t>
            </w:r>
          </w:p>
          <w:p w14:paraId="1FF42E0C" w14:textId="77777777" w:rsidR="00A457B7" w:rsidRPr="00DE4554" w:rsidRDefault="00A457B7" w:rsidP="00A457B7">
            <w:pPr>
              <w:pStyle w:val="ListParagraph"/>
              <w:rPr>
                <w:lang w:val="en"/>
              </w:rPr>
            </w:pPr>
            <w:r w:rsidRPr="00DE4554">
              <w:rPr>
                <w:b/>
              </w:rPr>
              <w:t>social capital:</w:t>
            </w:r>
            <w:r w:rsidRPr="00DE4554">
              <w:t xml:space="preserve"> </w:t>
            </w:r>
            <w:r w:rsidRPr="00DE4554">
              <w:rPr>
                <w:lang w:val="en"/>
              </w:rPr>
              <w:t xml:space="preserve">networks of reciprocity among people who live and work in a </w:t>
            </w:r>
            <w:proofErr w:type="gramStart"/>
            <w:r w:rsidRPr="00DE4554">
              <w:rPr>
                <w:lang w:val="en"/>
              </w:rPr>
              <w:t>particular society</w:t>
            </w:r>
            <w:proofErr w:type="gramEnd"/>
            <w:r w:rsidRPr="00DE4554">
              <w:rPr>
                <w:lang w:val="en"/>
              </w:rPr>
              <w:t xml:space="preserve">, enabling the individual and society to function effectively for the common good </w:t>
            </w:r>
          </w:p>
          <w:p w14:paraId="75974A5D" w14:textId="77777777" w:rsidR="00A457B7" w:rsidRPr="00DE4554" w:rsidRDefault="00A457B7" w:rsidP="00815099">
            <w:pPr>
              <w:pStyle w:val="ListParagraphwithsub-bullets"/>
            </w:pPr>
            <w:r w:rsidRPr="00DE4554">
              <w:rPr>
                <w:b/>
              </w:rPr>
              <w:t>intercultural:</w:t>
            </w:r>
            <w:r w:rsidRPr="00DE4554">
              <w:t xml:space="preserve"> for example:</w:t>
            </w:r>
          </w:p>
          <w:p w14:paraId="480CC0FB" w14:textId="77777777" w:rsidR="00A457B7" w:rsidRPr="00DE4554" w:rsidRDefault="00A457B7" w:rsidP="00815099">
            <w:pPr>
              <w:pStyle w:val="ListParagraphindent"/>
            </w:pPr>
            <w:r w:rsidRPr="00DE4554">
              <w:t>knowledge of diverse cultures, organizations, and institutions</w:t>
            </w:r>
          </w:p>
          <w:p w14:paraId="2C5425F1" w14:textId="77777777" w:rsidR="00A457B7" w:rsidRPr="00DE4554" w:rsidRDefault="00A457B7" w:rsidP="00815099">
            <w:pPr>
              <w:pStyle w:val="ListParagraphindent"/>
            </w:pPr>
            <w:r w:rsidRPr="00DE4554">
              <w:t>cultural awareness and sensitivity</w:t>
            </w:r>
          </w:p>
          <w:p w14:paraId="33405057" w14:textId="77777777" w:rsidR="00A457B7" w:rsidRPr="00DE4554" w:rsidRDefault="00A457B7" w:rsidP="00815099">
            <w:pPr>
              <w:pStyle w:val="ListParagraphindent"/>
            </w:pPr>
            <w:r w:rsidRPr="00DE4554">
              <w:t>understanding of contexts</w:t>
            </w:r>
          </w:p>
          <w:p w14:paraId="4556DF83" w14:textId="77777777" w:rsidR="00A457B7" w:rsidRPr="00DE4554" w:rsidRDefault="00A457B7" w:rsidP="00815099">
            <w:pPr>
              <w:pStyle w:val="ListparagraphidentLastsub-bullet"/>
            </w:pPr>
            <w:r w:rsidRPr="00DE4554">
              <w:t>acceptance of differences, social norms, histories</w:t>
            </w:r>
          </w:p>
          <w:p w14:paraId="30C9907D" w14:textId="77777777" w:rsidR="00A457B7" w:rsidRPr="00DE4554" w:rsidRDefault="00A457B7" w:rsidP="00815099">
            <w:pPr>
              <w:pStyle w:val="ListParagraphwithsub-bullets"/>
            </w:pPr>
            <w:r w:rsidRPr="00DE4554">
              <w:rPr>
                <w:b/>
              </w:rPr>
              <w:t>personal and public profiles:</w:t>
            </w:r>
            <w:r w:rsidRPr="00DE4554">
              <w:t xml:space="preserve"> taking into consideration: </w:t>
            </w:r>
          </w:p>
          <w:p w14:paraId="3FB8D477" w14:textId="77777777" w:rsidR="00A457B7" w:rsidRPr="00DE4554" w:rsidRDefault="00A457B7" w:rsidP="00815099">
            <w:pPr>
              <w:pStyle w:val="ListParagraphindent"/>
            </w:pPr>
            <w:r w:rsidRPr="00DE4554">
              <w:t xml:space="preserve">personal versus public contexts </w:t>
            </w:r>
          </w:p>
          <w:p w14:paraId="30BBB6E4" w14:textId="77777777" w:rsidR="00A457B7" w:rsidRPr="00DE4554" w:rsidRDefault="00A457B7" w:rsidP="00815099">
            <w:pPr>
              <w:pStyle w:val="ListParagraphindent"/>
            </w:pPr>
            <w:r w:rsidRPr="00DE4554">
              <w:t xml:space="preserve">digital and face-to-face contexts </w:t>
            </w:r>
          </w:p>
          <w:p w14:paraId="2C64249E" w14:textId="77777777" w:rsidR="00A457B7" w:rsidRPr="00DE4554" w:rsidRDefault="00A457B7" w:rsidP="00815099">
            <w:pPr>
              <w:pStyle w:val="ListParagraphindent"/>
            </w:pPr>
            <w:r w:rsidRPr="00DE4554">
              <w:t xml:space="preserve">differences between various audiences </w:t>
            </w:r>
          </w:p>
          <w:p w14:paraId="18DD886F" w14:textId="77777777" w:rsidR="00A457B7" w:rsidRPr="00DE4554" w:rsidRDefault="00A457B7" w:rsidP="00815099">
            <w:pPr>
              <w:pStyle w:val="ListParagraphindent"/>
            </w:pPr>
            <w:r w:rsidRPr="00DE4554">
              <w:t xml:space="preserve">social and peer group interactions and the potential loss or gain of reputation/opportunities/status </w:t>
            </w:r>
          </w:p>
          <w:p w14:paraId="05C7C54C" w14:textId="77777777" w:rsidR="00A457B7" w:rsidRPr="00DE4554" w:rsidRDefault="00A457B7" w:rsidP="00815099">
            <w:pPr>
              <w:pStyle w:val="ListparagraphidentLastsub-bullet"/>
            </w:pPr>
            <w:r w:rsidRPr="00DE4554">
              <w:t>importance of both verbal and non-verbal communications in interviews and presentations</w:t>
            </w:r>
          </w:p>
          <w:p w14:paraId="5BE8A636" w14:textId="77777777" w:rsidR="00A457B7" w:rsidRPr="00DE4554" w:rsidRDefault="00A457B7" w:rsidP="00815099">
            <w:pPr>
              <w:pStyle w:val="ListParagraphwithsub-bullets"/>
            </w:pPr>
            <w:r w:rsidRPr="00DE4554">
              <w:rPr>
                <w:b/>
              </w:rPr>
              <w:t xml:space="preserve">self-assessment: </w:t>
            </w:r>
            <w:r w:rsidRPr="00DE4554">
              <w:t>includes:</w:t>
            </w:r>
          </w:p>
          <w:p w14:paraId="073D48E7" w14:textId="77777777" w:rsidR="00A457B7" w:rsidRPr="00DE4554" w:rsidRDefault="00A457B7" w:rsidP="00815099">
            <w:pPr>
              <w:pStyle w:val="ListParagraphindent"/>
            </w:pPr>
            <w:r w:rsidRPr="00DE4554">
              <w:t>considering the interconnectedness of personal values and career-life choices</w:t>
            </w:r>
          </w:p>
          <w:p w14:paraId="55226CE1" w14:textId="77777777" w:rsidR="00A457B7" w:rsidRPr="00DE4554" w:rsidRDefault="00A457B7" w:rsidP="00815099">
            <w:pPr>
              <w:pStyle w:val="ListParagraphindent"/>
            </w:pPr>
            <w:r w:rsidRPr="00DE4554">
              <w:rPr>
                <w:lang w:val="en-US"/>
              </w:rPr>
              <w:t>reflecting on career-life exploration</w:t>
            </w:r>
          </w:p>
          <w:p w14:paraId="24B7DEF6" w14:textId="77777777" w:rsidR="00A457B7" w:rsidRPr="00DE4554" w:rsidRDefault="00A457B7" w:rsidP="00815099">
            <w:pPr>
              <w:pStyle w:val="ListParagraphindent"/>
              <w:spacing w:after="120"/>
            </w:pPr>
            <w:r w:rsidRPr="00DE4554">
              <w:rPr>
                <w:lang w:val="en-US"/>
              </w:rPr>
              <w:t>determining what is attainable considering internal and external factors</w:t>
            </w:r>
          </w:p>
          <w:p w14:paraId="3CF15A6F" w14:textId="7FE15007" w:rsidR="00A457B7" w:rsidRPr="00DE4554" w:rsidRDefault="00A457B7" w:rsidP="00815099">
            <w:pPr>
              <w:pStyle w:val="ListParagraph"/>
              <w:spacing w:before="240"/>
            </w:pPr>
            <w:r w:rsidRPr="00DE4554">
              <w:rPr>
                <w:b/>
              </w:rPr>
              <w:t>methods:</w:t>
            </w:r>
            <w:r w:rsidRPr="00DE4554">
              <w:t xml:space="preserve"> including both digital and non-digital formats; for example, learning profile, portfolio, blog, anthology, archives, dossier, docket, </w:t>
            </w:r>
            <w:r w:rsidR="00815099" w:rsidRPr="00DE4554">
              <w:br/>
            </w:r>
            <w:r w:rsidRPr="00DE4554">
              <w:t>journals, videos</w:t>
            </w:r>
          </w:p>
          <w:p w14:paraId="122730B7" w14:textId="01C811F6" w:rsidR="00A457B7" w:rsidRPr="00DE4554" w:rsidRDefault="00A457B7" w:rsidP="00A457B7">
            <w:pPr>
              <w:pStyle w:val="ListParagraph"/>
            </w:pPr>
            <w:r w:rsidRPr="00DE4554">
              <w:rPr>
                <w:b/>
              </w:rPr>
              <w:lastRenderedPageBreak/>
              <w:t>career-life roles:</w:t>
            </w:r>
            <w:r w:rsidRPr="00DE4554">
              <w:t xml:space="preserve"> considering multiple personal, educational, and work roles throughout life; for example, friend, colleague, partner, parent, </w:t>
            </w:r>
            <w:r w:rsidR="00815099" w:rsidRPr="00DE4554">
              <w:br/>
            </w:r>
            <w:r w:rsidRPr="00DE4554">
              <w:t>student, apprentice, volunteer, employee, entrepreneur, advocate</w:t>
            </w:r>
          </w:p>
          <w:p w14:paraId="04848E89" w14:textId="77777777" w:rsidR="00A457B7" w:rsidRPr="00DE4554" w:rsidRDefault="00A457B7" w:rsidP="00815099">
            <w:pPr>
              <w:pStyle w:val="ListParagraphwithsub-bullets"/>
            </w:pPr>
            <w:r w:rsidRPr="00DE4554">
              <w:rPr>
                <w:b/>
              </w:rPr>
              <w:t>work:</w:t>
            </w:r>
            <w:r w:rsidRPr="00DE4554">
              <w:t xml:space="preserve"> Consider multiple work possibilities; for example:</w:t>
            </w:r>
          </w:p>
          <w:p w14:paraId="6C5CDE21" w14:textId="77777777" w:rsidR="00A457B7" w:rsidRPr="00DE4554" w:rsidRDefault="00A457B7" w:rsidP="00815099">
            <w:pPr>
              <w:pStyle w:val="ListParagraphindent"/>
            </w:pPr>
            <w:r w:rsidRPr="00DE4554">
              <w:t xml:space="preserve">unionized and non-unionized </w:t>
            </w:r>
          </w:p>
          <w:p w14:paraId="41C29951" w14:textId="77777777" w:rsidR="00A457B7" w:rsidRPr="00DE4554" w:rsidRDefault="00A457B7" w:rsidP="00815099">
            <w:pPr>
              <w:pStyle w:val="ListParagraphindent"/>
            </w:pPr>
            <w:r w:rsidRPr="00DE4554">
              <w:t xml:space="preserve">entrepreneurship </w:t>
            </w:r>
          </w:p>
          <w:p w14:paraId="61807FAE" w14:textId="77777777" w:rsidR="00A457B7" w:rsidRPr="00DE4554" w:rsidRDefault="00A457B7" w:rsidP="00815099">
            <w:pPr>
              <w:pStyle w:val="ListParagraphindent"/>
            </w:pPr>
            <w:r w:rsidRPr="00DE4554">
              <w:t>self-employment</w:t>
            </w:r>
          </w:p>
          <w:p w14:paraId="19AF2C73" w14:textId="77777777" w:rsidR="00A457B7" w:rsidRPr="00DE4554" w:rsidRDefault="00A457B7" w:rsidP="00815099">
            <w:pPr>
              <w:pStyle w:val="ListParagraphindent"/>
            </w:pPr>
            <w:r w:rsidRPr="00DE4554">
              <w:t>piece work and contract work</w:t>
            </w:r>
          </w:p>
          <w:p w14:paraId="70490361" w14:textId="77777777" w:rsidR="00A457B7" w:rsidRPr="00DE4554" w:rsidRDefault="00A457B7" w:rsidP="00815099">
            <w:pPr>
              <w:pStyle w:val="ListParagraphindent"/>
            </w:pPr>
            <w:r w:rsidRPr="00DE4554">
              <w:t>part-time, full-time, temporary</w:t>
            </w:r>
          </w:p>
          <w:p w14:paraId="3C1384A5" w14:textId="77777777" w:rsidR="00A457B7" w:rsidRPr="00DE4554" w:rsidRDefault="00A457B7" w:rsidP="00815099">
            <w:pPr>
              <w:pStyle w:val="ListParagraphindent"/>
            </w:pPr>
            <w:r w:rsidRPr="00DE4554">
              <w:t>working from home, working remotely</w:t>
            </w:r>
          </w:p>
          <w:p w14:paraId="53D470B4" w14:textId="1CC49754" w:rsidR="00A457B7" w:rsidRPr="00DE4554" w:rsidRDefault="00A457B7" w:rsidP="00815099">
            <w:pPr>
              <w:pStyle w:val="ListparagraphidentLastsub-bullet"/>
            </w:pPr>
            <w:r w:rsidRPr="00DE4554">
              <w:t>paid and unpaid work (e.g., stay-at-home</w:t>
            </w:r>
            <w:r w:rsidR="00B1106E">
              <w:t xml:space="preserve"> </w:t>
            </w:r>
            <w:r w:rsidRPr="00DE4554">
              <w:t>parent)</w:t>
            </w:r>
          </w:p>
          <w:p w14:paraId="17F47D2A" w14:textId="01AF320B" w:rsidR="00A457B7" w:rsidRPr="00DE4554" w:rsidRDefault="00A457B7" w:rsidP="00A457B7">
            <w:pPr>
              <w:pStyle w:val="ListParagraph"/>
            </w:pPr>
            <w:r w:rsidRPr="00DE4554">
              <w:rPr>
                <w:b/>
              </w:rPr>
              <w:t>influences:</w:t>
            </w:r>
            <w:r w:rsidRPr="00DE4554">
              <w:t xml:space="preserve"> may include cultural roles and expectations, community needs, geographical factors, economic drivers, employment, </w:t>
            </w:r>
            <w:r w:rsidR="005302FB">
              <w:br/>
            </w:r>
            <w:r w:rsidRPr="00DE4554">
              <w:t>emerging opportunities, declining occupations, specialized training requirements</w:t>
            </w:r>
          </w:p>
          <w:p w14:paraId="19726A95" w14:textId="45965B30" w:rsidR="00A457B7" w:rsidRPr="00DE4554" w:rsidRDefault="00A457B7" w:rsidP="00A457B7">
            <w:pPr>
              <w:pStyle w:val="ListParagraph"/>
            </w:pPr>
            <w:r w:rsidRPr="00DE4554">
              <w:rPr>
                <w:b/>
              </w:rPr>
              <w:t>capstone guidelines:</w:t>
            </w:r>
            <w:r w:rsidRPr="00DE4554">
              <w:t xml:space="preserve"> </w:t>
            </w:r>
            <w:hyperlink r:id="rId11" w:history="1">
              <w:r w:rsidR="00BF2813" w:rsidRPr="00BF2813">
                <w:rPr>
                  <w:rStyle w:val="Hyperlink"/>
                  <w:rFonts w:cstheme="minorHAnsi"/>
                </w:rPr>
                <w:t>https://curriculum.gov.bc.ca/sites/curriculum.gov.bc.ca/files/curriculum/career-education/</w:t>
              </w:r>
            </w:hyperlink>
            <w:r w:rsidR="00BF2813">
              <w:br/>
            </w:r>
            <w:hyperlink r:id="rId12" w:history="1">
              <w:r w:rsidR="00BF2813" w:rsidRPr="00BF2813">
                <w:rPr>
                  <w:rStyle w:val="Hyperlink"/>
                  <w:rFonts w:cstheme="minorHAnsi"/>
                </w:rPr>
                <w:t>en_career-education_10-12_career-education-guide.pdf</w:t>
              </w:r>
            </w:hyperlink>
          </w:p>
          <w:p w14:paraId="4C948E40" w14:textId="5AE072F3" w:rsidR="00815099" w:rsidRPr="00DE4554" w:rsidRDefault="00A457B7" w:rsidP="00815099">
            <w:pPr>
              <w:pStyle w:val="ListParagraph"/>
              <w:spacing w:after="120"/>
            </w:pPr>
            <w:r w:rsidRPr="00DE4554">
              <w:rPr>
                <w:b/>
              </w:rPr>
              <w:t>approaches:</w:t>
            </w:r>
            <w:r w:rsidRPr="00DE4554">
              <w:t xml:space="preserve"> flexible ways to showcase the learning journey based on student preferences and types of audiences; for example, face-to-face conversation with display during an open-house format, digital showcase, oral presentation to a panel; may include performances, artifacts, </w:t>
            </w:r>
            <w:r w:rsidR="00815099" w:rsidRPr="00DE4554">
              <w:br/>
            </w:r>
            <w:r w:rsidRPr="00DE4554">
              <w:t>and/or artistic works</w:t>
            </w:r>
          </w:p>
        </w:tc>
      </w:tr>
    </w:tbl>
    <w:p w14:paraId="08CF9400" w14:textId="77777777" w:rsidR="00F9586F" w:rsidRPr="00DE4554" w:rsidRDefault="00F9586F" w:rsidP="00627D2F"/>
    <w:p w14:paraId="7568E9D6" w14:textId="77777777" w:rsidR="00E56EC8" w:rsidRPr="00DE4554" w:rsidRDefault="00E56EC8" w:rsidP="00627D2F"/>
    <w:p w14:paraId="54DFB7FE" w14:textId="77777777" w:rsidR="00E56EC8" w:rsidRPr="00DE4554" w:rsidRDefault="00E56EC8" w:rsidP="00627D2F"/>
    <w:sectPr w:rsidR="00E56EC8" w:rsidRPr="00DE4554" w:rsidSect="00B86C6A">
      <w:headerReference w:type="even" r:id="rId13"/>
      <w:footerReference w:type="default" r:id="rId14"/>
      <w:headerReference w:type="first" r:id="rId15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4FBD" w14:textId="55ED58B2" w:rsidR="00FE1345" w:rsidRPr="00E80591" w:rsidRDefault="00803E7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302FB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50DD7"/>
    <w:multiLevelType w:val="hybridMultilevel"/>
    <w:tmpl w:val="421A3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2CDC"/>
    <w:multiLevelType w:val="hybridMultilevel"/>
    <w:tmpl w:val="EE4EE4FC"/>
    <w:lvl w:ilvl="0" w:tplc="314ED40C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E38E7"/>
    <w:multiLevelType w:val="hybridMultilevel"/>
    <w:tmpl w:val="D382E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4544B"/>
    <w:multiLevelType w:val="hybridMultilevel"/>
    <w:tmpl w:val="EE7E0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854C9E"/>
    <w:multiLevelType w:val="hybridMultilevel"/>
    <w:tmpl w:val="2AA0A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A232C"/>
    <w:multiLevelType w:val="hybridMultilevel"/>
    <w:tmpl w:val="788280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31937"/>
    <w:multiLevelType w:val="hybridMultilevel"/>
    <w:tmpl w:val="F13C1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C1E7A"/>
    <w:multiLevelType w:val="hybridMultilevel"/>
    <w:tmpl w:val="D1FEB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42B3"/>
    <w:multiLevelType w:val="hybridMultilevel"/>
    <w:tmpl w:val="1744E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A66B8"/>
    <w:multiLevelType w:val="hybridMultilevel"/>
    <w:tmpl w:val="D3E226A6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392168C"/>
    <w:multiLevelType w:val="hybridMultilevel"/>
    <w:tmpl w:val="41ACB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5"/>
  </w:num>
  <w:num w:numId="32">
    <w:abstractNumId w:val="11"/>
  </w:num>
  <w:num w:numId="33">
    <w:abstractNumId w:val="16"/>
  </w:num>
  <w:num w:numId="34">
    <w:abstractNumId w:val="12"/>
  </w:num>
  <w:num w:numId="35">
    <w:abstractNumId w:val="7"/>
  </w:num>
  <w:num w:numId="36">
    <w:abstractNumId w:val="14"/>
  </w:num>
  <w:num w:numId="37">
    <w:abstractNumId w:val="8"/>
  </w:num>
  <w:num w:numId="38">
    <w:abstractNumId w:val="15"/>
  </w:num>
  <w:num w:numId="39">
    <w:abstractNumId w:val="10"/>
  </w:num>
  <w:num w:numId="40">
    <w:abstractNumId w:val="13"/>
  </w:num>
  <w:num w:numId="4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15425"/>
    <w:rsid w:val="00035A4F"/>
    <w:rsid w:val="00047E91"/>
    <w:rsid w:val="00065AC2"/>
    <w:rsid w:val="00070C03"/>
    <w:rsid w:val="00075A01"/>
    <w:rsid w:val="00075F95"/>
    <w:rsid w:val="000A311F"/>
    <w:rsid w:val="000A3FAA"/>
    <w:rsid w:val="000B2381"/>
    <w:rsid w:val="000E555C"/>
    <w:rsid w:val="00106D4A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2F0088"/>
    <w:rsid w:val="00315439"/>
    <w:rsid w:val="00364762"/>
    <w:rsid w:val="00391687"/>
    <w:rsid w:val="003925B2"/>
    <w:rsid w:val="003A3345"/>
    <w:rsid w:val="003D5031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02FB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15F98"/>
    <w:rsid w:val="0072171C"/>
    <w:rsid w:val="007351A6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03E7A"/>
    <w:rsid w:val="00815099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9C2"/>
    <w:rsid w:val="00A13FD8"/>
    <w:rsid w:val="00A17934"/>
    <w:rsid w:val="00A2482D"/>
    <w:rsid w:val="00A26CE6"/>
    <w:rsid w:val="00A34E20"/>
    <w:rsid w:val="00A447FD"/>
    <w:rsid w:val="00A457B7"/>
    <w:rsid w:val="00A47A92"/>
    <w:rsid w:val="00A53362"/>
    <w:rsid w:val="00A76AC7"/>
    <w:rsid w:val="00A87F23"/>
    <w:rsid w:val="00A9052F"/>
    <w:rsid w:val="00AB2F24"/>
    <w:rsid w:val="00AB3E8E"/>
    <w:rsid w:val="00AC41B9"/>
    <w:rsid w:val="00AD4E6E"/>
    <w:rsid w:val="00AE67D7"/>
    <w:rsid w:val="00AF70A4"/>
    <w:rsid w:val="00B0173E"/>
    <w:rsid w:val="00B1106E"/>
    <w:rsid w:val="00B12655"/>
    <w:rsid w:val="00B40182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252A"/>
    <w:rsid w:val="00BE4F1E"/>
    <w:rsid w:val="00BE6F65"/>
    <w:rsid w:val="00BF2813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23919"/>
    <w:rsid w:val="00D26B8E"/>
    <w:rsid w:val="00D311E5"/>
    <w:rsid w:val="00D41F6E"/>
    <w:rsid w:val="00D553ED"/>
    <w:rsid w:val="00D64299"/>
    <w:rsid w:val="00D735D9"/>
    <w:rsid w:val="00D8654A"/>
    <w:rsid w:val="00D87330"/>
    <w:rsid w:val="00D87529"/>
    <w:rsid w:val="00DA79C0"/>
    <w:rsid w:val="00DC1DA5"/>
    <w:rsid w:val="00DC2C4B"/>
    <w:rsid w:val="00DD1C77"/>
    <w:rsid w:val="00DE4554"/>
    <w:rsid w:val="00DF3B95"/>
    <w:rsid w:val="00E13917"/>
    <w:rsid w:val="00E2444A"/>
    <w:rsid w:val="00E56EC8"/>
    <w:rsid w:val="00E80591"/>
    <w:rsid w:val="00E834AB"/>
    <w:rsid w:val="00E842D8"/>
    <w:rsid w:val="00E94240"/>
    <w:rsid w:val="00EA01D7"/>
    <w:rsid w:val="00EA2024"/>
    <w:rsid w:val="00EA565D"/>
    <w:rsid w:val="00ED6CC1"/>
    <w:rsid w:val="00F03477"/>
    <w:rsid w:val="00F12B79"/>
    <w:rsid w:val="00F13207"/>
    <w:rsid w:val="00F202BD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56EC8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56EC8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202BD"/>
    <w:pPr>
      <w:spacing w:before="100" w:beforeAutospacing="1" w:after="100" w:afterAutospacing="1"/>
    </w:pPr>
    <w:rPr>
      <w:rFonts w:eastAsia="Calibri"/>
      <w:lang w:val="en-CA" w:eastAsia="en-C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ListparagraphidentLastsub-bullet">
    <w:name w:val="List paragraph ident Last sub-bullet"/>
    <w:basedOn w:val="ListParagraphindent"/>
    <w:qFormat/>
    <w:rsid w:val="00B40182"/>
    <w:pPr>
      <w:spacing w:after="60"/>
    </w:pPr>
  </w:style>
  <w:style w:type="paragraph" w:customStyle="1" w:styleId="italicelaboration">
    <w:name w:val="italic elaboration"/>
    <w:basedOn w:val="ListParagraph"/>
    <w:qFormat/>
    <w:rsid w:val="00B40182"/>
    <w:pPr>
      <w:numPr>
        <w:numId w:val="0"/>
      </w:numPr>
      <w:spacing w:before="60" w:after="20"/>
      <w:ind w:left="613"/>
    </w:pPr>
    <w:rPr>
      <w:i/>
    </w:rPr>
  </w:style>
  <w:style w:type="paragraph" w:customStyle="1" w:styleId="ListParagraphwithsub-bullets">
    <w:name w:val="List Paragraph with sub-bullets"/>
    <w:basedOn w:val="ListParagraph"/>
    <w:qFormat/>
    <w:rsid w:val="00815099"/>
    <w:pPr>
      <w:spacing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rriculum.gov.bc.ca/sites/curriculum.gov.bc.ca/files/curriculum/career-education/en_career-education_10-12_career-education-guid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.gov.bc.ca/sites/curriculum.gov.bc.ca/files/curriculum/career-education/en_career-education_10-12_career-education-guid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urriculum.gov.bc.ca/competenc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9CBA-70CA-48AA-9585-AC2F0E0E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10246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11605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Lisa Marshall</cp:lastModifiedBy>
  <cp:revision>2</cp:revision>
  <cp:lastPrinted>2019-05-23T17:08:00Z</cp:lastPrinted>
  <dcterms:created xsi:type="dcterms:W3CDTF">2019-05-23T18:14:00Z</dcterms:created>
  <dcterms:modified xsi:type="dcterms:W3CDTF">2019-05-23T18:14:00Z</dcterms:modified>
</cp:coreProperties>
</file>