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4F350" w14:textId="37ED3C88" w:rsidR="0014420D" w:rsidRPr="007740D4" w:rsidRDefault="00462BF8" w:rsidP="00462BF8">
      <w:pPr>
        <w:pBdr>
          <w:bottom w:val="single" w:sz="4" w:space="4" w:color="auto"/>
        </w:pBdr>
        <w:tabs>
          <w:tab w:val="left" w:pos="4640"/>
          <w:tab w:val="right" w:pos="14232"/>
        </w:tabs>
        <w:ind w:left="1368" w:right="-112"/>
        <w:rPr>
          <w:b/>
          <w:sz w:val="28"/>
          <w:lang w:val="fr-CA"/>
        </w:rPr>
      </w:pPr>
      <w:bookmarkStart w:id="0" w:name="_GoBack"/>
      <w:bookmarkEnd w:id="0"/>
      <w:r w:rsidRPr="007740D4">
        <w:rPr>
          <w:noProof/>
          <w:szCs w:val="20"/>
          <w:lang w:val="fr-CA"/>
        </w:rPr>
        <w:drawing>
          <wp:anchor distT="0" distB="0" distL="114300" distR="114300" simplePos="0" relativeHeight="251668992" behindDoc="0" locked="0" layoutInCell="1" allowOverlap="1" wp14:anchorId="6AD5CD71" wp14:editId="669C8846">
            <wp:simplePos x="0" y="0"/>
            <wp:positionH relativeFrom="page">
              <wp:posOffset>546100</wp:posOffset>
            </wp:positionH>
            <wp:positionV relativeFrom="page">
              <wp:posOffset>433754</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40D4">
        <w:rPr>
          <w:b/>
          <w:sz w:val="28"/>
          <w:lang w:val="fr-CA"/>
        </w:rPr>
        <w:t xml:space="preserve">Domaine d’apprentissage : </w:t>
      </w:r>
      <w:r w:rsidR="00962864" w:rsidRPr="007740D4">
        <w:rPr>
          <w:b/>
          <w:bCs/>
          <w:sz w:val="28"/>
          <w:lang w:val="fr-CA" w:bidi="fr-CA"/>
        </w:rPr>
        <w:t>ÉDUCATION ARTISTIQUE</w:t>
      </w:r>
      <w:r w:rsidRPr="007740D4">
        <w:rPr>
          <w:b/>
          <w:sz w:val="28"/>
          <w:lang w:val="fr-CA"/>
        </w:rPr>
        <w:t xml:space="preserve"> — </w:t>
      </w:r>
      <w:r w:rsidR="007740D4" w:rsidRPr="007740D4">
        <w:rPr>
          <w:b/>
          <w:sz w:val="28"/>
          <w:lang w:val="fr-CA"/>
        </w:rPr>
        <w:t>Arts visuels en atelier</w:t>
      </w:r>
      <w:r w:rsidR="00B51ECD" w:rsidRPr="007740D4">
        <w:rPr>
          <w:b/>
          <w:bCs/>
          <w:sz w:val="28"/>
          <w:lang w:val="fr-CA" w:bidi="fr-CA"/>
        </w:rPr>
        <w:t xml:space="preserve"> </w:t>
      </w:r>
      <w:r w:rsidRPr="007740D4">
        <w:rPr>
          <w:b/>
          <w:sz w:val="28"/>
          <w:lang w:val="fr-CA"/>
        </w:rPr>
        <w:tab/>
      </w:r>
      <w:r w:rsidRPr="007740D4">
        <w:rPr>
          <w:b/>
          <w:bCs/>
          <w:sz w:val="28"/>
          <w:lang w:val="fr-CA"/>
        </w:rPr>
        <w:t>1</w:t>
      </w:r>
      <w:r w:rsidR="00ED0A90" w:rsidRPr="007740D4">
        <w:rPr>
          <w:b/>
          <w:bCs/>
          <w:sz w:val="28"/>
          <w:lang w:val="fr-CA"/>
        </w:rPr>
        <w:t>2</w:t>
      </w:r>
      <w:r w:rsidRPr="007740D4">
        <w:rPr>
          <w:b/>
          <w:bCs/>
          <w:position w:val="6"/>
          <w:sz w:val="20"/>
          <w:szCs w:val="20"/>
          <w:lang w:val="fr-CA"/>
        </w:rPr>
        <w:t>e</w:t>
      </w:r>
      <w:r w:rsidRPr="007740D4">
        <w:rPr>
          <w:b/>
          <w:bCs/>
          <w:sz w:val="28"/>
          <w:lang w:val="fr-CA"/>
        </w:rPr>
        <w:t xml:space="preserve"> année</w:t>
      </w:r>
    </w:p>
    <w:p w14:paraId="2E070600" w14:textId="77777777" w:rsidR="0014420D" w:rsidRPr="007740D4" w:rsidRDefault="0014420D" w:rsidP="00A12321">
      <w:pPr>
        <w:tabs>
          <w:tab w:val="right" w:pos="14232"/>
        </w:tabs>
        <w:spacing w:before="60"/>
        <w:rPr>
          <w:b/>
          <w:sz w:val="28"/>
          <w:lang w:val="fr-CA"/>
        </w:rPr>
      </w:pPr>
      <w:r w:rsidRPr="007740D4">
        <w:rPr>
          <w:b/>
          <w:sz w:val="28"/>
          <w:lang w:val="fr-CA"/>
        </w:rPr>
        <w:tab/>
      </w:r>
    </w:p>
    <w:p w14:paraId="5661E3BC" w14:textId="2B818481" w:rsidR="00123905" w:rsidRPr="007740D4" w:rsidRDefault="00462BF8" w:rsidP="00A12321">
      <w:pPr>
        <w:spacing w:after="80"/>
        <w:jc w:val="center"/>
        <w:outlineLvl w:val="0"/>
        <w:rPr>
          <w:rFonts w:ascii="Helvetica" w:hAnsi="Helvetica" w:cs="Arial"/>
          <w:b/>
          <w:bCs/>
          <w:color w:val="000000" w:themeColor="text1"/>
          <w:lang w:val="fr-CA"/>
        </w:rPr>
      </w:pPr>
      <w:r w:rsidRPr="007740D4">
        <w:rPr>
          <w:rFonts w:ascii="Helvetica" w:hAnsi="Helvetica" w:cs="Arial"/>
          <w:b/>
          <w:bCs/>
          <w:color w:val="000000" w:themeColor="text1"/>
          <w:sz w:val="32"/>
          <w:lang w:val="fr-CA"/>
        </w:rPr>
        <w:t>GRANDES IDÉES</w:t>
      </w:r>
    </w:p>
    <w:tbl>
      <w:tblPr>
        <w:tblStyle w:val="TableGrid"/>
        <w:tblW w:w="13750" w:type="dxa"/>
        <w:jc w:val="center"/>
        <w:shd w:val="clear" w:color="auto" w:fill="E0E0E0"/>
        <w:tblLayout w:type="fixed"/>
        <w:tblLook w:val="00A0" w:firstRow="1" w:lastRow="0" w:firstColumn="1" w:lastColumn="0" w:noHBand="0" w:noVBand="0"/>
      </w:tblPr>
      <w:tblGrid>
        <w:gridCol w:w="2124"/>
        <w:gridCol w:w="236"/>
        <w:gridCol w:w="2740"/>
        <w:gridCol w:w="236"/>
        <w:gridCol w:w="2883"/>
        <w:gridCol w:w="283"/>
        <w:gridCol w:w="2731"/>
        <w:gridCol w:w="249"/>
        <w:gridCol w:w="2268"/>
      </w:tblGrid>
      <w:tr w:rsidR="00ED0A90" w:rsidRPr="00840198" w14:paraId="4CA59F1C" w14:textId="30274871" w:rsidTr="00ED0A90">
        <w:trPr>
          <w:jc w:val="center"/>
        </w:trPr>
        <w:tc>
          <w:tcPr>
            <w:tcW w:w="2124" w:type="dxa"/>
            <w:tcBorders>
              <w:top w:val="single" w:sz="2" w:space="0" w:color="auto"/>
              <w:left w:val="single" w:sz="2" w:space="0" w:color="auto"/>
              <w:bottom w:val="single" w:sz="2" w:space="0" w:color="auto"/>
              <w:right w:val="single" w:sz="2" w:space="0" w:color="auto"/>
            </w:tcBorders>
            <w:shd w:val="clear" w:color="auto" w:fill="FEECBC"/>
          </w:tcPr>
          <w:p w14:paraId="046A9604" w14:textId="3002FEF8" w:rsidR="00962864" w:rsidRPr="007740D4" w:rsidRDefault="00ED0A90" w:rsidP="00A12321">
            <w:pPr>
              <w:pStyle w:val="Tablestyle1"/>
              <w:rPr>
                <w:rFonts w:ascii="Helvetica" w:hAnsi="Helvetica" w:cs="Arial"/>
                <w:lang w:val="fr-CA"/>
              </w:rPr>
            </w:pPr>
            <w:r w:rsidRPr="007740D4">
              <w:rPr>
                <w:rFonts w:ascii="Helvetica" w:hAnsi="Helvetica"/>
                <w:bCs/>
                <w:szCs w:val="20"/>
                <w:lang w:val="fr-CA" w:bidi="fr-CA"/>
              </w:rPr>
              <w:t xml:space="preserve">Le but d’un artiste est de transformer des </w:t>
            </w:r>
            <w:r w:rsidRPr="007740D4">
              <w:rPr>
                <w:rFonts w:ascii="Helvetica" w:hAnsi="Helvetica"/>
                <w:b/>
                <w:bCs/>
                <w:szCs w:val="20"/>
                <w:lang w:val="fr-CA" w:bidi="fr-CA"/>
              </w:rPr>
              <w:t>matériaux</w:t>
            </w:r>
            <w:r w:rsidRPr="007740D4">
              <w:rPr>
                <w:rFonts w:ascii="Helvetica" w:hAnsi="Helvetica"/>
                <w:bCs/>
                <w:szCs w:val="20"/>
                <w:lang w:val="fr-CA" w:bidi="fr-CA"/>
              </w:rPr>
              <w:t xml:space="preserve"> en œuvre artistique.</w:t>
            </w:r>
          </w:p>
        </w:tc>
        <w:tc>
          <w:tcPr>
            <w:tcW w:w="236" w:type="dxa"/>
            <w:tcBorders>
              <w:top w:val="nil"/>
              <w:left w:val="single" w:sz="2" w:space="0" w:color="auto"/>
              <w:bottom w:val="nil"/>
              <w:right w:val="single" w:sz="2" w:space="0" w:color="auto"/>
            </w:tcBorders>
            <w:shd w:val="clear" w:color="auto" w:fill="auto"/>
          </w:tcPr>
          <w:p w14:paraId="0809CE74" w14:textId="77777777" w:rsidR="00962864" w:rsidRPr="007740D4" w:rsidRDefault="00962864" w:rsidP="00A12321">
            <w:pPr>
              <w:spacing w:before="120" w:after="120"/>
              <w:jc w:val="center"/>
              <w:rPr>
                <w:rFonts w:cs="Arial"/>
                <w:sz w:val="20"/>
                <w:lang w:val="fr-CA"/>
              </w:rPr>
            </w:pPr>
          </w:p>
        </w:tc>
        <w:tc>
          <w:tcPr>
            <w:tcW w:w="2740" w:type="dxa"/>
            <w:tcBorders>
              <w:top w:val="single" w:sz="2" w:space="0" w:color="auto"/>
              <w:left w:val="single" w:sz="2" w:space="0" w:color="auto"/>
              <w:bottom w:val="single" w:sz="2" w:space="0" w:color="auto"/>
              <w:right w:val="single" w:sz="2" w:space="0" w:color="auto"/>
            </w:tcBorders>
            <w:shd w:val="clear" w:color="auto" w:fill="FEECBC"/>
          </w:tcPr>
          <w:p w14:paraId="7B41F80D" w14:textId="76C3E6ED" w:rsidR="00962864" w:rsidRPr="007740D4" w:rsidRDefault="00ED0A90" w:rsidP="00A12321">
            <w:pPr>
              <w:pStyle w:val="Tablestyle1"/>
              <w:rPr>
                <w:rFonts w:cs="Arial"/>
                <w:lang w:val="fr-CA"/>
              </w:rPr>
            </w:pPr>
            <w:r w:rsidRPr="007740D4">
              <w:rPr>
                <w:rFonts w:ascii="Helvetica" w:hAnsi="Helvetica"/>
                <w:bCs/>
                <w:szCs w:val="20"/>
                <w:lang w:val="fr-CA" w:bidi="fr-CA"/>
              </w:rPr>
              <w:t>Les arts visuels sont des éléments essentiels à la culture et à l'identité personnelle.</w:t>
            </w:r>
          </w:p>
        </w:tc>
        <w:tc>
          <w:tcPr>
            <w:tcW w:w="236" w:type="dxa"/>
            <w:tcBorders>
              <w:top w:val="nil"/>
              <w:left w:val="single" w:sz="2" w:space="0" w:color="auto"/>
              <w:bottom w:val="nil"/>
              <w:right w:val="single" w:sz="2" w:space="0" w:color="auto"/>
            </w:tcBorders>
          </w:tcPr>
          <w:p w14:paraId="1D405568" w14:textId="77777777" w:rsidR="00962864" w:rsidRPr="007740D4" w:rsidRDefault="00962864" w:rsidP="00A12321">
            <w:pPr>
              <w:spacing w:before="120" w:after="120"/>
              <w:jc w:val="center"/>
              <w:rPr>
                <w:rFonts w:cs="Arial"/>
                <w:sz w:val="20"/>
                <w:lang w:val="fr-CA"/>
              </w:rPr>
            </w:pPr>
          </w:p>
        </w:tc>
        <w:tc>
          <w:tcPr>
            <w:tcW w:w="2883" w:type="dxa"/>
            <w:tcBorders>
              <w:top w:val="single" w:sz="2" w:space="0" w:color="auto"/>
              <w:left w:val="single" w:sz="2" w:space="0" w:color="auto"/>
              <w:bottom w:val="single" w:sz="2" w:space="0" w:color="auto"/>
              <w:right w:val="single" w:sz="2" w:space="0" w:color="auto"/>
            </w:tcBorders>
            <w:shd w:val="clear" w:color="auto" w:fill="FEECBC"/>
          </w:tcPr>
          <w:p w14:paraId="5CDEB472" w14:textId="10116262" w:rsidR="00962864" w:rsidRPr="007740D4" w:rsidRDefault="00ED0A90" w:rsidP="00A12321">
            <w:pPr>
              <w:pStyle w:val="Tablestyle1"/>
              <w:rPr>
                <w:rFonts w:cs="Arial"/>
                <w:lang w:val="fr-CA"/>
              </w:rPr>
            </w:pPr>
            <w:r w:rsidRPr="007740D4">
              <w:rPr>
                <w:rFonts w:ascii="Helvetica" w:hAnsi="Helvetica"/>
                <w:szCs w:val="20"/>
                <w:lang w:val="fr-CA" w:bidi="fr-CA"/>
              </w:rPr>
              <w:t>Perfectionner l'expression artistique demande de la persévérance, de l’endurance et la prise de risques.</w:t>
            </w:r>
          </w:p>
        </w:tc>
        <w:tc>
          <w:tcPr>
            <w:tcW w:w="283" w:type="dxa"/>
            <w:tcBorders>
              <w:top w:val="nil"/>
              <w:left w:val="single" w:sz="2" w:space="0" w:color="auto"/>
              <w:bottom w:val="nil"/>
              <w:right w:val="single" w:sz="2" w:space="0" w:color="auto"/>
            </w:tcBorders>
            <w:shd w:val="clear" w:color="auto" w:fill="auto"/>
          </w:tcPr>
          <w:p w14:paraId="091F2A00" w14:textId="77777777" w:rsidR="00962864" w:rsidRPr="007740D4" w:rsidRDefault="00962864" w:rsidP="00A12321">
            <w:pPr>
              <w:pStyle w:val="Tablestyle1"/>
              <w:rPr>
                <w:rFonts w:ascii="Helvetica" w:hAnsi="Helvetica"/>
                <w:szCs w:val="20"/>
                <w:lang w:val="fr-CA" w:bidi="fr-CA"/>
              </w:rPr>
            </w:pPr>
          </w:p>
        </w:tc>
        <w:tc>
          <w:tcPr>
            <w:tcW w:w="2731" w:type="dxa"/>
            <w:tcBorders>
              <w:top w:val="single" w:sz="2" w:space="0" w:color="auto"/>
              <w:left w:val="single" w:sz="2" w:space="0" w:color="auto"/>
              <w:bottom w:val="single" w:sz="2" w:space="0" w:color="auto"/>
              <w:right w:val="single" w:sz="2" w:space="0" w:color="auto"/>
            </w:tcBorders>
            <w:shd w:val="clear" w:color="auto" w:fill="FEECBC"/>
          </w:tcPr>
          <w:p w14:paraId="2D164728" w14:textId="7C8AF049" w:rsidR="00962864" w:rsidRPr="007740D4" w:rsidRDefault="00ED0A90" w:rsidP="00A12321">
            <w:pPr>
              <w:pStyle w:val="Tablestyle1"/>
              <w:rPr>
                <w:rFonts w:ascii="Helvetica" w:hAnsi="Helvetica"/>
                <w:szCs w:val="20"/>
                <w:lang w:val="fr-CA" w:bidi="fr-CA"/>
              </w:rPr>
            </w:pPr>
            <w:r w:rsidRPr="007740D4">
              <w:rPr>
                <w:rFonts w:ascii="Helvetica" w:hAnsi="Helvetica"/>
                <w:szCs w:val="20"/>
                <w:lang w:val="fr-CA" w:bidi="fr-CA"/>
              </w:rPr>
              <w:t>Les choix artistiques réfléchis enrichissent la profondeur et la signification de l'œuvre artistique.</w:t>
            </w:r>
          </w:p>
        </w:tc>
        <w:tc>
          <w:tcPr>
            <w:tcW w:w="249" w:type="dxa"/>
            <w:tcBorders>
              <w:top w:val="nil"/>
              <w:left w:val="single" w:sz="2" w:space="0" w:color="auto"/>
              <w:bottom w:val="nil"/>
              <w:right w:val="single" w:sz="2" w:space="0" w:color="auto"/>
            </w:tcBorders>
            <w:shd w:val="clear" w:color="auto" w:fill="auto"/>
          </w:tcPr>
          <w:p w14:paraId="11EF28FC" w14:textId="2CF42403" w:rsidR="00962864" w:rsidRPr="007740D4" w:rsidRDefault="00962864" w:rsidP="00A12321">
            <w:pPr>
              <w:pStyle w:val="Tablestyle1"/>
              <w:rPr>
                <w:rFonts w:ascii="Helvetica" w:hAnsi="Helvetica"/>
                <w:szCs w:val="20"/>
                <w:lang w:val="fr-CA" w:bidi="fr-CA"/>
              </w:rPr>
            </w:pPr>
          </w:p>
        </w:tc>
        <w:tc>
          <w:tcPr>
            <w:tcW w:w="2268" w:type="dxa"/>
            <w:tcBorders>
              <w:top w:val="single" w:sz="2" w:space="0" w:color="auto"/>
              <w:left w:val="single" w:sz="2" w:space="0" w:color="auto"/>
              <w:bottom w:val="single" w:sz="2" w:space="0" w:color="auto"/>
              <w:right w:val="single" w:sz="2" w:space="0" w:color="auto"/>
            </w:tcBorders>
            <w:shd w:val="clear" w:color="auto" w:fill="FEECBC"/>
          </w:tcPr>
          <w:p w14:paraId="6E12E1C0" w14:textId="567B17A0" w:rsidR="00962864" w:rsidRPr="007740D4" w:rsidRDefault="00ED0A90" w:rsidP="00A12321">
            <w:pPr>
              <w:pStyle w:val="Tablestyle1"/>
              <w:rPr>
                <w:rFonts w:ascii="Helvetica" w:hAnsi="Helvetica"/>
                <w:szCs w:val="20"/>
                <w:lang w:val="fr-CA" w:bidi="fr-CA"/>
              </w:rPr>
            </w:pPr>
            <w:r w:rsidRPr="007740D4">
              <w:rPr>
                <w:rFonts w:ascii="Helvetica" w:hAnsi="Helvetica"/>
                <w:szCs w:val="20"/>
                <w:lang w:val="fr-CA" w:bidi="fr-CA"/>
              </w:rPr>
              <w:t>L'</w:t>
            </w:r>
            <w:r w:rsidRPr="007740D4">
              <w:rPr>
                <w:rFonts w:ascii="Helvetica" w:hAnsi="Helvetica"/>
                <w:b/>
                <w:szCs w:val="20"/>
                <w:lang w:val="fr-CA" w:bidi="fr-CA"/>
              </w:rPr>
              <w:t>expérience esthétique</w:t>
            </w:r>
            <w:r w:rsidRPr="007740D4">
              <w:rPr>
                <w:rFonts w:ascii="Helvetica" w:hAnsi="Helvetica"/>
                <w:szCs w:val="20"/>
                <w:lang w:val="fr-CA" w:bidi="fr-CA"/>
              </w:rPr>
              <w:t xml:space="preserve"> a le pouvoir de changer </w:t>
            </w:r>
            <w:r w:rsidRPr="007740D4">
              <w:rPr>
                <w:rFonts w:ascii="Helvetica" w:hAnsi="Helvetica"/>
                <w:szCs w:val="20"/>
                <w:lang w:val="fr-CA" w:bidi="fr-CA"/>
              </w:rPr>
              <w:br/>
              <w:t>la perspective.</w:t>
            </w:r>
          </w:p>
        </w:tc>
      </w:tr>
    </w:tbl>
    <w:p w14:paraId="08D5E2A5" w14:textId="77777777" w:rsidR="00123905" w:rsidRPr="007740D4" w:rsidRDefault="00123905" w:rsidP="00A12321">
      <w:pPr>
        <w:rPr>
          <w:lang w:val="fr-CA"/>
        </w:rPr>
      </w:pPr>
    </w:p>
    <w:p w14:paraId="6513D803" w14:textId="60320EBC" w:rsidR="00F9586F" w:rsidRPr="007740D4" w:rsidRDefault="00462BF8" w:rsidP="00A12321">
      <w:pPr>
        <w:spacing w:after="160"/>
        <w:jc w:val="center"/>
        <w:outlineLvl w:val="0"/>
        <w:rPr>
          <w:sz w:val="28"/>
          <w:lang w:val="fr-CA"/>
        </w:rPr>
      </w:pPr>
      <w:r w:rsidRPr="007740D4">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gridCol w:w="5615"/>
      </w:tblGrid>
      <w:tr w:rsidR="00ED0A90" w:rsidRPr="007740D4" w14:paraId="7C49560F" w14:textId="77777777" w:rsidTr="00ED0A90">
        <w:tc>
          <w:tcPr>
            <w:tcW w:w="3011" w:type="pct"/>
            <w:tcBorders>
              <w:top w:val="single" w:sz="2" w:space="0" w:color="auto"/>
              <w:left w:val="single" w:sz="2" w:space="0" w:color="auto"/>
              <w:bottom w:val="single" w:sz="2" w:space="0" w:color="auto"/>
              <w:right w:val="single" w:sz="2" w:space="0" w:color="auto"/>
            </w:tcBorders>
            <w:shd w:val="clear" w:color="auto" w:fill="333333"/>
          </w:tcPr>
          <w:p w14:paraId="4552D26A" w14:textId="408E96CB" w:rsidR="00462BF8" w:rsidRPr="007740D4" w:rsidRDefault="00462BF8" w:rsidP="00462BF8">
            <w:pPr>
              <w:spacing w:before="60" w:after="60"/>
              <w:rPr>
                <w:b/>
                <w:szCs w:val="22"/>
                <w:lang w:val="fr-CA"/>
              </w:rPr>
            </w:pPr>
            <w:r w:rsidRPr="007740D4">
              <w:rPr>
                <w:b/>
                <w:szCs w:val="22"/>
                <w:lang w:val="fr-CA"/>
              </w:rPr>
              <w:t>Compétences disciplinaires</w:t>
            </w:r>
          </w:p>
        </w:tc>
        <w:tc>
          <w:tcPr>
            <w:tcW w:w="1989" w:type="pct"/>
            <w:tcBorders>
              <w:top w:val="single" w:sz="2" w:space="0" w:color="auto"/>
              <w:left w:val="single" w:sz="2" w:space="0" w:color="auto"/>
              <w:bottom w:val="single" w:sz="2" w:space="0" w:color="auto"/>
              <w:right w:val="single" w:sz="2" w:space="0" w:color="auto"/>
            </w:tcBorders>
            <w:shd w:val="clear" w:color="auto" w:fill="778E96"/>
          </w:tcPr>
          <w:p w14:paraId="155F18DB" w14:textId="46E1CB1C" w:rsidR="00462BF8" w:rsidRPr="007740D4" w:rsidRDefault="00462BF8" w:rsidP="00462BF8">
            <w:pPr>
              <w:spacing w:before="60" w:after="60"/>
              <w:rPr>
                <w:b/>
                <w:szCs w:val="22"/>
                <w:lang w:val="fr-CA"/>
              </w:rPr>
            </w:pPr>
            <w:r w:rsidRPr="007740D4">
              <w:rPr>
                <w:b/>
                <w:color w:val="FFFFFF" w:themeColor="background1"/>
                <w:szCs w:val="22"/>
                <w:lang w:val="fr-CA"/>
              </w:rPr>
              <w:t>Contenu</w:t>
            </w:r>
          </w:p>
        </w:tc>
      </w:tr>
      <w:tr w:rsidR="00ED0A90" w:rsidRPr="00840198" w14:paraId="5149B766" w14:textId="77777777" w:rsidTr="00ED0A90">
        <w:trPr>
          <w:trHeight w:val="484"/>
        </w:trPr>
        <w:tc>
          <w:tcPr>
            <w:tcW w:w="3011" w:type="pct"/>
            <w:tcBorders>
              <w:top w:val="single" w:sz="2" w:space="0" w:color="auto"/>
              <w:left w:val="single" w:sz="2" w:space="0" w:color="auto"/>
              <w:bottom w:val="single" w:sz="2" w:space="0" w:color="auto"/>
              <w:right w:val="single" w:sz="2" w:space="0" w:color="auto"/>
            </w:tcBorders>
            <w:shd w:val="clear" w:color="auto" w:fill="auto"/>
          </w:tcPr>
          <w:p w14:paraId="247768C0" w14:textId="046CD0CC" w:rsidR="00F9586F" w:rsidRPr="007740D4" w:rsidRDefault="00462BF8" w:rsidP="00A12321">
            <w:pPr>
              <w:spacing w:before="120" w:after="120"/>
              <w:rPr>
                <w:rFonts w:ascii="Helvetica Oblique" w:hAnsi="Helvetica Oblique"/>
                <w:i/>
                <w:iCs/>
                <w:sz w:val="20"/>
                <w:lang w:val="fr-CA"/>
              </w:rPr>
            </w:pPr>
            <w:r w:rsidRPr="007740D4">
              <w:rPr>
                <w:rFonts w:ascii="Helvetica" w:hAnsi="Helvetica" w:cstheme="minorHAnsi"/>
                <w:i/>
                <w:sz w:val="20"/>
                <w:szCs w:val="20"/>
                <w:lang w:val="fr-CA"/>
              </w:rPr>
              <w:t>L’élève sera capable de :</w:t>
            </w:r>
          </w:p>
          <w:p w14:paraId="5BB32ECC" w14:textId="166F8BD6" w:rsidR="0098762D" w:rsidRPr="007740D4" w:rsidRDefault="00962864" w:rsidP="00F13713">
            <w:pPr>
              <w:pStyle w:val="Topic"/>
              <w:rPr>
                <w:lang w:val="fr-CA"/>
              </w:rPr>
            </w:pPr>
            <w:r w:rsidRPr="007740D4">
              <w:rPr>
                <w:szCs w:val="20"/>
                <w:lang w:val="fr-CA" w:bidi="fr-CA"/>
              </w:rPr>
              <w:t>Explorer et créer</w:t>
            </w:r>
          </w:p>
          <w:p w14:paraId="4E043BCF" w14:textId="77777777" w:rsidR="00ED0A90" w:rsidRPr="007740D4" w:rsidRDefault="00ED0A90" w:rsidP="00ED0A90">
            <w:pPr>
              <w:pStyle w:val="ListParagraph"/>
              <w:rPr>
                <w:bCs/>
                <w:color w:val="000000" w:themeColor="text1"/>
                <w:lang w:val="fr-CA" w:bidi="fr-CA"/>
              </w:rPr>
            </w:pPr>
            <w:r w:rsidRPr="007740D4">
              <w:rPr>
                <w:bCs/>
                <w:color w:val="000000" w:themeColor="text1"/>
                <w:lang w:val="fr-CA" w:bidi="fr-CA"/>
              </w:rPr>
              <w:t>Créer des œuvres artistiques en utilisant l’</w:t>
            </w:r>
            <w:r w:rsidRPr="007740D4">
              <w:rPr>
                <w:b/>
                <w:bCs/>
                <w:color w:val="000000" w:themeColor="text1"/>
                <w:lang w:val="fr-CA" w:bidi="fr-CA"/>
              </w:rPr>
              <w:t>inspiration sensorielle</w:t>
            </w:r>
            <w:r w:rsidRPr="007740D4">
              <w:rPr>
                <w:bCs/>
                <w:color w:val="000000" w:themeColor="text1"/>
                <w:lang w:val="fr-CA" w:bidi="fr-CA"/>
              </w:rPr>
              <w:t xml:space="preserve">, l’imagination et l’investigation </w:t>
            </w:r>
          </w:p>
          <w:p w14:paraId="13775708" w14:textId="77777777" w:rsidR="00ED0A90" w:rsidRPr="007740D4" w:rsidRDefault="00ED0A90" w:rsidP="00ED0A90">
            <w:pPr>
              <w:pStyle w:val="ListParagraph"/>
              <w:rPr>
                <w:bCs/>
                <w:color w:val="000000" w:themeColor="text1"/>
                <w:lang w:val="fr-CA" w:bidi="fr-CA"/>
              </w:rPr>
            </w:pPr>
            <w:r w:rsidRPr="007740D4">
              <w:rPr>
                <w:bCs/>
                <w:color w:val="000000" w:themeColor="text1"/>
                <w:lang w:val="fr-CA" w:bidi="fr-CA"/>
              </w:rPr>
              <w:t xml:space="preserve">Examiner les possibilités artistiques en utilisant une variété de matériels, d’accessoires, de procédés et d’outils </w:t>
            </w:r>
          </w:p>
          <w:p w14:paraId="645297C9" w14:textId="77777777" w:rsidR="00ED0A90" w:rsidRPr="007740D4" w:rsidRDefault="00ED0A90" w:rsidP="00ED0A90">
            <w:pPr>
              <w:pStyle w:val="ListParagraph"/>
              <w:rPr>
                <w:bCs/>
                <w:color w:val="000000" w:themeColor="text1"/>
                <w:lang w:val="fr-CA" w:bidi="fr-CA"/>
              </w:rPr>
            </w:pPr>
            <w:r w:rsidRPr="007740D4">
              <w:rPr>
                <w:bCs/>
                <w:color w:val="000000" w:themeColor="text1"/>
                <w:lang w:val="fr-CA" w:bidi="fr-CA"/>
              </w:rPr>
              <w:t xml:space="preserve">Choisir et combiner intentionnellement des matériaux, des procédés et des outils pour véhiculer des idées et justifier des choix </w:t>
            </w:r>
          </w:p>
          <w:p w14:paraId="4F95D79B" w14:textId="77777777" w:rsidR="00ED0A90" w:rsidRPr="007740D4" w:rsidRDefault="00ED0A90" w:rsidP="00ED0A90">
            <w:pPr>
              <w:pStyle w:val="ListParagraph"/>
              <w:rPr>
                <w:bCs/>
                <w:color w:val="000000" w:themeColor="text1"/>
                <w:lang w:val="fr-CA" w:bidi="fr-CA"/>
              </w:rPr>
            </w:pPr>
            <w:r w:rsidRPr="007740D4">
              <w:rPr>
                <w:bCs/>
                <w:color w:val="000000" w:themeColor="text1"/>
                <w:lang w:val="fr-CA" w:bidi="fr-CA"/>
              </w:rPr>
              <w:t>Prendre des</w:t>
            </w:r>
            <w:r w:rsidRPr="007740D4">
              <w:rPr>
                <w:b/>
                <w:bCs/>
                <w:color w:val="000000" w:themeColor="text1"/>
                <w:lang w:val="fr-CA" w:bidi="fr-CA"/>
              </w:rPr>
              <w:t xml:space="preserve"> risques</w:t>
            </w:r>
            <w:r w:rsidRPr="007740D4">
              <w:rPr>
                <w:bCs/>
                <w:color w:val="000000" w:themeColor="text1"/>
                <w:lang w:val="fr-CA" w:bidi="fr-CA"/>
              </w:rPr>
              <w:t xml:space="preserve"> </w:t>
            </w:r>
            <w:r w:rsidRPr="007740D4">
              <w:rPr>
                <w:b/>
                <w:bCs/>
                <w:color w:val="000000" w:themeColor="text1"/>
                <w:lang w:val="fr-CA" w:bidi="fr-CA"/>
              </w:rPr>
              <w:t>créatifs</w:t>
            </w:r>
            <w:r w:rsidRPr="007740D4">
              <w:rPr>
                <w:bCs/>
                <w:color w:val="000000" w:themeColor="text1"/>
                <w:lang w:val="fr-CA" w:bidi="fr-CA"/>
              </w:rPr>
              <w:t xml:space="preserve"> pour exprimer les pensées et les émotions par des œuvres artistiques</w:t>
            </w:r>
          </w:p>
          <w:p w14:paraId="427D2A21" w14:textId="77777777" w:rsidR="00ED0A90" w:rsidRPr="007740D4" w:rsidRDefault="00ED0A90" w:rsidP="00ED0A90">
            <w:pPr>
              <w:pStyle w:val="ListParagraph"/>
              <w:rPr>
                <w:bCs/>
                <w:color w:val="000000" w:themeColor="text1"/>
                <w:lang w:val="fr-CA" w:bidi="fr-CA"/>
              </w:rPr>
            </w:pPr>
            <w:r w:rsidRPr="007740D4">
              <w:rPr>
                <w:bCs/>
                <w:color w:val="000000" w:themeColor="text1"/>
                <w:lang w:val="fr-CA" w:bidi="fr-CA"/>
              </w:rPr>
              <w:t xml:space="preserve">Perfectionner des talents artistiques dans une </w:t>
            </w:r>
            <w:r w:rsidRPr="007740D4">
              <w:rPr>
                <w:b/>
                <w:bCs/>
                <w:color w:val="000000" w:themeColor="text1"/>
                <w:lang w:val="fr-CA" w:bidi="fr-CA"/>
              </w:rPr>
              <w:t>variété</w:t>
            </w:r>
            <w:r w:rsidRPr="007740D4">
              <w:rPr>
                <w:bCs/>
                <w:color w:val="000000" w:themeColor="text1"/>
                <w:lang w:val="fr-CA" w:bidi="fr-CA"/>
              </w:rPr>
              <w:t xml:space="preserve"> de </w:t>
            </w:r>
            <w:r w:rsidRPr="007740D4">
              <w:rPr>
                <w:b/>
                <w:bCs/>
                <w:color w:val="000000" w:themeColor="text1"/>
                <w:lang w:val="fr-CA" w:bidi="fr-CA"/>
              </w:rPr>
              <w:t>styles</w:t>
            </w:r>
            <w:r w:rsidRPr="007740D4">
              <w:rPr>
                <w:bCs/>
                <w:color w:val="000000" w:themeColor="text1"/>
                <w:lang w:val="fr-CA" w:bidi="fr-CA"/>
              </w:rPr>
              <w:t xml:space="preserve"> </w:t>
            </w:r>
          </w:p>
          <w:p w14:paraId="56C5FF24" w14:textId="77777777" w:rsidR="00ED0A90" w:rsidRPr="007740D4" w:rsidRDefault="00ED0A90" w:rsidP="00ED0A90">
            <w:pPr>
              <w:pStyle w:val="ListParagraph"/>
              <w:rPr>
                <w:bCs/>
                <w:color w:val="000000" w:themeColor="text1"/>
                <w:lang w:val="fr-CA" w:bidi="fr-CA"/>
              </w:rPr>
            </w:pPr>
            <w:r w:rsidRPr="007740D4">
              <w:rPr>
                <w:bCs/>
                <w:color w:val="000000" w:themeColor="text1"/>
                <w:lang w:val="fr-CA" w:bidi="fr-CA"/>
              </w:rPr>
              <w:t>Faire preuve d’innovation en créant des œuvres artistiques et en surmontant les obstacles à la création</w:t>
            </w:r>
          </w:p>
          <w:p w14:paraId="04D9E90A" w14:textId="77777777" w:rsidR="00ED0A90" w:rsidRPr="007740D4" w:rsidRDefault="00ED0A90" w:rsidP="00ED0A90">
            <w:pPr>
              <w:pStyle w:val="ListParagraph"/>
              <w:rPr>
                <w:bCs/>
                <w:color w:val="000000" w:themeColor="text1"/>
                <w:lang w:val="fr-CA" w:bidi="fr-CA"/>
              </w:rPr>
            </w:pPr>
            <w:r w:rsidRPr="007740D4">
              <w:rPr>
                <w:bCs/>
                <w:color w:val="000000" w:themeColor="text1"/>
                <w:lang w:val="fr-CA" w:bidi="fr-CA"/>
              </w:rPr>
              <w:t xml:space="preserve">Examiner les contributions des artistes visuels traditionnels, innovateurs et </w:t>
            </w:r>
            <w:r w:rsidRPr="007740D4">
              <w:rPr>
                <w:b/>
                <w:bCs/>
                <w:color w:val="000000" w:themeColor="text1"/>
                <w:lang w:val="fr-CA" w:bidi="fr-CA"/>
              </w:rPr>
              <w:t>interculturels</w:t>
            </w:r>
            <w:r w:rsidRPr="007740D4">
              <w:rPr>
                <w:bCs/>
                <w:color w:val="000000" w:themeColor="text1"/>
                <w:lang w:val="fr-CA" w:bidi="fr-CA"/>
              </w:rPr>
              <w:t xml:space="preserve"> issus de divers </w:t>
            </w:r>
            <w:r w:rsidRPr="007740D4">
              <w:rPr>
                <w:b/>
                <w:bCs/>
                <w:color w:val="000000" w:themeColor="text1"/>
                <w:lang w:val="fr-CA" w:bidi="fr-CA"/>
              </w:rPr>
              <w:t>mouvements</w:t>
            </w:r>
            <w:r w:rsidRPr="007740D4">
              <w:rPr>
                <w:bCs/>
                <w:color w:val="000000" w:themeColor="text1"/>
                <w:lang w:val="fr-CA" w:bidi="fr-CA"/>
              </w:rPr>
              <w:t>, époques et contextes</w:t>
            </w:r>
          </w:p>
          <w:p w14:paraId="61D86295" w14:textId="7343ADB0" w:rsidR="00962864" w:rsidRPr="007740D4" w:rsidRDefault="00ED0A90" w:rsidP="00ED0A90">
            <w:pPr>
              <w:pStyle w:val="ListParagraph"/>
              <w:spacing w:after="120"/>
              <w:rPr>
                <w:b/>
                <w:lang w:val="fr-CA"/>
              </w:rPr>
            </w:pPr>
            <w:r w:rsidRPr="007740D4">
              <w:rPr>
                <w:bCs/>
                <w:color w:val="000000" w:themeColor="text1"/>
                <w:lang w:val="fr-CA" w:bidi="fr-CA"/>
              </w:rPr>
              <w:t>Choisir et combiner intentionnellement des matériaux, des procédés et des techniques pour véhiculer des idées et justifier des choix</w:t>
            </w:r>
          </w:p>
        </w:tc>
        <w:tc>
          <w:tcPr>
            <w:tcW w:w="1989" w:type="pct"/>
            <w:tcBorders>
              <w:top w:val="single" w:sz="2" w:space="0" w:color="auto"/>
              <w:left w:val="single" w:sz="2" w:space="0" w:color="auto"/>
              <w:bottom w:val="single" w:sz="2" w:space="0" w:color="auto"/>
              <w:right w:val="single" w:sz="2" w:space="0" w:color="auto"/>
            </w:tcBorders>
            <w:shd w:val="clear" w:color="auto" w:fill="auto"/>
          </w:tcPr>
          <w:p w14:paraId="54BDAC88" w14:textId="364C4C28" w:rsidR="00E87A9D" w:rsidRPr="007740D4" w:rsidRDefault="00462BF8" w:rsidP="00A12321">
            <w:pPr>
              <w:spacing w:before="120" w:after="120"/>
              <w:rPr>
                <w:rFonts w:ascii="Helvetica" w:hAnsi="Helvetica" w:cstheme="minorHAnsi"/>
                <w:i/>
                <w:color w:val="000000" w:themeColor="text1"/>
                <w:sz w:val="20"/>
                <w:szCs w:val="20"/>
                <w:lang w:val="fr-CA"/>
              </w:rPr>
            </w:pPr>
            <w:r w:rsidRPr="007740D4">
              <w:rPr>
                <w:rFonts w:ascii="Helvetica" w:hAnsi="Helvetica"/>
                <w:i/>
                <w:sz w:val="20"/>
                <w:szCs w:val="20"/>
                <w:lang w:val="fr-CA"/>
              </w:rPr>
              <w:t>L’élève connaîtra :</w:t>
            </w:r>
          </w:p>
          <w:p w14:paraId="178FE253" w14:textId="77777777" w:rsidR="00ED0A90" w:rsidRPr="007740D4" w:rsidRDefault="00ED0A90" w:rsidP="00ED0A90">
            <w:pPr>
              <w:pStyle w:val="ListParagraph"/>
              <w:rPr>
                <w:bCs/>
                <w:color w:val="000000" w:themeColor="text1"/>
                <w:lang w:val="fr-CA" w:bidi="fr-CA"/>
              </w:rPr>
            </w:pPr>
            <w:r w:rsidRPr="007740D4">
              <w:rPr>
                <w:b/>
                <w:bCs/>
                <w:color w:val="000000" w:themeColor="text1"/>
                <w:lang w:val="fr-CA" w:bidi="fr-CA"/>
              </w:rPr>
              <w:t>Éléments des arts visuels</w:t>
            </w:r>
          </w:p>
          <w:p w14:paraId="05EA42A7" w14:textId="77777777" w:rsidR="00ED0A90" w:rsidRPr="007740D4" w:rsidRDefault="00ED0A90" w:rsidP="00ED0A90">
            <w:pPr>
              <w:pStyle w:val="ListParagraph"/>
              <w:rPr>
                <w:bCs/>
                <w:color w:val="000000" w:themeColor="text1"/>
                <w:lang w:val="fr-CA" w:bidi="fr-CA"/>
              </w:rPr>
            </w:pPr>
            <w:r w:rsidRPr="007740D4">
              <w:rPr>
                <w:b/>
                <w:bCs/>
                <w:color w:val="000000" w:themeColor="text1"/>
                <w:lang w:val="fr-CA" w:bidi="fr-CA"/>
              </w:rPr>
              <w:t>Principes de l’esthétique</w:t>
            </w:r>
          </w:p>
          <w:p w14:paraId="070BB280" w14:textId="77777777" w:rsidR="00ED0A90" w:rsidRPr="007740D4" w:rsidRDefault="00ED0A90" w:rsidP="00ED0A90">
            <w:pPr>
              <w:pStyle w:val="ListParagraph"/>
              <w:rPr>
                <w:bCs/>
                <w:color w:val="000000" w:themeColor="text1"/>
                <w:lang w:val="fr-CA" w:bidi="fr-CA"/>
              </w:rPr>
            </w:pPr>
            <w:r w:rsidRPr="007740D4">
              <w:rPr>
                <w:b/>
                <w:bCs/>
                <w:color w:val="000000" w:themeColor="text1"/>
                <w:lang w:val="fr-CA" w:bidi="fr-CA"/>
              </w:rPr>
              <w:t>Stratégies d’élaboration d’images</w:t>
            </w:r>
            <w:r w:rsidRPr="007740D4">
              <w:rPr>
                <w:bCs/>
                <w:color w:val="000000" w:themeColor="text1"/>
                <w:lang w:val="fr-CA" w:bidi="fr-CA"/>
              </w:rPr>
              <w:t xml:space="preserve"> </w:t>
            </w:r>
          </w:p>
          <w:p w14:paraId="66CB83F5" w14:textId="77777777" w:rsidR="00ED0A90" w:rsidRPr="007740D4" w:rsidRDefault="00ED0A90" w:rsidP="00ED0A90">
            <w:pPr>
              <w:pStyle w:val="ListParagraph"/>
              <w:rPr>
                <w:bCs/>
                <w:color w:val="000000" w:themeColor="text1"/>
                <w:lang w:val="fr-CA" w:bidi="fr-CA"/>
              </w:rPr>
            </w:pPr>
            <w:r w:rsidRPr="007740D4">
              <w:rPr>
                <w:bCs/>
                <w:color w:val="000000" w:themeColor="text1"/>
                <w:lang w:val="fr-CA" w:bidi="fr-CA"/>
              </w:rPr>
              <w:t xml:space="preserve">Matériaux, techniques et </w:t>
            </w:r>
            <w:r w:rsidRPr="007740D4">
              <w:rPr>
                <w:b/>
                <w:bCs/>
                <w:color w:val="000000" w:themeColor="text1"/>
                <w:lang w:val="fr-CA" w:bidi="fr-CA"/>
              </w:rPr>
              <w:t xml:space="preserve">outils </w:t>
            </w:r>
          </w:p>
          <w:p w14:paraId="28923555" w14:textId="77777777" w:rsidR="00ED0A90" w:rsidRPr="007740D4" w:rsidRDefault="00ED0A90" w:rsidP="00ED0A90">
            <w:pPr>
              <w:pStyle w:val="ListParagraph"/>
              <w:rPr>
                <w:b/>
                <w:bCs/>
                <w:color w:val="000000" w:themeColor="text1"/>
                <w:lang w:val="fr-CA" w:bidi="fr-CA"/>
              </w:rPr>
            </w:pPr>
            <w:r w:rsidRPr="007740D4">
              <w:rPr>
                <w:b/>
                <w:bCs/>
                <w:color w:val="000000" w:themeColor="text1"/>
                <w:lang w:val="fr-CA" w:bidi="fr-CA"/>
              </w:rPr>
              <w:t>Démarche de création</w:t>
            </w:r>
          </w:p>
          <w:p w14:paraId="0C14C3DE" w14:textId="77777777" w:rsidR="00ED0A90" w:rsidRPr="007740D4" w:rsidRDefault="00ED0A90" w:rsidP="00ED0A90">
            <w:pPr>
              <w:pStyle w:val="ListParagraph"/>
              <w:rPr>
                <w:bCs/>
                <w:color w:val="000000" w:themeColor="text1"/>
                <w:lang w:val="fr-CA" w:bidi="fr-CA"/>
              </w:rPr>
            </w:pPr>
            <w:r w:rsidRPr="007740D4">
              <w:rPr>
                <w:bCs/>
                <w:color w:val="000000" w:themeColor="text1"/>
                <w:lang w:val="fr-CA" w:bidi="fr-CA"/>
              </w:rPr>
              <w:t xml:space="preserve">Symboles et métaphores </w:t>
            </w:r>
          </w:p>
          <w:p w14:paraId="13AAC1CA" w14:textId="77777777" w:rsidR="00ED0A90" w:rsidRPr="007740D4" w:rsidRDefault="00ED0A90" w:rsidP="00ED0A90">
            <w:pPr>
              <w:pStyle w:val="ListParagraph"/>
              <w:rPr>
                <w:bCs/>
                <w:color w:val="000000" w:themeColor="text1"/>
                <w:lang w:val="fr-CA" w:bidi="fr-CA"/>
              </w:rPr>
            </w:pPr>
            <w:r w:rsidRPr="007740D4">
              <w:rPr>
                <w:bCs/>
                <w:color w:val="000000" w:themeColor="text1"/>
                <w:lang w:val="fr-CA" w:bidi="fr-CA"/>
              </w:rPr>
              <w:t>Rôle et rapports de l’artiste et du public dans différents contextes</w:t>
            </w:r>
          </w:p>
          <w:p w14:paraId="18D92752" w14:textId="77777777" w:rsidR="00ED0A90" w:rsidRPr="007740D4" w:rsidRDefault="00ED0A90" w:rsidP="00ED0A90">
            <w:pPr>
              <w:pStyle w:val="ListParagraph"/>
              <w:rPr>
                <w:bCs/>
                <w:color w:val="000000" w:themeColor="text1"/>
                <w:lang w:val="fr-CA" w:bidi="fr-CA"/>
              </w:rPr>
            </w:pPr>
            <w:r w:rsidRPr="007740D4">
              <w:rPr>
                <w:bCs/>
                <w:color w:val="000000" w:themeColor="text1"/>
                <w:lang w:val="fr-CA" w:bidi="fr-CA"/>
              </w:rPr>
              <w:t xml:space="preserve">Influence de la </w:t>
            </w:r>
            <w:r w:rsidRPr="007740D4">
              <w:rPr>
                <w:b/>
                <w:bCs/>
                <w:color w:val="000000" w:themeColor="text1"/>
                <w:lang w:val="fr-CA" w:bidi="fr-CA"/>
              </w:rPr>
              <w:t>culture visuelle</w:t>
            </w:r>
            <w:r w:rsidRPr="007740D4">
              <w:rPr>
                <w:bCs/>
                <w:color w:val="000000" w:themeColor="text1"/>
                <w:lang w:val="fr-CA" w:bidi="fr-CA"/>
              </w:rPr>
              <w:t xml:space="preserve"> sur les médias sociaux et autres médias</w:t>
            </w:r>
          </w:p>
          <w:p w14:paraId="5DC62C76" w14:textId="77777777" w:rsidR="00ED0A90" w:rsidRPr="007740D4" w:rsidRDefault="00ED0A90" w:rsidP="00ED0A90">
            <w:pPr>
              <w:pStyle w:val="ListParagraph"/>
              <w:rPr>
                <w:bCs/>
                <w:color w:val="000000" w:themeColor="text1"/>
                <w:lang w:val="fr-CA" w:bidi="fr-CA"/>
              </w:rPr>
            </w:pPr>
            <w:r w:rsidRPr="007740D4">
              <w:rPr>
                <w:bCs/>
                <w:color w:val="000000" w:themeColor="text1"/>
                <w:lang w:val="fr-CA" w:bidi="fr-CA"/>
              </w:rPr>
              <w:t>Visions du monde, histoire et récits traditionnels et contemporains des peuples autochtones exprimés par les arts visuels</w:t>
            </w:r>
          </w:p>
          <w:p w14:paraId="729B85B9" w14:textId="457BB446" w:rsidR="00D12508" w:rsidRPr="007740D4" w:rsidRDefault="00ED0A90" w:rsidP="00ED0A90">
            <w:pPr>
              <w:pStyle w:val="ListParagraph"/>
              <w:rPr>
                <w:b/>
                <w:bCs/>
                <w:color w:val="000000" w:themeColor="text1"/>
                <w:lang w:val="fr-CA" w:bidi="fr-CA"/>
              </w:rPr>
            </w:pPr>
            <w:r w:rsidRPr="007740D4">
              <w:rPr>
                <w:bCs/>
                <w:color w:val="000000" w:themeColor="text1"/>
                <w:lang w:val="fr-CA" w:bidi="fr-CA"/>
              </w:rPr>
              <w:t xml:space="preserve">Histoire d’une variété de mouvements artistiques, </w:t>
            </w:r>
            <w:r w:rsidRPr="007740D4">
              <w:rPr>
                <w:bCs/>
                <w:color w:val="000000" w:themeColor="text1"/>
                <w:lang w:val="fr-CA" w:bidi="fr-CA"/>
              </w:rPr>
              <w:br/>
              <w:t xml:space="preserve">y compris leurs rôles dans les sociétés anciennes </w:t>
            </w:r>
            <w:r w:rsidRPr="007740D4">
              <w:rPr>
                <w:bCs/>
                <w:color w:val="000000" w:themeColor="text1"/>
                <w:lang w:val="fr-CA" w:bidi="fr-CA"/>
              </w:rPr>
              <w:br/>
              <w:t>et contemporaines</w:t>
            </w:r>
          </w:p>
          <w:p w14:paraId="72E59F5D" w14:textId="77777777" w:rsidR="00ED0A90" w:rsidRPr="007740D4" w:rsidRDefault="00ED0A90" w:rsidP="00ED0A90">
            <w:pPr>
              <w:pStyle w:val="ListParagraph"/>
              <w:rPr>
                <w:b/>
                <w:bCs/>
                <w:color w:val="000000" w:themeColor="text1"/>
                <w:lang w:val="fr-CA" w:bidi="fr-CA"/>
              </w:rPr>
            </w:pPr>
            <w:r w:rsidRPr="007740D4">
              <w:rPr>
                <w:b/>
                <w:bCs/>
                <w:color w:val="000000" w:themeColor="text1"/>
                <w:lang w:val="fr-CA" w:bidi="fr-CA"/>
              </w:rPr>
              <w:t>Droits moraux</w:t>
            </w:r>
            <w:r w:rsidRPr="007740D4">
              <w:rPr>
                <w:bCs/>
                <w:color w:val="000000" w:themeColor="text1"/>
                <w:lang w:val="fr-CA" w:bidi="fr-CA"/>
              </w:rPr>
              <w:t xml:space="preserve"> et considérations éthiques concernant l’</w:t>
            </w:r>
            <w:r w:rsidRPr="007740D4">
              <w:rPr>
                <w:b/>
                <w:bCs/>
                <w:color w:val="000000" w:themeColor="text1"/>
                <w:lang w:val="fr-CA" w:bidi="fr-CA"/>
              </w:rPr>
              <w:t>appropriation culturelle</w:t>
            </w:r>
            <w:r w:rsidRPr="007740D4">
              <w:rPr>
                <w:bCs/>
                <w:color w:val="000000" w:themeColor="text1"/>
                <w:lang w:val="fr-CA" w:bidi="fr-CA"/>
              </w:rPr>
              <w:t xml:space="preserve"> et le plagiat</w:t>
            </w:r>
          </w:p>
          <w:p w14:paraId="04BA1C8A" w14:textId="35BFAC36" w:rsidR="00ED0A90" w:rsidRPr="007740D4" w:rsidRDefault="00ED0A90" w:rsidP="00ED0A90">
            <w:pPr>
              <w:pStyle w:val="ListParagraph"/>
              <w:rPr>
                <w:b/>
                <w:bCs/>
                <w:color w:val="000000" w:themeColor="text1"/>
                <w:lang w:val="fr-CA" w:bidi="fr-CA"/>
              </w:rPr>
            </w:pPr>
            <w:r w:rsidRPr="007740D4">
              <w:rPr>
                <w:bCs/>
                <w:color w:val="000000" w:themeColor="text1"/>
                <w:lang w:val="fr-CA" w:bidi="fr-CA"/>
              </w:rPr>
              <w:t xml:space="preserve">Protocoles et procédures en matière de santé et </w:t>
            </w:r>
            <w:r w:rsidRPr="007740D4">
              <w:rPr>
                <w:bCs/>
                <w:color w:val="000000" w:themeColor="text1"/>
                <w:lang w:val="fr-CA" w:bidi="fr-CA"/>
              </w:rPr>
              <w:br/>
              <w:t>de sécurité</w:t>
            </w:r>
          </w:p>
          <w:p w14:paraId="03C90176" w14:textId="210FC8A6" w:rsidR="00F82197" w:rsidRPr="007740D4" w:rsidRDefault="00F82197" w:rsidP="00D12508">
            <w:pPr>
              <w:rPr>
                <w:lang w:val="fr-CA"/>
              </w:rPr>
            </w:pPr>
          </w:p>
        </w:tc>
      </w:tr>
    </w:tbl>
    <w:p w14:paraId="4419F9AA" w14:textId="30B0D8D1" w:rsidR="0018557D" w:rsidRPr="007740D4" w:rsidRDefault="0018557D" w:rsidP="00462BF8">
      <w:pPr>
        <w:pBdr>
          <w:bottom w:val="single" w:sz="4" w:space="4" w:color="auto"/>
        </w:pBdr>
        <w:tabs>
          <w:tab w:val="left" w:pos="4640"/>
          <w:tab w:val="right" w:pos="14232"/>
        </w:tabs>
        <w:ind w:left="1368" w:right="-112"/>
        <w:rPr>
          <w:b/>
          <w:sz w:val="28"/>
          <w:lang w:val="fr-CA"/>
        </w:rPr>
      </w:pPr>
      <w:r w:rsidRPr="007740D4">
        <w:rPr>
          <w:lang w:val="fr-CA"/>
        </w:rPr>
        <w:br w:type="page"/>
      </w:r>
      <w:r w:rsidR="00462BF8" w:rsidRPr="007740D4">
        <w:rPr>
          <w:noProof/>
          <w:szCs w:val="20"/>
          <w:lang w:val="fr-CA"/>
        </w:rPr>
        <w:lastRenderedPageBreak/>
        <w:drawing>
          <wp:anchor distT="0" distB="0" distL="114300" distR="114300" simplePos="0" relativeHeight="251671040" behindDoc="0" locked="0" layoutInCell="1" allowOverlap="1" wp14:anchorId="44104296" wp14:editId="4935790E">
            <wp:simplePos x="0" y="0"/>
            <wp:positionH relativeFrom="page">
              <wp:posOffset>546100</wp:posOffset>
            </wp:positionH>
            <wp:positionV relativeFrom="page">
              <wp:posOffset>433754</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F8" w:rsidRPr="007740D4">
        <w:rPr>
          <w:b/>
          <w:sz w:val="28"/>
          <w:lang w:val="fr-CA"/>
        </w:rPr>
        <w:t xml:space="preserve">Domaine d’apprentissage : </w:t>
      </w:r>
      <w:r w:rsidR="00962864" w:rsidRPr="007740D4">
        <w:rPr>
          <w:b/>
          <w:bCs/>
          <w:sz w:val="28"/>
          <w:lang w:val="fr-CA" w:bidi="fr-CA"/>
        </w:rPr>
        <w:t>ÉDUCATION ARTISTIQUE</w:t>
      </w:r>
      <w:r w:rsidR="004F6E50" w:rsidRPr="007740D4">
        <w:rPr>
          <w:b/>
          <w:sz w:val="28"/>
          <w:lang w:val="fr-CA"/>
        </w:rPr>
        <w:t xml:space="preserve"> </w:t>
      </w:r>
      <w:r w:rsidR="00462BF8" w:rsidRPr="007740D4">
        <w:rPr>
          <w:b/>
          <w:sz w:val="28"/>
          <w:lang w:val="fr-CA"/>
        </w:rPr>
        <w:t xml:space="preserve">— </w:t>
      </w:r>
      <w:r w:rsidR="007740D4" w:rsidRPr="007740D4">
        <w:rPr>
          <w:b/>
          <w:sz w:val="28"/>
          <w:lang w:val="fr-CA"/>
        </w:rPr>
        <w:t>Arts visuels en atelier</w:t>
      </w:r>
      <w:r w:rsidR="00462BF8" w:rsidRPr="007740D4">
        <w:rPr>
          <w:b/>
          <w:sz w:val="28"/>
          <w:lang w:val="fr-CA"/>
        </w:rPr>
        <w:tab/>
      </w:r>
      <w:r w:rsidR="00462BF8" w:rsidRPr="007740D4">
        <w:rPr>
          <w:b/>
          <w:bCs/>
          <w:sz w:val="28"/>
          <w:lang w:val="fr-CA"/>
        </w:rPr>
        <w:t>1</w:t>
      </w:r>
      <w:r w:rsidR="00ED0A90" w:rsidRPr="007740D4">
        <w:rPr>
          <w:b/>
          <w:bCs/>
          <w:sz w:val="28"/>
          <w:lang w:val="fr-CA"/>
        </w:rPr>
        <w:t>2</w:t>
      </w:r>
      <w:r w:rsidR="00462BF8" w:rsidRPr="007740D4">
        <w:rPr>
          <w:b/>
          <w:bCs/>
          <w:position w:val="6"/>
          <w:sz w:val="20"/>
          <w:szCs w:val="20"/>
          <w:lang w:val="fr-CA"/>
        </w:rPr>
        <w:t>e</w:t>
      </w:r>
      <w:r w:rsidR="00462BF8" w:rsidRPr="007740D4">
        <w:rPr>
          <w:b/>
          <w:bCs/>
          <w:sz w:val="28"/>
          <w:lang w:val="fr-CA"/>
        </w:rPr>
        <w:t xml:space="preserve"> année</w:t>
      </w:r>
    </w:p>
    <w:p w14:paraId="338BD436" w14:textId="77777777" w:rsidR="0018557D" w:rsidRPr="007740D4" w:rsidRDefault="0018557D" w:rsidP="00A12321">
      <w:pPr>
        <w:rPr>
          <w:rFonts w:ascii="Arial" w:hAnsi="Arial"/>
          <w:b/>
          <w:lang w:val="fr-CA"/>
        </w:rPr>
      </w:pPr>
      <w:r w:rsidRPr="007740D4">
        <w:rPr>
          <w:b/>
          <w:sz w:val="28"/>
          <w:lang w:val="fr-CA"/>
        </w:rPr>
        <w:tab/>
      </w:r>
    </w:p>
    <w:p w14:paraId="1658F336" w14:textId="68AADABC" w:rsidR="0018557D" w:rsidRPr="007740D4" w:rsidRDefault="00462BF8" w:rsidP="00A12321">
      <w:pPr>
        <w:spacing w:after="160"/>
        <w:jc w:val="center"/>
        <w:outlineLvl w:val="0"/>
        <w:rPr>
          <w:sz w:val="28"/>
          <w:lang w:val="fr-CA"/>
        </w:rPr>
      </w:pPr>
      <w:r w:rsidRPr="007740D4">
        <w:rPr>
          <w:b/>
          <w:sz w:val="28"/>
          <w:szCs w:val="22"/>
          <w:lang w:val="fr-CA"/>
        </w:rPr>
        <w:t>Normes d’apprentissage</w:t>
      </w:r>
      <w:r w:rsidR="0018557D" w:rsidRPr="007740D4">
        <w:rPr>
          <w:b/>
          <w:sz w:val="28"/>
          <w:szCs w:val="22"/>
          <w:lang w:val="fr-CA"/>
        </w:rPr>
        <w:t xml:space="preserve"> (</w:t>
      </w:r>
      <w:r w:rsidRPr="007740D4">
        <w:rPr>
          <w:b/>
          <w:sz w:val="28"/>
          <w:szCs w:val="22"/>
          <w:lang w:val="fr-CA"/>
        </w:rPr>
        <w:t>suite</w:t>
      </w:r>
      <w:r w:rsidR="0018557D" w:rsidRPr="007740D4">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2"/>
        <w:gridCol w:w="5702"/>
      </w:tblGrid>
      <w:tr w:rsidR="00462BF8" w:rsidRPr="007740D4" w14:paraId="2E2B08E1" w14:textId="77777777" w:rsidTr="00D12508">
        <w:tc>
          <w:tcPr>
            <w:tcW w:w="2980" w:type="pct"/>
            <w:tcBorders>
              <w:top w:val="single" w:sz="2" w:space="0" w:color="auto"/>
              <w:left w:val="single" w:sz="2" w:space="0" w:color="auto"/>
              <w:bottom w:val="single" w:sz="2" w:space="0" w:color="auto"/>
              <w:right w:val="single" w:sz="2" w:space="0" w:color="auto"/>
            </w:tcBorders>
            <w:shd w:val="clear" w:color="auto" w:fill="333333"/>
          </w:tcPr>
          <w:p w14:paraId="6D771F0E" w14:textId="66680CA7" w:rsidR="00462BF8" w:rsidRPr="007740D4" w:rsidRDefault="00462BF8" w:rsidP="00462BF8">
            <w:pPr>
              <w:spacing w:before="60" w:after="60"/>
              <w:rPr>
                <w:b/>
                <w:szCs w:val="22"/>
                <w:lang w:val="fr-CA"/>
              </w:rPr>
            </w:pPr>
            <w:r w:rsidRPr="007740D4">
              <w:rPr>
                <w:b/>
                <w:szCs w:val="22"/>
                <w:lang w:val="fr-CA"/>
              </w:rPr>
              <w:t>Compétences disciplinaires</w:t>
            </w:r>
          </w:p>
        </w:tc>
        <w:tc>
          <w:tcPr>
            <w:tcW w:w="2020" w:type="pct"/>
            <w:tcBorders>
              <w:top w:val="single" w:sz="2" w:space="0" w:color="auto"/>
              <w:left w:val="single" w:sz="2" w:space="0" w:color="auto"/>
              <w:bottom w:val="single" w:sz="2" w:space="0" w:color="auto"/>
              <w:right w:val="single" w:sz="2" w:space="0" w:color="auto"/>
            </w:tcBorders>
            <w:shd w:val="clear" w:color="auto" w:fill="778E96"/>
          </w:tcPr>
          <w:p w14:paraId="0DEF3E05" w14:textId="43F515CB" w:rsidR="00462BF8" w:rsidRPr="007740D4" w:rsidRDefault="00462BF8" w:rsidP="00462BF8">
            <w:pPr>
              <w:spacing w:before="60" w:after="60"/>
              <w:rPr>
                <w:b/>
                <w:color w:val="FFFFFF"/>
                <w:szCs w:val="22"/>
                <w:lang w:val="fr-CA"/>
              </w:rPr>
            </w:pPr>
            <w:r w:rsidRPr="007740D4">
              <w:rPr>
                <w:b/>
                <w:color w:val="FFFFFF" w:themeColor="background1"/>
                <w:szCs w:val="22"/>
                <w:lang w:val="fr-CA"/>
              </w:rPr>
              <w:t>Contenu</w:t>
            </w:r>
          </w:p>
        </w:tc>
      </w:tr>
      <w:tr w:rsidR="00137D64" w:rsidRPr="00840198" w14:paraId="522264D9" w14:textId="77777777" w:rsidTr="00D12508">
        <w:trPr>
          <w:trHeight w:val="484"/>
        </w:trPr>
        <w:tc>
          <w:tcPr>
            <w:tcW w:w="2980" w:type="pct"/>
            <w:tcBorders>
              <w:top w:val="single" w:sz="2" w:space="0" w:color="auto"/>
              <w:left w:val="single" w:sz="2" w:space="0" w:color="auto"/>
              <w:bottom w:val="single" w:sz="2" w:space="0" w:color="auto"/>
              <w:right w:val="single" w:sz="2" w:space="0" w:color="auto"/>
            </w:tcBorders>
            <w:shd w:val="clear" w:color="auto" w:fill="auto"/>
          </w:tcPr>
          <w:p w14:paraId="58276283" w14:textId="77777777" w:rsidR="00ED0A90" w:rsidRPr="007740D4" w:rsidRDefault="00ED0A90" w:rsidP="00ED0A90">
            <w:pPr>
              <w:pStyle w:val="Topic"/>
              <w:rPr>
                <w:lang w:val="fr-CA"/>
              </w:rPr>
            </w:pPr>
            <w:r w:rsidRPr="007740D4">
              <w:rPr>
                <w:szCs w:val="20"/>
                <w:lang w:val="fr-CA" w:bidi="fr-CA"/>
              </w:rPr>
              <w:t>Raisonner et réfléchir</w:t>
            </w:r>
          </w:p>
          <w:p w14:paraId="0E7A4D61" w14:textId="77777777" w:rsidR="00ED0A90" w:rsidRPr="007740D4" w:rsidRDefault="00ED0A90" w:rsidP="00ED0A90">
            <w:pPr>
              <w:pStyle w:val="ListParagraph"/>
              <w:rPr>
                <w:lang w:val="fr-CA" w:bidi="fr-CA"/>
              </w:rPr>
            </w:pPr>
            <w:r w:rsidRPr="007740D4">
              <w:rPr>
                <w:lang w:val="fr-CA" w:bidi="fr-CA"/>
              </w:rPr>
              <w:t xml:space="preserve">Identifier le processus réciproque de </w:t>
            </w:r>
            <w:r w:rsidRPr="007740D4">
              <w:rPr>
                <w:b/>
                <w:lang w:val="fr-CA" w:bidi="fr-CA"/>
              </w:rPr>
              <w:t>critique</w:t>
            </w:r>
            <w:r w:rsidRPr="007740D4">
              <w:rPr>
                <w:lang w:val="fr-CA" w:bidi="fr-CA"/>
              </w:rPr>
              <w:t xml:space="preserve"> et y participer</w:t>
            </w:r>
          </w:p>
          <w:p w14:paraId="04F73B1D" w14:textId="77777777" w:rsidR="00ED0A90" w:rsidRPr="007740D4" w:rsidRDefault="00ED0A90" w:rsidP="00ED0A90">
            <w:pPr>
              <w:pStyle w:val="ListParagraph"/>
              <w:rPr>
                <w:lang w:val="fr-CA" w:bidi="fr-CA"/>
              </w:rPr>
            </w:pPr>
            <w:r w:rsidRPr="007740D4">
              <w:rPr>
                <w:lang w:val="fr-CA" w:bidi="fr-CA"/>
              </w:rPr>
              <w:t>Interpréter et évaluer, en utilisant le vocabulaire spécifique à cette discipline, comment les artistes se servent des matériaux, des outils, des procédés et de l’</w:t>
            </w:r>
            <w:r w:rsidRPr="007740D4">
              <w:rPr>
                <w:b/>
                <w:lang w:val="fr-CA" w:bidi="fr-CA"/>
              </w:rPr>
              <w:t>environnement</w:t>
            </w:r>
            <w:r w:rsidRPr="007740D4">
              <w:rPr>
                <w:lang w:val="fr-CA" w:bidi="fr-CA"/>
              </w:rPr>
              <w:t xml:space="preserve"> durant la création artistique</w:t>
            </w:r>
          </w:p>
          <w:p w14:paraId="1BA375D8" w14:textId="77777777" w:rsidR="00ED0A90" w:rsidRPr="007740D4" w:rsidRDefault="00ED0A90" w:rsidP="00ED0A90">
            <w:pPr>
              <w:pStyle w:val="ListParagraph"/>
              <w:rPr>
                <w:lang w:val="fr-CA" w:bidi="fr-CA"/>
              </w:rPr>
            </w:pPr>
            <w:r w:rsidRPr="007740D4">
              <w:rPr>
                <w:lang w:val="fr-CA" w:bidi="fr-CA"/>
              </w:rPr>
              <w:t>Évaluer les choix conceptuels des créations artistiques</w:t>
            </w:r>
          </w:p>
          <w:p w14:paraId="68EC9CAF" w14:textId="77777777" w:rsidR="00ED0A90" w:rsidRPr="007740D4" w:rsidRDefault="00ED0A90" w:rsidP="00ED0A90">
            <w:pPr>
              <w:pStyle w:val="ListParagraph"/>
              <w:rPr>
                <w:lang w:val="fr-CA" w:bidi="fr-CA"/>
              </w:rPr>
            </w:pPr>
            <w:r w:rsidRPr="007740D4">
              <w:rPr>
                <w:lang w:val="fr-CA" w:bidi="fr-CA"/>
              </w:rPr>
              <w:t xml:space="preserve">Réfléchir sur ses réponses personnelles aux </w:t>
            </w:r>
            <w:r w:rsidRPr="007740D4">
              <w:rPr>
                <w:b/>
                <w:lang w:val="fr-CA" w:bidi="fr-CA"/>
              </w:rPr>
              <w:t>questions d’ordre esthétique</w:t>
            </w:r>
          </w:p>
          <w:p w14:paraId="0358968F" w14:textId="5843CEC6" w:rsidR="00962864" w:rsidRPr="007740D4" w:rsidRDefault="00ED0A90" w:rsidP="00ED0A90">
            <w:pPr>
              <w:pStyle w:val="ListParagraph"/>
              <w:rPr>
                <w:lang w:val="fr-CA"/>
              </w:rPr>
            </w:pPr>
            <w:r w:rsidRPr="007740D4">
              <w:rPr>
                <w:lang w:val="fr-CA" w:bidi="fr-CA"/>
              </w:rPr>
              <w:t xml:space="preserve">Réfléchir sur l’influence exercée par </w:t>
            </w:r>
            <w:r w:rsidRPr="007740D4">
              <w:rPr>
                <w:b/>
                <w:lang w:val="fr-CA" w:bidi="fr-CA"/>
              </w:rPr>
              <w:t>divers contextes</w:t>
            </w:r>
            <w:r w:rsidRPr="007740D4">
              <w:rPr>
                <w:lang w:val="fr-CA" w:bidi="fr-CA"/>
              </w:rPr>
              <w:t xml:space="preserve"> sur les œuvres d’art</w:t>
            </w:r>
          </w:p>
          <w:p w14:paraId="7894A4D1" w14:textId="77777777" w:rsidR="00962864" w:rsidRPr="007740D4" w:rsidRDefault="00962864" w:rsidP="00962864">
            <w:pPr>
              <w:pStyle w:val="Topic"/>
              <w:rPr>
                <w:lang w:val="fr-CA"/>
              </w:rPr>
            </w:pPr>
            <w:r w:rsidRPr="007740D4">
              <w:rPr>
                <w:szCs w:val="20"/>
                <w:lang w:val="fr-CA" w:bidi="fr-CA"/>
              </w:rPr>
              <w:t>Communiquer et documenter</w:t>
            </w:r>
          </w:p>
          <w:p w14:paraId="67027031" w14:textId="77777777" w:rsidR="00ED0A90" w:rsidRPr="007740D4" w:rsidRDefault="00ED0A90" w:rsidP="00ED0A90">
            <w:pPr>
              <w:pStyle w:val="ListParagraph"/>
              <w:rPr>
                <w:lang w:val="fr-CA" w:bidi="fr-CA"/>
              </w:rPr>
            </w:pPr>
            <w:r w:rsidRPr="007740D4">
              <w:rPr>
                <w:b/>
                <w:lang w:val="fr-CA" w:bidi="fr-CA"/>
              </w:rPr>
              <w:t>Documenter</w:t>
            </w:r>
            <w:r w:rsidRPr="007740D4">
              <w:rPr>
                <w:lang w:val="fr-CA" w:bidi="fr-CA"/>
              </w:rPr>
              <w:t>, faire partager et comprendre les œuvres artistiques dans divers contextes</w:t>
            </w:r>
          </w:p>
          <w:p w14:paraId="6396EEE6" w14:textId="77777777" w:rsidR="00ED0A90" w:rsidRPr="007740D4" w:rsidRDefault="00ED0A90" w:rsidP="00ED0A90">
            <w:pPr>
              <w:pStyle w:val="ListParagraph"/>
              <w:rPr>
                <w:lang w:val="fr-CA" w:bidi="fr-CA"/>
              </w:rPr>
            </w:pPr>
            <w:r w:rsidRPr="007740D4">
              <w:rPr>
                <w:lang w:val="fr-CA" w:bidi="fr-CA"/>
              </w:rPr>
              <w:t>Prévoir l’effet des choix conceptuels et des œuvres artistiques sur le public</w:t>
            </w:r>
          </w:p>
          <w:p w14:paraId="3057EB5C" w14:textId="77777777" w:rsidR="00ED0A90" w:rsidRPr="007740D4" w:rsidRDefault="00ED0A90" w:rsidP="00ED0A90">
            <w:pPr>
              <w:pStyle w:val="ListParagraph"/>
              <w:rPr>
                <w:lang w:val="fr-CA" w:bidi="fr-CA"/>
              </w:rPr>
            </w:pPr>
            <w:r w:rsidRPr="007740D4">
              <w:rPr>
                <w:lang w:val="fr-CA" w:bidi="fr-CA"/>
              </w:rPr>
              <w:t xml:space="preserve">Faire preuve de respect pour soi-même, les autres et le </w:t>
            </w:r>
            <w:r w:rsidRPr="007740D4">
              <w:rPr>
                <w:b/>
                <w:lang w:val="fr-CA" w:bidi="fr-CA"/>
              </w:rPr>
              <w:t>lieu</w:t>
            </w:r>
            <w:r w:rsidRPr="007740D4">
              <w:rPr>
                <w:lang w:val="fr-CA" w:bidi="fr-CA"/>
              </w:rPr>
              <w:t xml:space="preserve"> par la création artistique</w:t>
            </w:r>
            <w:r w:rsidRPr="007740D4">
              <w:rPr>
                <w:b/>
                <w:lang w:val="fr-CA" w:bidi="fr-CA"/>
              </w:rPr>
              <w:t xml:space="preserve"> </w:t>
            </w:r>
            <w:r w:rsidRPr="007740D4">
              <w:rPr>
                <w:lang w:val="fr-CA" w:bidi="fr-CA"/>
              </w:rPr>
              <w:t xml:space="preserve"> </w:t>
            </w:r>
          </w:p>
          <w:p w14:paraId="37ED014A" w14:textId="77777777" w:rsidR="00ED0A90" w:rsidRPr="007740D4" w:rsidRDefault="00ED0A90" w:rsidP="00ED0A90">
            <w:pPr>
              <w:pStyle w:val="ListParagraph"/>
              <w:rPr>
                <w:lang w:val="fr-CA" w:bidi="fr-CA"/>
              </w:rPr>
            </w:pPr>
            <w:r w:rsidRPr="007740D4">
              <w:rPr>
                <w:lang w:val="fr-CA" w:bidi="fr-CA"/>
              </w:rPr>
              <w:t>Exprimer des idées, des émotions et des valeurs par la création artistique</w:t>
            </w:r>
          </w:p>
          <w:p w14:paraId="5359FABC" w14:textId="611F665E" w:rsidR="00962864" w:rsidRPr="007740D4" w:rsidRDefault="00ED0A90" w:rsidP="00ED0A90">
            <w:pPr>
              <w:pStyle w:val="ListParagraph"/>
              <w:rPr>
                <w:lang w:val="fr-CA" w:bidi="fr-CA"/>
              </w:rPr>
            </w:pPr>
            <w:r w:rsidRPr="007740D4">
              <w:rPr>
                <w:lang w:val="fr-CA" w:bidi="fr-CA"/>
              </w:rPr>
              <w:t xml:space="preserve">Examiner des </w:t>
            </w:r>
            <w:r w:rsidRPr="007740D4">
              <w:rPr>
                <w:b/>
                <w:lang w:val="fr-CA" w:bidi="fr-CA"/>
              </w:rPr>
              <w:t>questions sociales et environnementales</w:t>
            </w:r>
            <w:r w:rsidRPr="007740D4">
              <w:rPr>
                <w:lang w:val="fr-CA" w:bidi="fr-CA"/>
              </w:rPr>
              <w:t xml:space="preserve"> et y </w:t>
            </w:r>
            <w:r w:rsidRPr="007740D4">
              <w:rPr>
                <w:b/>
                <w:lang w:val="fr-CA" w:bidi="fr-CA"/>
              </w:rPr>
              <w:t xml:space="preserve">réagir </w:t>
            </w:r>
            <w:r w:rsidRPr="007740D4">
              <w:rPr>
                <w:lang w:val="fr-CA" w:bidi="fr-CA"/>
              </w:rPr>
              <w:t>en utilisant les arts visuels</w:t>
            </w:r>
          </w:p>
          <w:p w14:paraId="3DF4CF25" w14:textId="77777777" w:rsidR="00962864" w:rsidRPr="007740D4" w:rsidRDefault="00962864" w:rsidP="00962864">
            <w:pPr>
              <w:pStyle w:val="Topic"/>
              <w:rPr>
                <w:lang w:val="fr-CA"/>
              </w:rPr>
            </w:pPr>
            <w:r w:rsidRPr="007740D4">
              <w:rPr>
                <w:szCs w:val="20"/>
                <w:lang w:val="fr-CA" w:bidi="fr-CA"/>
              </w:rPr>
              <w:t>Faire des liens et développer</w:t>
            </w:r>
          </w:p>
          <w:p w14:paraId="66F5992F" w14:textId="77777777" w:rsidR="00ED0A90" w:rsidRPr="007740D4" w:rsidRDefault="00ED0A90" w:rsidP="00ED0A90">
            <w:pPr>
              <w:pStyle w:val="ListParagraph"/>
              <w:rPr>
                <w:lang w:val="fr-CA" w:bidi="fr-CA"/>
              </w:rPr>
            </w:pPr>
            <w:r w:rsidRPr="007740D4">
              <w:rPr>
                <w:lang w:val="fr-CA" w:bidi="fr-CA"/>
              </w:rPr>
              <w:t xml:space="preserve">Créer des œuvres artistiques afin d’exprimer son </w:t>
            </w:r>
            <w:r w:rsidRPr="007740D4">
              <w:rPr>
                <w:b/>
                <w:lang w:val="fr-CA" w:bidi="fr-CA"/>
              </w:rPr>
              <w:t>regard personnel</w:t>
            </w:r>
            <w:r w:rsidRPr="007740D4">
              <w:rPr>
                <w:lang w:val="fr-CA" w:bidi="fr-CA"/>
              </w:rPr>
              <w:t xml:space="preserve">, son histoire et ses valeurs </w:t>
            </w:r>
          </w:p>
          <w:p w14:paraId="77028261" w14:textId="77777777" w:rsidR="00ED0A90" w:rsidRPr="007740D4" w:rsidRDefault="00ED0A90" w:rsidP="00ED0A90">
            <w:pPr>
              <w:pStyle w:val="ListParagraph"/>
              <w:rPr>
                <w:lang w:val="fr-CA" w:bidi="fr-CA"/>
              </w:rPr>
            </w:pPr>
            <w:r w:rsidRPr="007740D4">
              <w:rPr>
                <w:lang w:val="fr-CA" w:bidi="fr-CA"/>
              </w:rPr>
              <w:t xml:space="preserve">Explorer les perspectives, les connaissances et les protocoles des Autochtones, les autres </w:t>
            </w:r>
            <w:r w:rsidRPr="007740D4">
              <w:rPr>
                <w:b/>
                <w:lang w:val="fr-CA" w:bidi="fr-CA"/>
              </w:rPr>
              <w:t>méthodes d’acquisition du savoir</w:t>
            </w:r>
            <w:r w:rsidRPr="007740D4">
              <w:rPr>
                <w:lang w:val="fr-CA" w:bidi="fr-CA"/>
              </w:rPr>
              <w:t xml:space="preserve"> et les connaissances sur la culture locale à l’aide des œuvres artistiques</w:t>
            </w:r>
          </w:p>
          <w:p w14:paraId="3650A911" w14:textId="77777777" w:rsidR="00ED0A90" w:rsidRPr="007740D4" w:rsidRDefault="00ED0A90" w:rsidP="00ED0A90">
            <w:pPr>
              <w:pStyle w:val="ListParagraph"/>
              <w:rPr>
                <w:lang w:val="fr-CA" w:bidi="fr-CA"/>
              </w:rPr>
            </w:pPr>
            <w:r w:rsidRPr="007740D4">
              <w:rPr>
                <w:lang w:val="fr-CA" w:bidi="fr-CA"/>
              </w:rPr>
              <w:t>Examiner les relations réciproques entre les arts visuels, la culture et la société</w:t>
            </w:r>
          </w:p>
          <w:p w14:paraId="4F72C552" w14:textId="77777777" w:rsidR="00ED0A90" w:rsidRPr="007740D4" w:rsidRDefault="00ED0A90" w:rsidP="00ED0A90">
            <w:pPr>
              <w:pStyle w:val="ListParagraph"/>
              <w:rPr>
                <w:lang w:val="fr-CA" w:bidi="fr-CA"/>
              </w:rPr>
            </w:pPr>
            <w:r w:rsidRPr="007740D4">
              <w:rPr>
                <w:lang w:val="fr-CA" w:bidi="fr-CA"/>
              </w:rPr>
              <w:t>Évaluer les possibilités personnelles, éducatives et professionnelles qu’offrent les arts visuels et les domaines connexes</w:t>
            </w:r>
          </w:p>
          <w:p w14:paraId="0108B3F5" w14:textId="77777777" w:rsidR="00ED0A90" w:rsidRPr="007740D4" w:rsidRDefault="00ED0A90" w:rsidP="00ED0A90">
            <w:pPr>
              <w:pStyle w:val="ListParagraph"/>
              <w:rPr>
                <w:lang w:val="fr-CA" w:bidi="fr-CA"/>
              </w:rPr>
            </w:pPr>
            <w:r w:rsidRPr="007740D4">
              <w:rPr>
                <w:lang w:val="fr-CA" w:bidi="fr-CA"/>
              </w:rPr>
              <w:t>Établir des liens avec les autres à l’échelle locale, nationale et mondiale au moyen des arts visuels</w:t>
            </w:r>
          </w:p>
          <w:p w14:paraId="287E313D" w14:textId="45EC7753" w:rsidR="00707ADF" w:rsidRPr="007740D4" w:rsidRDefault="00ED0A90" w:rsidP="00ED0A90">
            <w:pPr>
              <w:pStyle w:val="ListParagraph"/>
              <w:pBdr>
                <w:top w:val="nil"/>
                <w:left w:val="nil"/>
                <w:bottom w:val="nil"/>
                <w:right w:val="nil"/>
                <w:between w:val="nil"/>
              </w:pBdr>
              <w:spacing w:after="120"/>
              <w:rPr>
                <w:lang w:val="fr-CA"/>
              </w:rPr>
            </w:pPr>
            <w:r w:rsidRPr="007740D4">
              <w:rPr>
                <w:b/>
                <w:lang w:val="fr-CA" w:bidi="fr-CA"/>
              </w:rPr>
              <w:t xml:space="preserve">Utiliser les matériaux de manière responsable </w:t>
            </w:r>
            <w:r w:rsidRPr="007740D4">
              <w:rPr>
                <w:lang w:val="fr-CA" w:bidi="fr-CA"/>
              </w:rPr>
              <w:t>et sécuritaire, ainsi que les outils et l’espace de travail</w:t>
            </w:r>
          </w:p>
        </w:tc>
        <w:tc>
          <w:tcPr>
            <w:tcW w:w="2020" w:type="pct"/>
            <w:tcBorders>
              <w:top w:val="single" w:sz="2" w:space="0" w:color="auto"/>
              <w:left w:val="single" w:sz="2" w:space="0" w:color="auto"/>
              <w:bottom w:val="single" w:sz="2" w:space="0" w:color="auto"/>
              <w:right w:val="single" w:sz="2" w:space="0" w:color="auto"/>
            </w:tcBorders>
            <w:shd w:val="clear" w:color="auto" w:fill="auto"/>
          </w:tcPr>
          <w:p w14:paraId="28E41C67" w14:textId="15F798DB" w:rsidR="0018557D" w:rsidRPr="007740D4" w:rsidRDefault="0018557D" w:rsidP="00D12508">
            <w:pPr>
              <w:rPr>
                <w:lang w:val="fr-CA"/>
              </w:rPr>
            </w:pP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5244C" w:rsidRPr="00840198" w14:paraId="6DB5AA5B" w14:textId="77777777" w:rsidTr="00683CAD">
        <w:tc>
          <w:tcPr>
            <w:tcW w:w="5000" w:type="pct"/>
            <w:shd w:val="clear" w:color="auto" w:fill="FEECBC"/>
            <w:tcMar>
              <w:top w:w="0" w:type="dxa"/>
              <w:bottom w:w="0" w:type="dxa"/>
            </w:tcMar>
          </w:tcPr>
          <w:p w14:paraId="3CBB04D8" w14:textId="3DDCC324" w:rsidR="0025244C" w:rsidRPr="007740D4" w:rsidRDefault="00F13713" w:rsidP="007740D4">
            <w:pPr>
              <w:pageBreakBefore/>
              <w:tabs>
                <w:tab w:val="right" w:pos="14000"/>
              </w:tabs>
              <w:spacing w:before="60" w:after="60"/>
              <w:jc w:val="right"/>
              <w:rPr>
                <w:b/>
                <w:lang w:val="fr-CA"/>
              </w:rPr>
            </w:pPr>
            <w:r w:rsidRPr="007740D4">
              <w:rPr>
                <w:lang w:val="fr-CA"/>
              </w:rPr>
              <w:lastRenderedPageBreak/>
              <w:br w:type="page"/>
            </w:r>
            <w:r w:rsidR="00962864" w:rsidRPr="007740D4">
              <w:rPr>
                <w:b/>
                <w:bCs/>
                <w:szCs w:val="22"/>
                <w:lang w:val="fr-CA" w:bidi="fr-CA"/>
              </w:rPr>
              <w:t>ÉDUCATION ARTISTIQUE</w:t>
            </w:r>
            <w:r w:rsidR="0025244C" w:rsidRPr="007740D4">
              <w:rPr>
                <w:b/>
                <w:szCs w:val="22"/>
                <w:lang w:val="fr-CA"/>
              </w:rPr>
              <w:t xml:space="preserve"> — </w:t>
            </w:r>
            <w:r w:rsidR="007740D4" w:rsidRPr="007740D4">
              <w:rPr>
                <w:b/>
                <w:bCs/>
                <w:szCs w:val="22"/>
                <w:lang w:val="fr-CA" w:bidi="fr-CA"/>
              </w:rPr>
              <w:t>Arts visuels en atelier</w:t>
            </w:r>
            <w:r w:rsidR="0025244C" w:rsidRPr="007740D4">
              <w:rPr>
                <w:b/>
                <w:lang w:val="fr-CA"/>
              </w:rPr>
              <w:br/>
              <w:t>Grandes idées – Approfondissements</w:t>
            </w:r>
            <w:r w:rsidR="0025244C" w:rsidRPr="007740D4">
              <w:rPr>
                <w:b/>
                <w:lang w:val="fr-CA"/>
              </w:rPr>
              <w:tab/>
              <w:t>1</w:t>
            </w:r>
            <w:r w:rsidR="00ED0A90" w:rsidRPr="007740D4">
              <w:rPr>
                <w:b/>
                <w:lang w:val="fr-CA"/>
              </w:rPr>
              <w:t>2</w:t>
            </w:r>
            <w:r w:rsidR="0025244C" w:rsidRPr="007740D4">
              <w:rPr>
                <w:rFonts w:ascii="Times New Roman Bold" w:hAnsi="Times New Roman Bold"/>
                <w:b/>
                <w:position w:val="6"/>
                <w:sz w:val="18"/>
                <w:lang w:val="fr-CA"/>
              </w:rPr>
              <w:t>e</w:t>
            </w:r>
            <w:r w:rsidR="0025244C" w:rsidRPr="007740D4">
              <w:rPr>
                <w:b/>
                <w:lang w:val="fr-CA"/>
              </w:rPr>
              <w:t xml:space="preserve"> année</w:t>
            </w:r>
          </w:p>
        </w:tc>
      </w:tr>
      <w:tr w:rsidR="0025244C" w:rsidRPr="00840198" w14:paraId="007968C0" w14:textId="77777777" w:rsidTr="00683CAD">
        <w:tc>
          <w:tcPr>
            <w:tcW w:w="5000" w:type="pct"/>
            <w:shd w:val="clear" w:color="auto" w:fill="F3F3F3"/>
          </w:tcPr>
          <w:p w14:paraId="57428303" w14:textId="77777777" w:rsidR="00ED0A90" w:rsidRPr="007740D4" w:rsidRDefault="00ED0A90" w:rsidP="00ED0A90">
            <w:pPr>
              <w:pStyle w:val="ListParagraph"/>
              <w:spacing w:before="120"/>
              <w:rPr>
                <w:lang w:val="fr-CA" w:bidi="fr-CA"/>
              </w:rPr>
            </w:pPr>
            <w:proofErr w:type="gramStart"/>
            <w:r w:rsidRPr="007740D4">
              <w:rPr>
                <w:b/>
                <w:lang w:val="fr-CA" w:bidi="fr-CA"/>
              </w:rPr>
              <w:t>matériaux</w:t>
            </w:r>
            <w:proofErr w:type="gramEnd"/>
            <w:r w:rsidRPr="007740D4">
              <w:rPr>
                <w:b/>
                <w:lang w:val="fr-CA" w:bidi="fr-CA"/>
              </w:rPr>
              <w:t> :</w:t>
            </w:r>
            <w:r w:rsidRPr="007740D4">
              <w:rPr>
                <w:lang w:val="fr-CA" w:bidi="fr-CA"/>
              </w:rPr>
              <w:t xml:space="preserve"> tout matériau pour les arts visuels allant du plus traditionnel au plus innovateur, compte tenu que la variété des matériaux auxquels ont accès les artistes est sans limites et évolue constamment</w:t>
            </w:r>
          </w:p>
          <w:p w14:paraId="6D5567BB" w14:textId="2DA8EF65" w:rsidR="0025244C" w:rsidRPr="007740D4" w:rsidRDefault="00ED0A90" w:rsidP="00ED0A90">
            <w:pPr>
              <w:pStyle w:val="ListParagraph"/>
              <w:spacing w:after="120"/>
              <w:rPr>
                <w:lang w:val="fr-CA"/>
              </w:rPr>
            </w:pPr>
            <w:proofErr w:type="gramStart"/>
            <w:r w:rsidRPr="007740D4">
              <w:rPr>
                <w:b/>
                <w:lang w:val="fr-CA" w:bidi="fr-CA"/>
              </w:rPr>
              <w:t>expérience</w:t>
            </w:r>
            <w:proofErr w:type="gramEnd"/>
            <w:r w:rsidRPr="007740D4">
              <w:rPr>
                <w:b/>
                <w:lang w:val="fr-CA" w:bidi="fr-CA"/>
              </w:rPr>
              <w:t xml:space="preserve"> esthétique :</w:t>
            </w:r>
            <w:r w:rsidRPr="007740D4">
              <w:rPr>
                <w:lang w:val="fr-CA" w:bidi="fr-CA"/>
              </w:rPr>
              <w:t xml:space="preserve"> réactions sensorielles, cognitives ou émotionnelles aux œuvres d’art</w:t>
            </w:r>
          </w:p>
        </w:tc>
      </w:tr>
    </w:tbl>
    <w:p w14:paraId="45513D09" w14:textId="77777777" w:rsidR="00B51ECD" w:rsidRPr="007740D4" w:rsidRDefault="00B51ECD" w:rsidP="0025244C">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40198"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93E311A" w:rsidR="00F9586F" w:rsidRPr="007740D4" w:rsidRDefault="00962864" w:rsidP="007740D4">
            <w:pPr>
              <w:tabs>
                <w:tab w:val="right" w:pos="14000"/>
              </w:tabs>
              <w:spacing w:before="60" w:after="60"/>
              <w:jc w:val="right"/>
              <w:rPr>
                <w:b/>
                <w:lang w:val="fr-CA"/>
              </w:rPr>
            </w:pPr>
            <w:r w:rsidRPr="007740D4">
              <w:rPr>
                <w:b/>
                <w:bCs/>
                <w:szCs w:val="22"/>
                <w:lang w:val="fr-CA" w:bidi="fr-CA"/>
              </w:rPr>
              <w:t>ÉDUCATION ARTISTIQUE</w:t>
            </w:r>
            <w:r w:rsidR="00462BF8" w:rsidRPr="007740D4">
              <w:rPr>
                <w:b/>
                <w:szCs w:val="22"/>
                <w:lang w:val="fr-CA"/>
              </w:rPr>
              <w:t xml:space="preserve"> — </w:t>
            </w:r>
            <w:r w:rsidR="007740D4">
              <w:rPr>
                <w:b/>
                <w:bCs/>
                <w:szCs w:val="22"/>
                <w:lang w:val="fr-CA" w:bidi="fr-CA"/>
              </w:rPr>
              <w:t>Arts visuels en atelier</w:t>
            </w:r>
            <w:r w:rsidR="00462BF8" w:rsidRPr="007740D4">
              <w:rPr>
                <w:b/>
                <w:lang w:val="fr-CA"/>
              </w:rPr>
              <w:br/>
              <w:t>Compétences disciplinaires – Approfondissements</w:t>
            </w:r>
            <w:r w:rsidR="00462BF8" w:rsidRPr="007740D4">
              <w:rPr>
                <w:b/>
                <w:lang w:val="fr-CA"/>
              </w:rPr>
              <w:tab/>
              <w:t>1</w:t>
            </w:r>
            <w:r w:rsidR="00ED0A90" w:rsidRPr="007740D4">
              <w:rPr>
                <w:b/>
                <w:lang w:val="fr-CA"/>
              </w:rPr>
              <w:t>2</w:t>
            </w:r>
            <w:r w:rsidR="00462BF8" w:rsidRPr="007740D4">
              <w:rPr>
                <w:rFonts w:ascii="Times New Roman Bold" w:hAnsi="Times New Roman Bold"/>
                <w:b/>
                <w:position w:val="6"/>
                <w:sz w:val="18"/>
                <w:lang w:val="fr-CA"/>
              </w:rPr>
              <w:t>e</w:t>
            </w:r>
            <w:r w:rsidR="00462BF8" w:rsidRPr="007740D4">
              <w:rPr>
                <w:b/>
                <w:lang w:val="fr-CA"/>
              </w:rPr>
              <w:t xml:space="preserve"> année</w:t>
            </w:r>
          </w:p>
        </w:tc>
      </w:tr>
      <w:tr w:rsidR="00770B0C" w:rsidRPr="00840198" w14:paraId="7FE64FEB" w14:textId="77777777">
        <w:tc>
          <w:tcPr>
            <w:tcW w:w="5000" w:type="pct"/>
            <w:shd w:val="clear" w:color="auto" w:fill="F3F3F3"/>
          </w:tcPr>
          <w:p w14:paraId="5E4427C1" w14:textId="77777777" w:rsidR="00ED0A90" w:rsidRPr="007740D4" w:rsidRDefault="00ED0A90" w:rsidP="00ED0A90">
            <w:pPr>
              <w:pStyle w:val="ListParagraph"/>
              <w:spacing w:before="120"/>
              <w:rPr>
                <w:color w:val="000000" w:themeColor="text1"/>
                <w:lang w:val="fr-CA" w:bidi="fr-CA"/>
              </w:rPr>
            </w:pPr>
            <w:proofErr w:type="gramStart"/>
            <w:r w:rsidRPr="007740D4">
              <w:rPr>
                <w:b/>
                <w:color w:val="000000" w:themeColor="text1"/>
                <w:lang w:val="fr-CA" w:bidi="fr-CA"/>
              </w:rPr>
              <w:t>inspiration</w:t>
            </w:r>
            <w:proofErr w:type="gramEnd"/>
            <w:r w:rsidRPr="007740D4">
              <w:rPr>
                <w:b/>
                <w:color w:val="000000" w:themeColor="text1"/>
                <w:lang w:val="fr-CA" w:bidi="fr-CA"/>
              </w:rPr>
              <w:t xml:space="preserve"> sensorielle :</w:t>
            </w:r>
            <w:r w:rsidRPr="007740D4">
              <w:rPr>
                <w:color w:val="000000" w:themeColor="text1"/>
                <w:lang w:val="fr-CA" w:bidi="fr-CA"/>
              </w:rPr>
              <w:t xml:space="preserve"> idées inspirées par les expériences sensorielles comme l’odeur des aiguilles de pin ou le son du crissement de pneus</w:t>
            </w:r>
          </w:p>
          <w:p w14:paraId="77B60422" w14:textId="03594A18" w:rsidR="00ED0A90" w:rsidRPr="007740D4" w:rsidRDefault="00ED0A90" w:rsidP="00ED0A90">
            <w:pPr>
              <w:pStyle w:val="ListParagraph"/>
              <w:rPr>
                <w:color w:val="000000" w:themeColor="text1"/>
                <w:lang w:val="fr-CA" w:bidi="fr-CA"/>
              </w:rPr>
            </w:pPr>
            <w:proofErr w:type="gramStart"/>
            <w:r w:rsidRPr="007740D4">
              <w:rPr>
                <w:b/>
                <w:color w:val="000000" w:themeColor="text1"/>
                <w:lang w:val="fr-CA" w:bidi="fr-CA"/>
              </w:rPr>
              <w:t>risques</w:t>
            </w:r>
            <w:proofErr w:type="gramEnd"/>
            <w:r w:rsidRPr="007740D4">
              <w:rPr>
                <w:b/>
                <w:color w:val="000000" w:themeColor="text1"/>
                <w:lang w:val="fr-CA" w:bidi="fr-CA"/>
              </w:rPr>
              <w:t xml:space="preserve"> créatifs :</w:t>
            </w:r>
            <w:r w:rsidRPr="007740D4">
              <w:rPr>
                <w:color w:val="000000" w:themeColor="text1"/>
                <w:lang w:val="fr-CA" w:bidi="fr-CA"/>
              </w:rPr>
              <w:t xml:space="preserve"> consistent à faire un choix éclairé pour accomplir quelque chose dans un contexte où des résultats inattendus sont acceptables </w:t>
            </w:r>
            <w:r w:rsidR="00BF1C72" w:rsidRPr="007740D4">
              <w:rPr>
                <w:color w:val="000000" w:themeColor="text1"/>
                <w:lang w:val="fr-CA" w:bidi="fr-CA"/>
              </w:rPr>
              <w:br/>
            </w:r>
            <w:r w:rsidRPr="007740D4">
              <w:rPr>
                <w:color w:val="000000" w:themeColor="text1"/>
                <w:lang w:val="fr-CA" w:bidi="fr-CA"/>
              </w:rPr>
              <w:t>et offrent des occasions d’apprentissage</w:t>
            </w:r>
          </w:p>
          <w:p w14:paraId="1CC97135" w14:textId="77777777" w:rsidR="00ED0A90" w:rsidRPr="007740D4" w:rsidRDefault="00ED0A90" w:rsidP="00ED0A90">
            <w:pPr>
              <w:pStyle w:val="ListParagraph"/>
              <w:rPr>
                <w:color w:val="000000" w:themeColor="text1"/>
                <w:lang w:val="fr-CA" w:bidi="fr-CA"/>
              </w:rPr>
            </w:pPr>
            <w:proofErr w:type="gramStart"/>
            <w:r w:rsidRPr="007740D4">
              <w:rPr>
                <w:b/>
                <w:color w:val="000000" w:themeColor="text1"/>
                <w:lang w:val="fr-CA" w:bidi="fr-CA"/>
              </w:rPr>
              <w:t>variété</w:t>
            </w:r>
            <w:proofErr w:type="gramEnd"/>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l’élève pourrait choisir plusieurs styles ou en sélectionner un ou deux, tout en constituant un portfolio personnel</w:t>
            </w:r>
          </w:p>
          <w:p w14:paraId="7708C49C" w14:textId="77777777" w:rsidR="00ED0A90" w:rsidRPr="007740D4" w:rsidRDefault="00ED0A90" w:rsidP="00ED0A90">
            <w:pPr>
              <w:pStyle w:val="ListParagraph"/>
              <w:rPr>
                <w:color w:val="000000" w:themeColor="text1"/>
                <w:lang w:val="fr-CA" w:bidi="fr-CA"/>
              </w:rPr>
            </w:pPr>
            <w:proofErr w:type="gramStart"/>
            <w:r w:rsidRPr="007740D4">
              <w:rPr>
                <w:b/>
                <w:color w:val="000000" w:themeColor="text1"/>
                <w:lang w:val="fr-CA" w:bidi="fr-CA"/>
              </w:rPr>
              <w:t>styles</w:t>
            </w:r>
            <w:proofErr w:type="gramEnd"/>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caractéristique des œuvres d’art ayant en commun des signes visuels distinctifs faisant qu’elles appartiennent au même style artistique</w:t>
            </w:r>
          </w:p>
          <w:p w14:paraId="266B8404" w14:textId="5BA1FF4A" w:rsidR="00ED0A90" w:rsidRPr="007740D4" w:rsidRDefault="00ED0A90" w:rsidP="00ED0A90">
            <w:pPr>
              <w:pStyle w:val="ListParagraph"/>
              <w:rPr>
                <w:color w:val="000000" w:themeColor="text1"/>
                <w:lang w:val="fr-CA" w:bidi="fr-CA"/>
              </w:rPr>
            </w:pPr>
            <w:proofErr w:type="gramStart"/>
            <w:r w:rsidRPr="007740D4">
              <w:rPr>
                <w:b/>
                <w:color w:val="000000" w:themeColor="text1"/>
                <w:lang w:val="fr-CA" w:bidi="fr-CA"/>
              </w:rPr>
              <w:t>interculturels</w:t>
            </w:r>
            <w:proofErr w:type="gramEnd"/>
            <w:r w:rsidRPr="007740D4">
              <w:rPr>
                <w:color w:val="000000" w:themeColor="text1"/>
                <w:lang w:val="fr-CA" w:bidi="fr-CA"/>
              </w:rPr>
              <w:t> </w:t>
            </w:r>
            <w:r w:rsidRPr="007740D4">
              <w:rPr>
                <w:b/>
                <w:color w:val="000000" w:themeColor="text1"/>
                <w:lang w:val="fr-CA" w:bidi="fr-CA"/>
              </w:rPr>
              <w:t>:</w:t>
            </w:r>
            <w:r w:rsidR="005109E5" w:rsidRPr="007740D4">
              <w:rPr>
                <w:color w:val="000000" w:themeColor="text1"/>
                <w:lang w:val="fr-CA" w:bidi="fr-CA"/>
              </w:rPr>
              <w:t xml:space="preserve"> </w:t>
            </w:r>
            <w:r w:rsidRPr="007740D4">
              <w:rPr>
                <w:color w:val="000000" w:themeColor="text1"/>
                <w:lang w:val="fr-CA" w:bidi="fr-CA"/>
              </w:rPr>
              <w:t>s’entend d’œuvres reliées à deux cultures ou plus</w:t>
            </w:r>
          </w:p>
          <w:p w14:paraId="05B4644D" w14:textId="77777777" w:rsidR="00ED0A90" w:rsidRPr="007740D4" w:rsidRDefault="00ED0A90" w:rsidP="00ED0A90">
            <w:pPr>
              <w:pStyle w:val="ListParagraph"/>
              <w:rPr>
                <w:color w:val="000000" w:themeColor="text1"/>
                <w:lang w:val="fr-CA" w:bidi="fr-CA"/>
              </w:rPr>
            </w:pPr>
            <w:r w:rsidRPr="007740D4">
              <w:rPr>
                <w:b/>
                <w:color w:val="000000" w:themeColor="text1"/>
                <w:lang w:val="fr-CA" w:bidi="fr-CA"/>
              </w:rPr>
              <w:t>mouvements</w:t>
            </w:r>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mouvements qui se créent lorsque des groupes d’artistes adoptent une philosophie, un style et un objectif communs, généralement durant la même époque (p. ex. renaissance, néo-classicisme, romantisme, impressionnisme, symbolisme, postimpressionnisme, art nouveau, art déco, fauvisme, expressionnisme, cubisme, futurisme, dadaïsme, de Stijl, Bauhaus, constructivisme, surréalisme, réalisme social, expressionnisme abstrait, peinture par champs de couleurs, pop art, art optique, land art, minimalisme, graffiti, postmodernisme, </w:t>
            </w:r>
            <w:proofErr w:type="spellStart"/>
            <w:r w:rsidRPr="007740D4">
              <w:rPr>
                <w:color w:val="000000" w:themeColor="text1"/>
                <w:lang w:val="fr-CA" w:bidi="fr-CA"/>
              </w:rPr>
              <w:t>remodernisme</w:t>
            </w:r>
            <w:proofErr w:type="spellEnd"/>
            <w:r w:rsidRPr="007740D4">
              <w:rPr>
                <w:color w:val="000000" w:themeColor="text1"/>
                <w:lang w:val="fr-CA" w:bidi="fr-CA"/>
              </w:rPr>
              <w:t>)</w:t>
            </w:r>
          </w:p>
          <w:p w14:paraId="74787F17" w14:textId="137C364A" w:rsidR="00ED0A90" w:rsidRPr="007740D4" w:rsidRDefault="00ED0A90" w:rsidP="00ED0A90">
            <w:pPr>
              <w:pStyle w:val="ListParagraph"/>
              <w:rPr>
                <w:color w:val="000000" w:themeColor="text1"/>
                <w:lang w:val="fr-CA" w:bidi="fr-CA"/>
              </w:rPr>
            </w:pPr>
            <w:proofErr w:type="gramStart"/>
            <w:r w:rsidRPr="007740D4">
              <w:rPr>
                <w:b/>
                <w:color w:val="000000" w:themeColor="text1"/>
                <w:lang w:val="fr-CA" w:bidi="fr-CA"/>
              </w:rPr>
              <w:t>critique</w:t>
            </w:r>
            <w:proofErr w:type="gramEnd"/>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stratégies d’évaluation adaptées selon l’âge (p. ex. dialogue face à face, discussions de groupe axées sur l’inclusion et la confiance, </w:t>
            </w:r>
            <w:r w:rsidR="00BF1C72" w:rsidRPr="007740D4">
              <w:rPr>
                <w:color w:val="000000" w:themeColor="text1"/>
                <w:lang w:val="fr-CA" w:bidi="fr-CA"/>
              </w:rPr>
              <w:br/>
            </w:r>
            <w:r w:rsidRPr="007740D4">
              <w:rPr>
                <w:color w:val="000000" w:themeColor="text1"/>
                <w:lang w:val="fr-CA" w:bidi="fr-CA"/>
              </w:rPr>
              <w:t>écriture réflexive, ateliers-carrousel)</w:t>
            </w:r>
          </w:p>
          <w:p w14:paraId="4DB07A22" w14:textId="77777777" w:rsidR="00ED0A90" w:rsidRPr="007740D4" w:rsidRDefault="00ED0A90" w:rsidP="00ED0A90">
            <w:pPr>
              <w:pStyle w:val="ListParagraph"/>
              <w:rPr>
                <w:color w:val="000000" w:themeColor="text1"/>
                <w:lang w:val="fr-CA" w:bidi="fr-CA"/>
              </w:rPr>
            </w:pPr>
            <w:proofErr w:type="gramStart"/>
            <w:r w:rsidRPr="007740D4">
              <w:rPr>
                <w:b/>
                <w:color w:val="000000" w:themeColor="text1"/>
                <w:lang w:val="fr-CA" w:bidi="fr-CA"/>
              </w:rPr>
              <w:t>environnement</w:t>
            </w:r>
            <w:proofErr w:type="gramEnd"/>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lieu qui influence la création de l’œuvre artistique; fait référence à une œuvre d’art reliée à un lieu spécifique ou créée pour ce lieu</w:t>
            </w:r>
          </w:p>
          <w:p w14:paraId="064A5008" w14:textId="77777777" w:rsidR="00ED0A90" w:rsidRPr="007740D4" w:rsidRDefault="00ED0A90" w:rsidP="00ED0A90">
            <w:pPr>
              <w:pStyle w:val="ListParagraph"/>
              <w:rPr>
                <w:color w:val="000000" w:themeColor="text1"/>
                <w:lang w:val="fr-CA" w:bidi="fr-CA"/>
              </w:rPr>
            </w:pPr>
            <w:proofErr w:type="gramStart"/>
            <w:r w:rsidRPr="007740D4">
              <w:rPr>
                <w:b/>
                <w:color w:val="000000" w:themeColor="text1"/>
                <w:lang w:val="fr-CA" w:bidi="fr-CA"/>
              </w:rPr>
              <w:t>questions</w:t>
            </w:r>
            <w:proofErr w:type="gramEnd"/>
            <w:r w:rsidRPr="007740D4">
              <w:rPr>
                <w:b/>
                <w:color w:val="000000" w:themeColor="text1"/>
                <w:lang w:val="fr-CA" w:bidi="fr-CA"/>
              </w:rPr>
              <w:t xml:space="preserve"> d’ordre esthétique</w:t>
            </w:r>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questions liées à la nature, à l’expression et à la perception des œuvres artistiques</w:t>
            </w:r>
          </w:p>
          <w:p w14:paraId="6BED0909" w14:textId="77777777" w:rsidR="00ED0A90" w:rsidRPr="007740D4" w:rsidRDefault="00ED0A90" w:rsidP="00ED0A90">
            <w:pPr>
              <w:pStyle w:val="ListParagraph"/>
              <w:rPr>
                <w:color w:val="000000" w:themeColor="text1"/>
                <w:lang w:val="fr-CA" w:bidi="fr-CA"/>
              </w:rPr>
            </w:pPr>
            <w:proofErr w:type="gramStart"/>
            <w:r w:rsidRPr="007740D4">
              <w:rPr>
                <w:b/>
                <w:color w:val="000000" w:themeColor="text1"/>
                <w:lang w:val="fr-CA" w:bidi="fr-CA"/>
              </w:rPr>
              <w:t>divers</w:t>
            </w:r>
            <w:proofErr w:type="gramEnd"/>
            <w:r w:rsidRPr="007740D4">
              <w:rPr>
                <w:b/>
                <w:color w:val="000000" w:themeColor="text1"/>
                <w:lang w:val="fr-CA" w:bidi="fr-CA"/>
              </w:rPr>
              <w:t xml:space="preserve"> contextes</w:t>
            </w:r>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par exemple, contexte personnel, social, culturel, environnemental ou historique </w:t>
            </w:r>
          </w:p>
          <w:p w14:paraId="7F809F11" w14:textId="77777777" w:rsidR="00ED0A90" w:rsidRPr="007740D4" w:rsidRDefault="00ED0A90" w:rsidP="00ED0A90">
            <w:pPr>
              <w:pStyle w:val="ListParagraph"/>
              <w:rPr>
                <w:color w:val="000000" w:themeColor="text1"/>
                <w:lang w:val="fr-CA" w:bidi="fr-CA"/>
              </w:rPr>
            </w:pPr>
            <w:r w:rsidRPr="007740D4">
              <w:rPr>
                <w:b/>
                <w:color w:val="000000" w:themeColor="text1"/>
                <w:lang w:val="fr-CA" w:bidi="fr-CA"/>
              </w:rPr>
              <w:t>Documenter</w:t>
            </w:r>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réaliser des activités qui aident les élèves à réfléchir sur leurs apprentissages et à les démontrer (p. ex. rédiger une dissertation ou un article, tenir un journal, prendre des photos, élaborer un scénarimage, réaliser des clips vidéo ou des enregistrements sonores, réaliser de nouvelles œuvres, constituer un portfolio)</w:t>
            </w:r>
          </w:p>
          <w:p w14:paraId="046358AC" w14:textId="1F3B77DF" w:rsidR="00ED0A90" w:rsidRPr="007740D4" w:rsidRDefault="00ED0A90" w:rsidP="00ED0A90">
            <w:pPr>
              <w:pStyle w:val="ListParagraph"/>
              <w:rPr>
                <w:color w:val="000000" w:themeColor="text1"/>
                <w:lang w:val="fr-CA" w:bidi="fr-CA"/>
              </w:rPr>
            </w:pPr>
            <w:proofErr w:type="gramStart"/>
            <w:r w:rsidRPr="007740D4">
              <w:rPr>
                <w:b/>
                <w:color w:val="000000" w:themeColor="text1"/>
                <w:lang w:val="fr-CA" w:bidi="fr-CA"/>
              </w:rPr>
              <w:t>lieu</w:t>
            </w:r>
            <w:proofErr w:type="gramEnd"/>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w:t>
            </w:r>
            <w:r w:rsidR="00BF1C72" w:rsidRPr="007740D4">
              <w:rPr>
                <w:color w:val="000000" w:themeColor="text1"/>
                <w:lang w:val="fr-CA" w:bidi="fr-CA"/>
              </w:rPr>
              <w:br/>
            </w:r>
            <w:r w:rsidRPr="007740D4">
              <w:rPr>
                <w:color w:val="000000" w:themeColor="text1"/>
                <w:lang w:val="fr-CA" w:bidi="fr-CA"/>
              </w:rPr>
              <w:t>le monde</w:t>
            </w:r>
          </w:p>
          <w:p w14:paraId="724D7DF2" w14:textId="77777777" w:rsidR="00ED0A90" w:rsidRPr="007740D4" w:rsidRDefault="00ED0A90" w:rsidP="00ED0A90">
            <w:pPr>
              <w:pStyle w:val="ListParagraph"/>
              <w:rPr>
                <w:color w:val="000000" w:themeColor="text1"/>
                <w:lang w:val="fr-CA" w:bidi="fr-CA"/>
              </w:rPr>
            </w:pPr>
            <w:proofErr w:type="gramStart"/>
            <w:r w:rsidRPr="007740D4">
              <w:rPr>
                <w:b/>
                <w:color w:val="000000" w:themeColor="text1"/>
                <w:lang w:val="fr-CA" w:bidi="fr-CA"/>
              </w:rPr>
              <w:t>questions</w:t>
            </w:r>
            <w:proofErr w:type="gramEnd"/>
            <w:r w:rsidRPr="007740D4">
              <w:rPr>
                <w:b/>
                <w:color w:val="000000" w:themeColor="text1"/>
                <w:lang w:val="fr-CA" w:bidi="fr-CA"/>
              </w:rPr>
              <w:t xml:space="preserve"> sociales et environnementales</w:t>
            </w:r>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enjeux locaux, régionaux, nationaux et mondiaux et enjeux liés à la justice sociale</w:t>
            </w:r>
          </w:p>
          <w:p w14:paraId="21E5A759" w14:textId="77777777" w:rsidR="00ED0A90" w:rsidRPr="007740D4" w:rsidRDefault="00ED0A90" w:rsidP="00ED0A90">
            <w:pPr>
              <w:pStyle w:val="ListParagraph"/>
              <w:rPr>
                <w:color w:val="000000" w:themeColor="text1"/>
                <w:lang w:val="fr-CA" w:bidi="fr-CA"/>
              </w:rPr>
            </w:pPr>
            <w:proofErr w:type="gramStart"/>
            <w:r w:rsidRPr="007740D4">
              <w:rPr>
                <w:b/>
                <w:color w:val="000000" w:themeColor="text1"/>
                <w:lang w:val="fr-CA" w:bidi="fr-CA"/>
              </w:rPr>
              <w:t>réagir</w:t>
            </w:r>
            <w:proofErr w:type="gramEnd"/>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réaliser des activités allant de la réflexion à l’action</w:t>
            </w:r>
          </w:p>
          <w:p w14:paraId="0251D3AF" w14:textId="77777777" w:rsidR="00ED0A90" w:rsidRPr="007740D4" w:rsidRDefault="00ED0A90" w:rsidP="00ED0A90">
            <w:pPr>
              <w:pStyle w:val="ListParagraph"/>
              <w:spacing w:after="120"/>
              <w:rPr>
                <w:color w:val="000000" w:themeColor="text1"/>
                <w:lang w:val="fr-CA" w:bidi="fr-CA"/>
              </w:rPr>
            </w:pPr>
            <w:proofErr w:type="gramStart"/>
            <w:r w:rsidRPr="007740D4">
              <w:rPr>
                <w:b/>
                <w:color w:val="000000" w:themeColor="text1"/>
                <w:lang w:val="fr-CA" w:bidi="fr-CA"/>
              </w:rPr>
              <w:t>regard</w:t>
            </w:r>
            <w:proofErr w:type="gramEnd"/>
            <w:r w:rsidRPr="007740D4">
              <w:rPr>
                <w:b/>
                <w:color w:val="000000" w:themeColor="text1"/>
                <w:lang w:val="fr-CA" w:bidi="fr-CA"/>
              </w:rPr>
              <w:t xml:space="preserve"> personnel</w:t>
            </w:r>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forme d’expression qui manifeste la personnalité, la perspective ou la vision du monde d’une personne</w:t>
            </w:r>
          </w:p>
          <w:p w14:paraId="18328597" w14:textId="0B19087B" w:rsidR="00ED0A90" w:rsidRPr="007740D4" w:rsidRDefault="00ED0A90" w:rsidP="00ED0A90">
            <w:pPr>
              <w:pStyle w:val="ListParagraph"/>
              <w:spacing w:before="240"/>
              <w:rPr>
                <w:color w:val="000000" w:themeColor="text1"/>
                <w:lang w:val="fr-CA" w:bidi="fr-CA"/>
              </w:rPr>
            </w:pPr>
            <w:proofErr w:type="gramStart"/>
            <w:r w:rsidRPr="007740D4">
              <w:rPr>
                <w:b/>
                <w:color w:val="000000" w:themeColor="text1"/>
                <w:lang w:val="fr-CA" w:bidi="fr-CA"/>
              </w:rPr>
              <w:t>méthodes</w:t>
            </w:r>
            <w:proofErr w:type="gramEnd"/>
            <w:r w:rsidRPr="007740D4">
              <w:rPr>
                <w:b/>
                <w:color w:val="000000" w:themeColor="text1"/>
                <w:lang w:val="fr-CA" w:bidi="fr-CA"/>
              </w:rPr>
              <w:t xml:space="preserve"> d’acquisition du savoir</w:t>
            </w:r>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méthodes propres aux Premières Nations, aux Métis et aux Inuits qui varient selon le sexe, sont spécifiques </w:t>
            </w:r>
            <w:r w:rsidR="00BF1C72" w:rsidRPr="007740D4">
              <w:rPr>
                <w:color w:val="000000" w:themeColor="text1"/>
                <w:lang w:val="fr-CA" w:bidi="fr-CA"/>
              </w:rPr>
              <w:br/>
            </w:r>
            <w:r w:rsidRPr="007740D4">
              <w:rPr>
                <w:color w:val="000000" w:themeColor="text1"/>
                <w:lang w:val="fr-CA" w:bidi="fr-CA"/>
              </w:rPr>
              <w:t>au sujet ou à la discipline et sont culturelles, intégrées et intuitives</w:t>
            </w:r>
          </w:p>
          <w:p w14:paraId="376A30FE" w14:textId="47726853" w:rsidR="00770B0C" w:rsidRPr="007740D4" w:rsidRDefault="00ED0A90" w:rsidP="00ED0A90">
            <w:pPr>
              <w:pStyle w:val="ListParagraph"/>
              <w:spacing w:before="60" w:after="120"/>
              <w:rPr>
                <w:rFonts w:cstheme="majorHAnsi"/>
                <w:lang w:val="fr-CA"/>
              </w:rPr>
            </w:pPr>
            <w:r w:rsidRPr="007740D4">
              <w:rPr>
                <w:b/>
                <w:color w:val="000000" w:themeColor="text1"/>
                <w:lang w:val="fr-CA" w:bidi="fr-CA"/>
              </w:rPr>
              <w:lastRenderedPageBreak/>
              <w:t>Utiliser les matériaux de manière responsable</w:t>
            </w:r>
            <w:r w:rsidRPr="007740D4">
              <w:rPr>
                <w:color w:val="000000" w:themeColor="text1"/>
                <w:lang w:val="fr-CA" w:bidi="fr-CA"/>
              </w:rPr>
              <w:t> </w:t>
            </w:r>
            <w:r w:rsidRPr="007740D4">
              <w:rPr>
                <w:b/>
                <w:color w:val="000000" w:themeColor="text1"/>
                <w:lang w:val="fr-CA" w:bidi="fr-CA"/>
              </w:rPr>
              <w:t>:</w:t>
            </w:r>
            <w:r w:rsidRPr="007740D4">
              <w:rPr>
                <w:color w:val="000000" w:themeColor="text1"/>
                <w:lang w:val="fr-CA" w:bidi="fr-CA"/>
              </w:rPr>
              <w:t xml:space="preserve"> utiliser les matériaux de manière écoresponsable en tenant compte du temps nécessaire pour </w:t>
            </w:r>
            <w:r w:rsidR="00BF1C72" w:rsidRPr="007740D4">
              <w:rPr>
                <w:color w:val="000000" w:themeColor="text1"/>
                <w:lang w:val="fr-CA" w:bidi="fr-CA"/>
              </w:rPr>
              <w:br/>
            </w:r>
            <w:r w:rsidRPr="007740D4">
              <w:rPr>
                <w:color w:val="000000" w:themeColor="text1"/>
                <w:lang w:val="fr-CA" w:bidi="fr-CA"/>
              </w:rPr>
              <w:t>la biodégradation et du potentiel de réutilisation et de recyclage</w:t>
            </w:r>
          </w:p>
        </w:tc>
      </w:tr>
    </w:tbl>
    <w:p w14:paraId="4194EDCC" w14:textId="77777777" w:rsidR="00F9586F" w:rsidRPr="007740D4" w:rsidRDefault="00F9586F" w:rsidP="00A12321">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40198" w14:paraId="2D75CA55" w14:textId="77777777">
        <w:trPr>
          <w:tblHeader/>
        </w:trPr>
        <w:tc>
          <w:tcPr>
            <w:tcW w:w="5000" w:type="pct"/>
            <w:shd w:val="clear" w:color="auto" w:fill="758D96"/>
            <w:tcMar>
              <w:top w:w="0" w:type="dxa"/>
              <w:bottom w:w="0" w:type="dxa"/>
            </w:tcMar>
          </w:tcPr>
          <w:p w14:paraId="097375AB" w14:textId="5C98F0BE" w:rsidR="00F9586F" w:rsidRPr="007740D4" w:rsidRDefault="0059376F" w:rsidP="007740D4">
            <w:pPr>
              <w:tabs>
                <w:tab w:val="right" w:pos="14000"/>
              </w:tabs>
              <w:spacing w:before="60" w:after="60"/>
              <w:rPr>
                <w:b/>
                <w:color w:val="FFFFFF" w:themeColor="background1"/>
                <w:lang w:val="fr-CA"/>
              </w:rPr>
            </w:pPr>
            <w:r w:rsidRPr="007740D4">
              <w:rPr>
                <w:b/>
                <w:color w:val="FFFFFF" w:themeColor="background1"/>
                <w:lang w:val="fr-CA"/>
              </w:rPr>
              <w:tab/>
            </w:r>
            <w:r w:rsidR="00962864" w:rsidRPr="007740D4">
              <w:rPr>
                <w:b/>
                <w:bCs/>
                <w:color w:val="FFFFFF" w:themeColor="background1"/>
                <w:szCs w:val="22"/>
                <w:lang w:val="fr-CA" w:bidi="fr-CA"/>
              </w:rPr>
              <w:t>ÉDUCATION ARTISTIQUE</w:t>
            </w:r>
            <w:r w:rsidR="001D1A64" w:rsidRPr="007740D4">
              <w:rPr>
                <w:b/>
                <w:color w:val="FFFFFF" w:themeColor="background1"/>
                <w:szCs w:val="22"/>
                <w:lang w:val="fr-CA"/>
              </w:rPr>
              <w:t xml:space="preserve"> — </w:t>
            </w:r>
            <w:r w:rsidR="007740D4">
              <w:rPr>
                <w:b/>
                <w:bCs/>
                <w:color w:val="FFFFFF" w:themeColor="background1"/>
                <w:szCs w:val="22"/>
                <w:lang w:val="fr-CA" w:bidi="fr-CA"/>
              </w:rPr>
              <w:t>Arts visuels en atelier</w:t>
            </w:r>
            <w:r w:rsidR="00462BF8" w:rsidRPr="007740D4">
              <w:rPr>
                <w:b/>
                <w:color w:val="FFFFFF" w:themeColor="background1"/>
                <w:lang w:val="fr-CA"/>
              </w:rPr>
              <w:br/>
              <w:t>Contenu – Approfondissements</w:t>
            </w:r>
            <w:r w:rsidR="00462BF8" w:rsidRPr="007740D4">
              <w:rPr>
                <w:b/>
                <w:color w:val="FFFFFF" w:themeColor="background1"/>
                <w:lang w:val="fr-CA"/>
              </w:rPr>
              <w:tab/>
              <w:t>1</w:t>
            </w:r>
            <w:r w:rsidR="00ED0A90" w:rsidRPr="007740D4">
              <w:rPr>
                <w:b/>
                <w:color w:val="FFFFFF" w:themeColor="background1"/>
                <w:lang w:val="fr-CA"/>
              </w:rPr>
              <w:t>2</w:t>
            </w:r>
            <w:r w:rsidR="00462BF8" w:rsidRPr="007740D4">
              <w:rPr>
                <w:rFonts w:ascii="Times New Roman Bold" w:hAnsi="Times New Roman Bold"/>
                <w:b/>
                <w:color w:val="FFFFFF" w:themeColor="background1"/>
                <w:position w:val="6"/>
                <w:sz w:val="18"/>
                <w:lang w:val="fr-CA"/>
              </w:rPr>
              <w:t>e</w:t>
            </w:r>
            <w:r w:rsidR="00462BF8" w:rsidRPr="007740D4">
              <w:rPr>
                <w:b/>
                <w:color w:val="FFFFFF" w:themeColor="background1"/>
                <w:lang w:val="fr-CA"/>
              </w:rPr>
              <w:t xml:space="preserve"> année</w:t>
            </w:r>
          </w:p>
        </w:tc>
      </w:tr>
      <w:tr w:rsidR="00F9586F" w:rsidRPr="00840198" w14:paraId="7A2216BF" w14:textId="77777777">
        <w:tc>
          <w:tcPr>
            <w:tcW w:w="5000" w:type="pct"/>
            <w:shd w:val="clear" w:color="auto" w:fill="F3F3F3"/>
          </w:tcPr>
          <w:p w14:paraId="0C9F3067" w14:textId="77777777" w:rsidR="00ED0A90" w:rsidRPr="007740D4" w:rsidRDefault="00ED0A90" w:rsidP="00ED0A90">
            <w:pPr>
              <w:pStyle w:val="ListParagraph"/>
              <w:spacing w:before="120"/>
              <w:rPr>
                <w:lang w:val="fr-CA" w:bidi="fr-CA"/>
              </w:rPr>
            </w:pPr>
            <w:r w:rsidRPr="007740D4">
              <w:rPr>
                <w:b/>
                <w:lang w:val="fr-CA" w:bidi="fr-CA"/>
              </w:rPr>
              <w:t>Éléments des arts visuels :</w:t>
            </w:r>
            <w:r w:rsidRPr="007740D4">
              <w:rPr>
                <w:lang w:val="fr-CA" w:bidi="fr-CA"/>
              </w:rPr>
              <w:t xml:space="preserve"> couleurs, formes, lignes, figures, espaces, textures, tons, valeurs</w:t>
            </w:r>
          </w:p>
          <w:p w14:paraId="52108E66" w14:textId="77777777" w:rsidR="00ED0A90" w:rsidRPr="007740D4" w:rsidRDefault="00ED0A90" w:rsidP="00ED0A90">
            <w:pPr>
              <w:pStyle w:val="ListParagraph"/>
              <w:rPr>
                <w:lang w:val="fr-CA" w:bidi="fr-CA"/>
              </w:rPr>
            </w:pPr>
            <w:r w:rsidRPr="007740D4">
              <w:rPr>
                <w:b/>
                <w:lang w:val="fr-CA" w:bidi="fr-CA"/>
              </w:rPr>
              <w:t xml:space="preserve">Principes de l’esthétique : </w:t>
            </w:r>
            <w:r w:rsidRPr="007740D4">
              <w:rPr>
                <w:lang w:val="fr-CA" w:bidi="fr-CA"/>
              </w:rPr>
              <w:t>équilibre, contraste, emphase, harmonie, mouvement, motif, répétition, rythme, unité</w:t>
            </w:r>
          </w:p>
          <w:p w14:paraId="6033B49F" w14:textId="77777777" w:rsidR="00ED0A90" w:rsidRPr="007740D4" w:rsidRDefault="00ED0A90" w:rsidP="00ED0A90">
            <w:pPr>
              <w:pStyle w:val="ListParagraph"/>
              <w:rPr>
                <w:lang w:val="fr-CA" w:bidi="fr-CA"/>
              </w:rPr>
            </w:pPr>
            <w:r w:rsidRPr="007740D4">
              <w:rPr>
                <w:b/>
                <w:lang w:val="fr-CA" w:bidi="fr-CA"/>
              </w:rPr>
              <w:t xml:space="preserve">Stratégies d’élaboration d’images : </w:t>
            </w:r>
            <w:r w:rsidRPr="007740D4">
              <w:rPr>
                <w:lang w:val="fr-CA" w:bidi="fr-CA"/>
              </w:rPr>
              <w:t>procédés consistant à transformer les idées et les expériences en images (p. ex. abstraction, compression, aberration de forme, élaboration, exagération, geste, figure, fragmentation, association libre, juxtaposition, agrandissement, métamorphose, minification, multiplication, plan subjectif, inversion, rotation, simplification, stylisation, croquis miniaturisé)</w:t>
            </w:r>
          </w:p>
          <w:p w14:paraId="3AA5223C" w14:textId="77777777" w:rsidR="00ED0A90" w:rsidRPr="007740D4" w:rsidRDefault="00ED0A90" w:rsidP="00ED0A90">
            <w:pPr>
              <w:pStyle w:val="ListParagraph"/>
              <w:rPr>
                <w:lang w:val="fr-CA" w:bidi="fr-CA"/>
              </w:rPr>
            </w:pPr>
            <w:proofErr w:type="gramStart"/>
            <w:r w:rsidRPr="007740D4">
              <w:rPr>
                <w:b/>
                <w:lang w:val="fr-CA" w:bidi="fr-CA"/>
              </w:rPr>
              <w:t>outils</w:t>
            </w:r>
            <w:proofErr w:type="gramEnd"/>
            <w:r w:rsidRPr="007740D4">
              <w:rPr>
                <w:b/>
                <w:lang w:val="fr-CA" w:bidi="fr-CA"/>
              </w:rPr>
              <w:t> :</w:t>
            </w:r>
            <w:r w:rsidRPr="007740D4">
              <w:rPr>
                <w:lang w:val="fr-CA" w:bidi="fr-CA"/>
              </w:rPr>
              <w:t xml:space="preserve"> tout objet de création d’images en arts visuels comme un pinceau, un ciseau, un crayon, une étampe et l’utilisation improvisée d’objets divers</w:t>
            </w:r>
          </w:p>
          <w:p w14:paraId="6C1F35E8" w14:textId="77777777" w:rsidR="00ED0A90" w:rsidRPr="007740D4" w:rsidRDefault="00ED0A90" w:rsidP="00ED0A90">
            <w:pPr>
              <w:pStyle w:val="ListParagraph"/>
              <w:rPr>
                <w:lang w:val="fr-CA" w:bidi="fr-CA"/>
              </w:rPr>
            </w:pPr>
            <w:r w:rsidRPr="007740D4">
              <w:rPr>
                <w:b/>
                <w:lang w:val="fr-CA" w:bidi="fr-CA"/>
              </w:rPr>
              <w:t xml:space="preserve">Démarche de création : </w:t>
            </w:r>
            <w:r w:rsidRPr="007740D4">
              <w:rPr>
                <w:lang w:val="fr-CA" w:bidi="fr-CA"/>
              </w:rPr>
              <w:t>ensemble des moyens à l’aide desquels une œuvre artistique (en danse, en art dramatique, en musique ou en arts visuels) est conçue; comprend des procédés multiples comme l’exploration, la sélection, l’agencement, le peaufinage, la réflexion et l’établissement de liens </w:t>
            </w:r>
          </w:p>
          <w:p w14:paraId="0463E485" w14:textId="77777777" w:rsidR="00ED0A90" w:rsidRPr="007740D4" w:rsidRDefault="00ED0A90" w:rsidP="00ED0A90">
            <w:pPr>
              <w:pStyle w:val="ListParagraph"/>
              <w:rPr>
                <w:lang w:val="fr-CA" w:bidi="fr-CA"/>
              </w:rPr>
            </w:pPr>
            <w:proofErr w:type="gramStart"/>
            <w:r w:rsidRPr="007740D4">
              <w:rPr>
                <w:b/>
                <w:lang w:val="fr-CA" w:bidi="fr-CA"/>
              </w:rPr>
              <w:t>culture</w:t>
            </w:r>
            <w:proofErr w:type="gramEnd"/>
            <w:r w:rsidRPr="007740D4">
              <w:rPr>
                <w:b/>
                <w:lang w:val="fr-CA" w:bidi="fr-CA"/>
              </w:rPr>
              <w:t xml:space="preserve"> visuelle : </w:t>
            </w:r>
            <w:r w:rsidRPr="007740D4">
              <w:rPr>
                <w:lang w:val="fr-CA" w:bidi="fr-CA"/>
              </w:rPr>
              <w:t>aspects d’une culture qui dépendent de la représentation visuelle</w:t>
            </w:r>
          </w:p>
          <w:p w14:paraId="074270B3" w14:textId="77777777" w:rsidR="00ED0A90" w:rsidRPr="007740D4" w:rsidRDefault="00ED0A90" w:rsidP="00ED0A90">
            <w:pPr>
              <w:pStyle w:val="ListParagraph"/>
              <w:rPr>
                <w:b/>
                <w:lang w:val="fr-CA" w:bidi="fr-CA"/>
              </w:rPr>
            </w:pPr>
            <w:r w:rsidRPr="007740D4">
              <w:rPr>
                <w:b/>
                <w:lang w:val="fr-CA" w:bidi="fr-CA"/>
              </w:rPr>
              <w:t xml:space="preserve">Droits moraux : </w:t>
            </w:r>
            <w:r w:rsidRPr="007740D4">
              <w:rPr>
                <w:lang w:val="fr-CA" w:bidi="fr-CA"/>
              </w:rPr>
              <w:t>droits qu’a l’artiste de contrôler ce qui se passe avec ses créations (p. ex. empêcher leur modification, altération ou dénaturation); l’élève doit savoir quand il peut modifier une image créée par quelqu’un d’autre et quand il ne peut pas le faire</w:t>
            </w:r>
          </w:p>
          <w:p w14:paraId="4C948E40" w14:textId="5A66FF5E" w:rsidR="00962864" w:rsidRPr="007740D4" w:rsidRDefault="00ED0A90" w:rsidP="00ED0A90">
            <w:pPr>
              <w:pStyle w:val="ListParagraph"/>
              <w:spacing w:after="120"/>
              <w:rPr>
                <w:rFonts w:cs="Times New Roman"/>
                <w:lang w:val="fr-CA"/>
              </w:rPr>
            </w:pPr>
            <w:proofErr w:type="gramStart"/>
            <w:r w:rsidRPr="007740D4">
              <w:rPr>
                <w:b/>
                <w:lang w:val="fr-CA" w:bidi="fr-CA"/>
              </w:rPr>
              <w:t>appropriation</w:t>
            </w:r>
            <w:proofErr w:type="gramEnd"/>
            <w:r w:rsidRPr="007740D4">
              <w:rPr>
                <w:b/>
                <w:lang w:val="fr-CA" w:bidi="fr-CA"/>
              </w:rPr>
              <w:t xml:space="preserve"> culturelle :</w:t>
            </w:r>
            <w:r w:rsidRPr="007740D4">
              <w:rPr>
                <w:lang w:val="fr-CA" w:bidi="fr-CA"/>
              </w:rPr>
              <w:t xml:space="preserve"> utilisation de motifs, de thèmes, de voix, d’images, de connaissances, de récits, de chansons ou d’œuvres dramatiques </w:t>
            </w:r>
            <w:r w:rsidR="00BF1C72" w:rsidRPr="007740D4">
              <w:rPr>
                <w:lang w:val="fr-CA" w:bidi="fr-CA"/>
              </w:rPr>
              <w:br/>
            </w:r>
            <w:r w:rsidRPr="007740D4">
              <w:rPr>
                <w:lang w:val="fr-CA" w:bidi="fr-CA"/>
              </w:rPr>
              <w:t>ou d’autres manifestations de nature culturelle sans autorisation, dans un contexte inapproprié ou dénaturant l’expérience vécue par les personnes appartenant à la culture</w:t>
            </w:r>
          </w:p>
        </w:tc>
      </w:tr>
    </w:tbl>
    <w:p w14:paraId="08CF9400" w14:textId="77777777" w:rsidR="00F9586F" w:rsidRPr="007740D4" w:rsidRDefault="00F9586F" w:rsidP="00A12321">
      <w:pPr>
        <w:rPr>
          <w:sz w:val="2"/>
          <w:szCs w:val="2"/>
          <w:lang w:val="fr-CA"/>
        </w:rPr>
      </w:pPr>
    </w:p>
    <w:sectPr w:rsidR="00F9586F" w:rsidRPr="007740D4"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1AC3F" w14:textId="77777777" w:rsidR="002014A2" w:rsidRDefault="002014A2">
      <w:r>
        <w:separator/>
      </w:r>
    </w:p>
  </w:endnote>
  <w:endnote w:type="continuationSeparator" w:id="0">
    <w:p w14:paraId="3AE8C5B1" w14:textId="77777777" w:rsidR="002014A2" w:rsidRDefault="0020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Oblique">
    <w:altName w:val="Helvetica"/>
    <w:charset w:val="00"/>
    <w:family w:val="auto"/>
    <w:pitch w:val="variable"/>
    <w:sig w:usb0="E00002FF" w:usb1="5000785B"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9CC2" w14:textId="77777777" w:rsidR="00462BF8" w:rsidRPr="00462BF8" w:rsidRDefault="00462BF8" w:rsidP="00462B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sidRPr="00462BF8">
      <w:rPr>
        <w:rFonts w:ascii="Helvetica" w:hAnsi="Helvetica"/>
        <w:i/>
        <w:sz w:val="20"/>
        <w:lang w:val="fr-CA"/>
      </w:rPr>
      <w:t>Août 2018</w:t>
    </w:r>
    <w:r w:rsidRPr="00462BF8">
      <w:rPr>
        <w:rFonts w:ascii="Helvetica" w:hAnsi="Helvetica"/>
        <w:i/>
        <w:sz w:val="20"/>
        <w:lang w:val="fr-CA"/>
      </w:rPr>
      <w:tab/>
    </w:r>
    <w:r w:rsidRPr="00462BF8">
      <w:rPr>
        <w:rStyle w:val="PageNumber"/>
        <w:rFonts w:ascii="Helvetica" w:hAnsi="Helvetica"/>
        <w:sz w:val="20"/>
        <w:lang w:val="fr-CA"/>
      </w:rPr>
      <w:t>www.curriculum.gov.bc.ca</w:t>
    </w:r>
    <w:r w:rsidRPr="00462BF8">
      <w:rPr>
        <w:rFonts w:ascii="Helvetica" w:hAnsi="Helvetica"/>
        <w:i/>
        <w:sz w:val="20"/>
        <w:lang w:val="fr-CA"/>
      </w:rPr>
      <w:tab/>
      <w:t>© Province de la Colombie-Britannique</w:t>
    </w:r>
    <w:r w:rsidRPr="00462BF8">
      <w:rPr>
        <w:rFonts w:ascii="Helvetica" w:hAnsi="Helvetica"/>
        <w:i/>
        <w:sz w:val="20"/>
        <w:lang w:val="fr-CA"/>
      </w:rPr>
      <w:tab/>
      <w:t>•</w:t>
    </w:r>
    <w:r w:rsidRPr="00462BF8">
      <w:rPr>
        <w:rFonts w:ascii="Helvetica" w:hAnsi="Helvetica"/>
        <w:i/>
        <w:sz w:val="20"/>
        <w:lang w:val="fr-CA"/>
      </w:rPr>
      <w:tab/>
    </w:r>
    <w:r w:rsidRPr="00462BF8">
      <w:rPr>
        <w:rStyle w:val="PageNumber"/>
        <w:rFonts w:ascii="Helvetica" w:hAnsi="Helvetica"/>
        <w:i/>
        <w:sz w:val="20"/>
        <w:lang w:val="fr-CA"/>
      </w:rPr>
      <w:fldChar w:fldCharType="begin"/>
    </w:r>
    <w:r w:rsidRPr="00462BF8">
      <w:rPr>
        <w:rStyle w:val="PageNumber"/>
        <w:rFonts w:ascii="Helvetica" w:hAnsi="Helvetica"/>
        <w:i/>
        <w:sz w:val="20"/>
        <w:lang w:val="fr-CA"/>
      </w:rPr>
      <w:instrText xml:space="preserve"> PAGE </w:instrText>
    </w:r>
    <w:r w:rsidRPr="00462BF8">
      <w:rPr>
        <w:rStyle w:val="PageNumber"/>
        <w:rFonts w:ascii="Helvetica" w:hAnsi="Helvetica"/>
        <w:i/>
        <w:sz w:val="20"/>
        <w:lang w:val="fr-CA"/>
      </w:rPr>
      <w:fldChar w:fldCharType="separate"/>
    </w:r>
    <w:r w:rsidR="007740D4">
      <w:rPr>
        <w:rStyle w:val="PageNumber"/>
        <w:rFonts w:ascii="Helvetica" w:hAnsi="Helvetica"/>
        <w:i/>
        <w:noProof/>
        <w:sz w:val="20"/>
        <w:lang w:val="fr-CA"/>
      </w:rPr>
      <w:t>4</w:t>
    </w:r>
    <w:r w:rsidRPr="00462BF8">
      <w:rPr>
        <w:rStyle w:val="PageNumber"/>
        <w:rFonts w:ascii="Helvetica" w:hAnsi="Helvetica"/>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D27D1" w14:textId="77777777" w:rsidR="002014A2" w:rsidRDefault="002014A2">
      <w:r>
        <w:separator/>
      </w:r>
    </w:p>
  </w:footnote>
  <w:footnote w:type="continuationSeparator" w:id="0">
    <w:p w14:paraId="7C6F0415" w14:textId="77777777" w:rsidR="002014A2" w:rsidRDefault="0020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l,21600r21600,l216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l,21600r21600,l216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D92F25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706A2"/>
    <w:multiLevelType w:val="multilevel"/>
    <w:tmpl w:val="5744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9228AB"/>
    <w:multiLevelType w:val="hybridMultilevel"/>
    <w:tmpl w:val="C0762958"/>
    <w:lvl w:ilvl="0" w:tplc="10090001">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7" w15:restartNumberingAfterBreak="0">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CFA2259"/>
    <w:multiLevelType w:val="hybridMultilevel"/>
    <w:tmpl w:val="EB62D7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2727FF7"/>
    <w:multiLevelType w:val="multilevel"/>
    <w:tmpl w:val="E1806A10"/>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3A91826"/>
    <w:multiLevelType w:val="hybridMultilevel"/>
    <w:tmpl w:val="57F85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A171E13"/>
    <w:multiLevelType w:val="hybridMultilevel"/>
    <w:tmpl w:val="C966C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E304D1C"/>
    <w:multiLevelType w:val="multilevel"/>
    <w:tmpl w:val="2E280B5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035CC3"/>
    <w:multiLevelType w:val="hybridMultilevel"/>
    <w:tmpl w:val="DEC8433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4" w15:restartNumberingAfterBreak="0">
    <w:nsid w:val="5FB03641"/>
    <w:multiLevelType w:val="hybridMultilevel"/>
    <w:tmpl w:val="328A56AE"/>
    <w:lvl w:ilvl="0" w:tplc="88549E76">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F9E45EF"/>
    <w:multiLevelType w:val="hybridMultilevel"/>
    <w:tmpl w:val="276E061E"/>
    <w:lvl w:ilvl="0" w:tplc="10090001">
      <w:start w:val="1"/>
      <w:numFmt w:val="bullet"/>
      <w:lvlText w:val=""/>
      <w:lvlJc w:val="left"/>
      <w:pPr>
        <w:ind w:left="720" w:hanging="360"/>
      </w:pPr>
      <w:rPr>
        <w:rFonts w:ascii="Symbol" w:hAnsi="Symbol"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6"/>
  </w:num>
  <w:num w:numId="4">
    <w:abstractNumId w:val="1"/>
  </w:num>
  <w:num w:numId="5">
    <w:abstractNumId w:val="7"/>
  </w:num>
  <w:num w:numId="6">
    <w:abstractNumId w:val="6"/>
  </w:num>
  <w:num w:numId="7">
    <w:abstractNumId w:val="4"/>
  </w:num>
  <w:num w:numId="8">
    <w:abstractNumId w:val="13"/>
  </w:num>
  <w:num w:numId="9">
    <w:abstractNumId w:val="12"/>
  </w:num>
  <w:num w:numId="10">
    <w:abstractNumId w:val="14"/>
  </w:num>
  <w:num w:numId="11">
    <w:abstractNumId w:val="11"/>
  </w:num>
  <w:num w:numId="12">
    <w:abstractNumId w:val="17"/>
  </w:num>
  <w:num w:numId="13">
    <w:abstractNumId w:val="0"/>
  </w:num>
  <w:num w:numId="14">
    <w:abstractNumId w:val="8"/>
  </w:num>
  <w:num w:numId="15">
    <w:abstractNumId w:val="15"/>
  </w:num>
  <w:num w:numId="16">
    <w:abstractNumId w:val="2"/>
  </w:num>
  <w:num w:numId="17">
    <w:abstractNumId w:val="10"/>
  </w:num>
  <w:num w:numId="1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activeWritingStyle w:appName="MSWord" w:lang="en-CA" w:vendorID="6" w:dllVersion="2" w:checkStyle="1"/>
  <w:activeWritingStyle w:appName="MSWord" w:lang="en-US" w:vendorID="6" w:dllVersion="2"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2F"/>
    <w:rsid w:val="000003A0"/>
    <w:rsid w:val="00035A4F"/>
    <w:rsid w:val="00065AC2"/>
    <w:rsid w:val="00070C03"/>
    <w:rsid w:val="00075A01"/>
    <w:rsid w:val="00075F95"/>
    <w:rsid w:val="00093F18"/>
    <w:rsid w:val="000A3FAA"/>
    <w:rsid w:val="000B0FAD"/>
    <w:rsid w:val="000B2381"/>
    <w:rsid w:val="000D5F41"/>
    <w:rsid w:val="000D74E5"/>
    <w:rsid w:val="000E4C78"/>
    <w:rsid w:val="000E555C"/>
    <w:rsid w:val="0012068A"/>
    <w:rsid w:val="00123905"/>
    <w:rsid w:val="00137D64"/>
    <w:rsid w:val="0014420D"/>
    <w:rsid w:val="001444ED"/>
    <w:rsid w:val="00171DAF"/>
    <w:rsid w:val="0017582D"/>
    <w:rsid w:val="001765C4"/>
    <w:rsid w:val="001837B4"/>
    <w:rsid w:val="0018557D"/>
    <w:rsid w:val="00187671"/>
    <w:rsid w:val="00191B6D"/>
    <w:rsid w:val="001B1DBF"/>
    <w:rsid w:val="001B28CB"/>
    <w:rsid w:val="001B2D8F"/>
    <w:rsid w:val="001B2DC1"/>
    <w:rsid w:val="001C1677"/>
    <w:rsid w:val="001D1A64"/>
    <w:rsid w:val="001D4E97"/>
    <w:rsid w:val="001E063D"/>
    <w:rsid w:val="001E7EC9"/>
    <w:rsid w:val="001F2C2F"/>
    <w:rsid w:val="001F2F86"/>
    <w:rsid w:val="002014A2"/>
    <w:rsid w:val="00226C1F"/>
    <w:rsid w:val="00235F25"/>
    <w:rsid w:val="00250618"/>
    <w:rsid w:val="0025244C"/>
    <w:rsid w:val="00255A88"/>
    <w:rsid w:val="002747D7"/>
    <w:rsid w:val="002833C4"/>
    <w:rsid w:val="00286CA6"/>
    <w:rsid w:val="00287CDA"/>
    <w:rsid w:val="002967B0"/>
    <w:rsid w:val="002B0409"/>
    <w:rsid w:val="002C42CD"/>
    <w:rsid w:val="002C4835"/>
    <w:rsid w:val="002E3C1B"/>
    <w:rsid w:val="002E55AA"/>
    <w:rsid w:val="002F7077"/>
    <w:rsid w:val="00315439"/>
    <w:rsid w:val="003568D1"/>
    <w:rsid w:val="00364762"/>
    <w:rsid w:val="00370C94"/>
    <w:rsid w:val="00391687"/>
    <w:rsid w:val="003925B2"/>
    <w:rsid w:val="00396AFB"/>
    <w:rsid w:val="003A3345"/>
    <w:rsid w:val="003E3E64"/>
    <w:rsid w:val="003F1DB7"/>
    <w:rsid w:val="00400F30"/>
    <w:rsid w:val="004125D2"/>
    <w:rsid w:val="00413BC2"/>
    <w:rsid w:val="00427D0C"/>
    <w:rsid w:val="00447D8B"/>
    <w:rsid w:val="0045169A"/>
    <w:rsid w:val="00456D83"/>
    <w:rsid w:val="00457103"/>
    <w:rsid w:val="00461B31"/>
    <w:rsid w:val="00462BF8"/>
    <w:rsid w:val="00482426"/>
    <w:rsid w:val="00483E58"/>
    <w:rsid w:val="004903FE"/>
    <w:rsid w:val="004B6F67"/>
    <w:rsid w:val="004B7B36"/>
    <w:rsid w:val="004C3D15"/>
    <w:rsid w:val="004C42DE"/>
    <w:rsid w:val="004C677A"/>
    <w:rsid w:val="004D4F1C"/>
    <w:rsid w:val="004D7F83"/>
    <w:rsid w:val="004E0819"/>
    <w:rsid w:val="004F2F73"/>
    <w:rsid w:val="004F6E50"/>
    <w:rsid w:val="005109E5"/>
    <w:rsid w:val="005318CB"/>
    <w:rsid w:val="00531C04"/>
    <w:rsid w:val="00546B35"/>
    <w:rsid w:val="0056669F"/>
    <w:rsid w:val="00567385"/>
    <w:rsid w:val="0059376F"/>
    <w:rsid w:val="005A2812"/>
    <w:rsid w:val="005A5B8A"/>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4D05"/>
    <w:rsid w:val="00707ADF"/>
    <w:rsid w:val="0071516B"/>
    <w:rsid w:val="0072171C"/>
    <w:rsid w:val="00724329"/>
    <w:rsid w:val="00735FF4"/>
    <w:rsid w:val="00741E53"/>
    <w:rsid w:val="007460EC"/>
    <w:rsid w:val="00770B0C"/>
    <w:rsid w:val="007740D4"/>
    <w:rsid w:val="00784C9E"/>
    <w:rsid w:val="00796ED0"/>
    <w:rsid w:val="007A2E04"/>
    <w:rsid w:val="007A5CED"/>
    <w:rsid w:val="007B49A4"/>
    <w:rsid w:val="007D6E60"/>
    <w:rsid w:val="007E2302"/>
    <w:rsid w:val="007E28EF"/>
    <w:rsid w:val="007F1D2B"/>
    <w:rsid w:val="007F6181"/>
    <w:rsid w:val="0083185F"/>
    <w:rsid w:val="00837AFB"/>
    <w:rsid w:val="0084014B"/>
    <w:rsid w:val="00840198"/>
    <w:rsid w:val="00846D64"/>
    <w:rsid w:val="0085404E"/>
    <w:rsid w:val="008543C7"/>
    <w:rsid w:val="00867273"/>
    <w:rsid w:val="00867B5D"/>
    <w:rsid w:val="008770BE"/>
    <w:rsid w:val="00882370"/>
    <w:rsid w:val="00884A1A"/>
    <w:rsid w:val="00895B83"/>
    <w:rsid w:val="008971BF"/>
    <w:rsid w:val="008C0693"/>
    <w:rsid w:val="008E3502"/>
    <w:rsid w:val="008E6FC4"/>
    <w:rsid w:val="009320DB"/>
    <w:rsid w:val="00947666"/>
    <w:rsid w:val="00947691"/>
    <w:rsid w:val="00957392"/>
    <w:rsid w:val="00962864"/>
    <w:rsid w:val="00964DFE"/>
    <w:rsid w:val="00965DA9"/>
    <w:rsid w:val="00974E4B"/>
    <w:rsid w:val="009805D3"/>
    <w:rsid w:val="0098710C"/>
    <w:rsid w:val="0098762D"/>
    <w:rsid w:val="00993F67"/>
    <w:rsid w:val="00996CA8"/>
    <w:rsid w:val="009E4B98"/>
    <w:rsid w:val="009E6E14"/>
    <w:rsid w:val="009F4B7F"/>
    <w:rsid w:val="00A12321"/>
    <w:rsid w:val="00A22E66"/>
    <w:rsid w:val="00A2482D"/>
    <w:rsid w:val="00A26CE6"/>
    <w:rsid w:val="00A34B1A"/>
    <w:rsid w:val="00A34E20"/>
    <w:rsid w:val="00A3607D"/>
    <w:rsid w:val="00A447FD"/>
    <w:rsid w:val="00A47A92"/>
    <w:rsid w:val="00A53362"/>
    <w:rsid w:val="00A54487"/>
    <w:rsid w:val="00A76AC7"/>
    <w:rsid w:val="00A85D89"/>
    <w:rsid w:val="00A87F23"/>
    <w:rsid w:val="00A9052F"/>
    <w:rsid w:val="00A90B8E"/>
    <w:rsid w:val="00AA491A"/>
    <w:rsid w:val="00AB2F24"/>
    <w:rsid w:val="00AB3E8E"/>
    <w:rsid w:val="00AC339A"/>
    <w:rsid w:val="00AE0477"/>
    <w:rsid w:val="00AE67D7"/>
    <w:rsid w:val="00AF70A4"/>
    <w:rsid w:val="00B0173E"/>
    <w:rsid w:val="00B12655"/>
    <w:rsid w:val="00B20790"/>
    <w:rsid w:val="00B40E41"/>
    <w:rsid w:val="00B465B1"/>
    <w:rsid w:val="00B51ECD"/>
    <w:rsid w:val="00B530F3"/>
    <w:rsid w:val="00B74147"/>
    <w:rsid w:val="00B91B5F"/>
    <w:rsid w:val="00B91D5E"/>
    <w:rsid w:val="00B978E0"/>
    <w:rsid w:val="00BA09E7"/>
    <w:rsid w:val="00BB3C6D"/>
    <w:rsid w:val="00BB67AA"/>
    <w:rsid w:val="00BC4A81"/>
    <w:rsid w:val="00BE4F1E"/>
    <w:rsid w:val="00BF1C72"/>
    <w:rsid w:val="00C03819"/>
    <w:rsid w:val="00C05FD5"/>
    <w:rsid w:val="00C23D53"/>
    <w:rsid w:val="00C25DFB"/>
    <w:rsid w:val="00C3058C"/>
    <w:rsid w:val="00C368CA"/>
    <w:rsid w:val="00C36E10"/>
    <w:rsid w:val="00C446EE"/>
    <w:rsid w:val="00C56A8B"/>
    <w:rsid w:val="00C66CDF"/>
    <w:rsid w:val="00C67C6E"/>
    <w:rsid w:val="00C75D90"/>
    <w:rsid w:val="00C868AA"/>
    <w:rsid w:val="00C95EA9"/>
    <w:rsid w:val="00C973D3"/>
    <w:rsid w:val="00CE362A"/>
    <w:rsid w:val="00D0261C"/>
    <w:rsid w:val="00D0439A"/>
    <w:rsid w:val="00D120A1"/>
    <w:rsid w:val="00D12508"/>
    <w:rsid w:val="00D17CFE"/>
    <w:rsid w:val="00D26EDC"/>
    <w:rsid w:val="00D41F6E"/>
    <w:rsid w:val="00D4637F"/>
    <w:rsid w:val="00D64299"/>
    <w:rsid w:val="00D65F87"/>
    <w:rsid w:val="00D735D9"/>
    <w:rsid w:val="00D8654A"/>
    <w:rsid w:val="00D956C7"/>
    <w:rsid w:val="00DA568D"/>
    <w:rsid w:val="00DA79C0"/>
    <w:rsid w:val="00DB400E"/>
    <w:rsid w:val="00DC1DA5"/>
    <w:rsid w:val="00DC2C4B"/>
    <w:rsid w:val="00DD1C77"/>
    <w:rsid w:val="00E13917"/>
    <w:rsid w:val="00E2444A"/>
    <w:rsid w:val="00E80591"/>
    <w:rsid w:val="00E834AB"/>
    <w:rsid w:val="00E842D8"/>
    <w:rsid w:val="00E87A9D"/>
    <w:rsid w:val="00EA2024"/>
    <w:rsid w:val="00EA565D"/>
    <w:rsid w:val="00EC0A3E"/>
    <w:rsid w:val="00EC23B7"/>
    <w:rsid w:val="00EC7D5D"/>
    <w:rsid w:val="00ED0A90"/>
    <w:rsid w:val="00ED6CC1"/>
    <w:rsid w:val="00EE737A"/>
    <w:rsid w:val="00F03477"/>
    <w:rsid w:val="00F12B79"/>
    <w:rsid w:val="00F13207"/>
    <w:rsid w:val="00F13713"/>
    <w:rsid w:val="00F17610"/>
    <w:rsid w:val="00F57D07"/>
    <w:rsid w:val="00F77988"/>
    <w:rsid w:val="00F82197"/>
    <w:rsid w:val="00F9586F"/>
    <w:rsid w:val="00F97A40"/>
    <w:rsid w:val="00FA19C2"/>
    <w:rsid w:val="00FA1EDA"/>
    <w:rsid w:val="00FA2BC6"/>
    <w:rsid w:val="00FA6C76"/>
    <w:rsid w:val="00FB2E99"/>
    <w:rsid w:val="00FB780F"/>
    <w:rsid w:val="00FE1345"/>
    <w:rsid w:val="00FE166B"/>
    <w:rsid w:val="00FF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F8"/>
    <w:pPr>
      <w:spacing w:line="240" w:lineRule="atLeast"/>
    </w:pPr>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TopicSubItalics">
    <w:name w:val="Topic Sub Italics"/>
    <w:basedOn w:val="Normal"/>
    <w:qFormat/>
    <w:rsid w:val="00F13713"/>
    <w:pPr>
      <w:widowControl w:val="0"/>
      <w:spacing w:before="120" w:after="60"/>
      <w:ind w:left="220"/>
      <w:contextualSpacing/>
    </w:pPr>
    <w:rPr>
      <w:rFonts w:ascii="Helvetica" w:hAnsi="Helvetica"/>
      <w:b/>
      <w:i/>
      <w:color w:val="577078"/>
      <w:sz w:val="20"/>
      <w:szCs w:val="22"/>
      <w:lang w:val="en-CA" w:bidi="en-US"/>
    </w:rPr>
  </w:style>
  <w:style w:type="paragraph" w:customStyle="1" w:styleId="Normal1">
    <w:name w:val="Normal1"/>
    <w:rsid w:val="00137D64"/>
    <w:pPr>
      <w:pBdr>
        <w:top w:val="nil"/>
        <w:left w:val="nil"/>
        <w:bottom w:val="nil"/>
        <w:right w:val="nil"/>
        <w:between w:val="nil"/>
      </w:pBdr>
      <w:spacing w:after="200" w:line="276" w:lineRule="auto"/>
    </w:pPr>
    <w:rPr>
      <w:rFonts w:ascii="Calibri" w:eastAsia="Calibri" w:hAnsi="Calibri" w:cs="Calibri"/>
      <w:color w:val="000000"/>
      <w:sz w:val="22"/>
      <w:szCs w:val="22"/>
      <w:lang w:val="en-CA"/>
    </w:rPr>
  </w:style>
  <w:style w:type="paragraph" w:customStyle="1" w:styleId="BodyA">
    <w:name w:val="Body A"/>
    <w:rsid w:val="00137D6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styleId="ListBullet2">
    <w:name w:val="List Bullet 2"/>
    <w:basedOn w:val="Normal"/>
    <w:uiPriority w:val="99"/>
    <w:semiHidden/>
    <w:unhideWhenUsed/>
    <w:rsid w:val="00962864"/>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552E9-7874-4D62-8407-C39D7BF9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8259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9571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Boullet, Isabelle EDUC:EX</cp:lastModifiedBy>
  <cp:revision>2</cp:revision>
  <cp:lastPrinted>2018-03-14T18:14:00Z</cp:lastPrinted>
  <dcterms:created xsi:type="dcterms:W3CDTF">2019-06-05T20:36:00Z</dcterms:created>
  <dcterms:modified xsi:type="dcterms:W3CDTF">2019-06-05T20:36:00Z</dcterms:modified>
</cp:coreProperties>
</file>