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116DF3F8" w:rsidR="0014420D" w:rsidRPr="00C5341D" w:rsidRDefault="00C5341D" w:rsidP="000F435E">
      <w:pPr>
        <w:pBdr>
          <w:bottom w:val="single" w:sz="4" w:space="4" w:color="auto"/>
        </w:pBdr>
        <w:tabs>
          <w:tab w:val="right" w:pos="14232"/>
        </w:tabs>
        <w:ind w:left="1368" w:right="-112"/>
        <w:rPr>
          <w:b/>
          <w:sz w:val="28"/>
          <w:lang w:val="fr-CA"/>
        </w:rPr>
      </w:pPr>
      <w:r w:rsidRPr="00C5341D">
        <w:rPr>
          <w:noProof/>
          <w:szCs w:val="20"/>
          <w:lang w:val="fr-CA"/>
        </w:rPr>
        <w:drawing>
          <wp:anchor distT="0" distB="0" distL="114300" distR="114300" simplePos="0" relativeHeight="251664896" behindDoc="0" locked="0" layoutInCell="1" allowOverlap="1" wp14:anchorId="3F717508" wp14:editId="7A3CA679">
            <wp:simplePos x="0" y="0"/>
            <wp:positionH relativeFrom="page">
              <wp:posOffset>546100</wp:posOffset>
            </wp:positionH>
            <wp:positionV relativeFrom="page">
              <wp:posOffset>394497</wp:posOffset>
            </wp:positionV>
            <wp:extent cx="839470"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1D">
        <w:rPr>
          <w:b/>
          <w:sz w:val="28"/>
          <w:lang w:val="fr-CA"/>
        </w:rPr>
        <w:t xml:space="preserve">Domaine d’apprentissage : ÉDUCATION ARTISTIQUE — </w:t>
      </w:r>
      <w:r w:rsidR="00801135">
        <w:rPr>
          <w:b/>
          <w:sz w:val="28"/>
          <w:lang w:val="fr-CA"/>
        </w:rPr>
        <w:t xml:space="preserve">Art dramatique : </w:t>
      </w:r>
      <w:r w:rsidRPr="00C5341D">
        <w:rPr>
          <w:b/>
          <w:sz w:val="28"/>
          <w:lang w:val="fr-CA"/>
        </w:rPr>
        <w:t>Comédie musicale</w:t>
      </w:r>
      <w:r w:rsidRPr="00C5341D">
        <w:rPr>
          <w:b/>
          <w:sz w:val="28"/>
          <w:lang w:val="fr-CA"/>
        </w:rPr>
        <w:tab/>
        <w:t>11</w:t>
      </w:r>
      <w:r w:rsidRPr="00C5341D">
        <w:rPr>
          <w:rFonts w:ascii="Times New Roman Bold" w:hAnsi="Times New Roman Bold"/>
          <w:b/>
          <w:position w:val="6"/>
          <w:sz w:val="22"/>
          <w:lang w:val="fr-CA"/>
        </w:rPr>
        <w:t>e</w:t>
      </w:r>
      <w:r w:rsidRPr="00C5341D">
        <w:rPr>
          <w:b/>
          <w:sz w:val="28"/>
          <w:lang w:val="fr-CA"/>
        </w:rPr>
        <w:t xml:space="preserve"> année</w:t>
      </w:r>
    </w:p>
    <w:p w14:paraId="2E070600" w14:textId="77777777" w:rsidR="0014420D" w:rsidRPr="00C5341D" w:rsidRDefault="0014420D" w:rsidP="00627D2F">
      <w:pPr>
        <w:tabs>
          <w:tab w:val="right" w:pos="14232"/>
        </w:tabs>
        <w:spacing w:before="60"/>
        <w:rPr>
          <w:b/>
          <w:sz w:val="28"/>
          <w:lang w:val="fr-CA"/>
        </w:rPr>
      </w:pPr>
      <w:r w:rsidRPr="00C5341D">
        <w:rPr>
          <w:b/>
          <w:sz w:val="28"/>
          <w:lang w:val="fr-CA"/>
        </w:rPr>
        <w:tab/>
      </w:r>
    </w:p>
    <w:p w14:paraId="1F219315" w14:textId="0705C1E7" w:rsidR="00670E49" w:rsidRPr="00C5341D" w:rsidRDefault="00C5341D" w:rsidP="00627D2F">
      <w:pPr>
        <w:spacing w:after="80"/>
        <w:jc w:val="center"/>
        <w:outlineLvl w:val="0"/>
        <w:rPr>
          <w:rFonts w:ascii="Helvetica" w:hAnsi="Helvetica" w:cs="Arial"/>
          <w:b/>
          <w:bCs/>
          <w:color w:val="000000" w:themeColor="text1"/>
          <w:lang w:val="fr-CA"/>
        </w:rPr>
      </w:pPr>
      <w:r w:rsidRPr="00C5341D">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37"/>
        <w:gridCol w:w="240"/>
        <w:gridCol w:w="2358"/>
        <w:gridCol w:w="247"/>
        <w:gridCol w:w="2081"/>
        <w:gridCol w:w="240"/>
        <w:gridCol w:w="2224"/>
        <w:gridCol w:w="252"/>
        <w:gridCol w:w="2809"/>
      </w:tblGrid>
      <w:tr w:rsidR="00E03ADC" w:rsidRPr="00C5341D" w14:paraId="2E566986" w14:textId="77777777" w:rsidTr="00C5341D">
        <w:trPr>
          <w:jc w:val="center"/>
        </w:trPr>
        <w:tc>
          <w:tcPr>
            <w:tcW w:w="2037" w:type="dxa"/>
            <w:tcBorders>
              <w:top w:val="single" w:sz="2" w:space="0" w:color="auto"/>
              <w:left w:val="single" w:sz="2" w:space="0" w:color="auto"/>
              <w:bottom w:val="single" w:sz="2" w:space="0" w:color="auto"/>
              <w:right w:val="single" w:sz="2" w:space="0" w:color="auto"/>
            </w:tcBorders>
            <w:shd w:val="clear" w:color="auto" w:fill="FEECBC"/>
          </w:tcPr>
          <w:p w14:paraId="41BD616C" w14:textId="36D03AFB" w:rsidR="00387C6C" w:rsidRPr="00C5341D" w:rsidRDefault="00C5341D" w:rsidP="00DB2039">
            <w:pPr>
              <w:pStyle w:val="Tablestyle1"/>
              <w:rPr>
                <w:rFonts w:ascii="Helvetica" w:hAnsi="Helvetica" w:cs="Arial"/>
                <w:lang w:val="fr-CA"/>
              </w:rPr>
            </w:pPr>
            <w:r w:rsidRPr="00C5341D">
              <w:rPr>
                <w:rFonts w:ascii="Helvetica" w:hAnsi="Helvetica"/>
                <w:szCs w:val="20"/>
                <w:lang w:val="fr-CA"/>
              </w:rPr>
              <w:t xml:space="preserve">La comédie musicale intègre les arts pour offrir une </w:t>
            </w:r>
            <w:r w:rsidRPr="00C5341D">
              <w:rPr>
                <w:rFonts w:ascii="Helvetica" w:hAnsi="Helvetica"/>
                <w:b/>
                <w:szCs w:val="20"/>
                <w:lang w:val="fr-CA"/>
              </w:rPr>
              <w:t>expérience esthétique</w:t>
            </w:r>
            <w:r w:rsidRPr="00C5341D">
              <w:rPr>
                <w:rFonts w:ascii="Helvetica" w:hAnsi="Helvetica"/>
                <w:szCs w:val="20"/>
                <w:lang w:val="fr-CA"/>
              </w:rPr>
              <w:t xml:space="preserve"> unique.</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C5341D" w:rsidRDefault="00387C6C" w:rsidP="00E85430">
            <w:pPr>
              <w:spacing w:before="120" w:after="120"/>
              <w:jc w:val="center"/>
              <w:rPr>
                <w:rFonts w:cs="Arial"/>
                <w:sz w:val="20"/>
                <w:lang w:val="fr-CA"/>
              </w:rPr>
            </w:pPr>
          </w:p>
        </w:tc>
        <w:tc>
          <w:tcPr>
            <w:tcW w:w="2358" w:type="dxa"/>
            <w:tcBorders>
              <w:top w:val="single" w:sz="2" w:space="0" w:color="auto"/>
              <w:left w:val="single" w:sz="2" w:space="0" w:color="auto"/>
              <w:bottom w:val="single" w:sz="2" w:space="0" w:color="auto"/>
              <w:right w:val="single" w:sz="2" w:space="0" w:color="auto"/>
            </w:tcBorders>
            <w:shd w:val="clear" w:color="auto" w:fill="FEECBC"/>
          </w:tcPr>
          <w:p w14:paraId="11851579" w14:textId="50CC1E23" w:rsidR="00387C6C" w:rsidRPr="00C5341D" w:rsidRDefault="00C5341D" w:rsidP="00E85430">
            <w:pPr>
              <w:pStyle w:val="Tablestyle1"/>
              <w:rPr>
                <w:rFonts w:cs="Arial"/>
                <w:lang w:val="fr-CA"/>
              </w:rPr>
            </w:pPr>
            <w:r w:rsidRPr="00C5341D">
              <w:rPr>
                <w:rFonts w:ascii="Helvetica" w:hAnsi="Helvetica"/>
                <w:szCs w:val="20"/>
                <w:lang w:val="fr-CA"/>
              </w:rPr>
              <w:t xml:space="preserve">La </w:t>
            </w:r>
            <w:r w:rsidRPr="00C5341D">
              <w:rPr>
                <w:rFonts w:ascii="Helvetica" w:hAnsi="Helvetica"/>
                <w:b/>
                <w:szCs w:val="20"/>
                <w:lang w:val="fr-CA"/>
              </w:rPr>
              <w:t>comédie</w:t>
            </w:r>
            <w:r w:rsidRPr="00C5341D">
              <w:rPr>
                <w:rFonts w:ascii="Helvetica" w:hAnsi="Helvetica"/>
                <w:szCs w:val="20"/>
                <w:lang w:val="fr-CA"/>
              </w:rPr>
              <w:t xml:space="preserve"> </w:t>
            </w:r>
            <w:r w:rsidRPr="00C5341D">
              <w:rPr>
                <w:rFonts w:ascii="Helvetica" w:hAnsi="Helvetica"/>
                <w:b/>
                <w:szCs w:val="20"/>
                <w:lang w:val="fr-CA"/>
              </w:rPr>
              <w:t xml:space="preserve">musicale </w:t>
            </w:r>
            <w:r w:rsidRPr="00C5341D">
              <w:rPr>
                <w:rFonts w:ascii="Helvetica" w:hAnsi="Helvetica"/>
                <w:szCs w:val="20"/>
                <w:lang w:val="fr-CA"/>
              </w:rPr>
              <w:t>peut entraîner un changement chez les artistes et le public et dans l'environnement.</w:t>
            </w:r>
          </w:p>
        </w:tc>
        <w:tc>
          <w:tcPr>
            <w:tcW w:w="247" w:type="dxa"/>
            <w:tcBorders>
              <w:top w:val="nil"/>
              <w:left w:val="single" w:sz="2" w:space="0" w:color="auto"/>
              <w:bottom w:val="nil"/>
              <w:right w:val="single" w:sz="2" w:space="0" w:color="auto"/>
            </w:tcBorders>
          </w:tcPr>
          <w:p w14:paraId="3995862B" w14:textId="77777777" w:rsidR="00387C6C" w:rsidRPr="00C5341D" w:rsidRDefault="00387C6C" w:rsidP="00E85430">
            <w:pPr>
              <w:spacing w:before="120" w:after="120"/>
              <w:jc w:val="center"/>
              <w:rPr>
                <w:rFonts w:cs="Arial"/>
                <w:sz w:val="20"/>
                <w:lang w:val="fr-CA"/>
              </w:rPr>
            </w:pPr>
          </w:p>
        </w:tc>
        <w:tc>
          <w:tcPr>
            <w:tcW w:w="2081" w:type="dxa"/>
            <w:tcBorders>
              <w:top w:val="single" w:sz="2" w:space="0" w:color="auto"/>
              <w:left w:val="single" w:sz="2" w:space="0" w:color="auto"/>
              <w:bottom w:val="single" w:sz="2" w:space="0" w:color="auto"/>
              <w:right w:val="single" w:sz="2" w:space="0" w:color="auto"/>
            </w:tcBorders>
            <w:shd w:val="clear" w:color="auto" w:fill="FEECBC"/>
          </w:tcPr>
          <w:p w14:paraId="3848F6D7" w14:textId="39479379" w:rsidR="00387C6C" w:rsidRPr="00C5341D" w:rsidRDefault="00C5341D" w:rsidP="00E85430">
            <w:pPr>
              <w:pStyle w:val="Tablestyle1"/>
              <w:rPr>
                <w:rFonts w:cs="Arial"/>
                <w:lang w:val="fr-CA"/>
              </w:rPr>
            </w:pPr>
            <w:r w:rsidRPr="00C5341D">
              <w:rPr>
                <w:rFonts w:ascii="Helvetica" w:hAnsi="Helvetica"/>
                <w:szCs w:val="20"/>
                <w:lang w:val="fr-CA"/>
              </w:rPr>
              <w:t xml:space="preserve">Évoluer en tant qu’artiste demande de la persévérance, de l’endurance </w:t>
            </w:r>
            <w:r w:rsidRPr="00C5341D">
              <w:rPr>
                <w:rFonts w:ascii="Helvetica" w:hAnsi="Helvetica"/>
                <w:szCs w:val="20"/>
                <w:lang w:val="fr-CA"/>
              </w:rPr>
              <w:br/>
              <w:t>et de la réflexion.</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C5341D" w:rsidRDefault="00387C6C" w:rsidP="00E85430">
            <w:pPr>
              <w:spacing w:before="120" w:after="120"/>
              <w:jc w:val="center"/>
              <w:rPr>
                <w:rFonts w:cs="Arial"/>
                <w:sz w:val="20"/>
                <w:lang w:val="fr-CA"/>
              </w:rPr>
            </w:pPr>
          </w:p>
        </w:tc>
        <w:tc>
          <w:tcPr>
            <w:tcW w:w="2224" w:type="dxa"/>
            <w:tcBorders>
              <w:top w:val="single" w:sz="2" w:space="0" w:color="auto"/>
              <w:left w:val="single" w:sz="2" w:space="0" w:color="auto"/>
              <w:bottom w:val="single" w:sz="2" w:space="0" w:color="auto"/>
              <w:right w:val="single" w:sz="2" w:space="0" w:color="auto"/>
            </w:tcBorders>
            <w:shd w:val="clear" w:color="auto" w:fill="FEECBC"/>
          </w:tcPr>
          <w:p w14:paraId="40B60E59" w14:textId="09F159F5" w:rsidR="00387C6C" w:rsidRPr="00C5341D" w:rsidRDefault="00C5341D" w:rsidP="00E85430">
            <w:pPr>
              <w:pStyle w:val="Tablestyle1"/>
              <w:rPr>
                <w:rFonts w:ascii="Helvetica" w:hAnsi="Helvetica" w:cs="Arial"/>
                <w:lang w:val="fr-CA"/>
              </w:rPr>
            </w:pPr>
            <w:r w:rsidRPr="00C5341D">
              <w:rPr>
                <w:rFonts w:ascii="Helvetica" w:hAnsi="Helvetica"/>
                <w:szCs w:val="20"/>
                <w:lang w:val="fr-CA"/>
              </w:rPr>
              <w:t>Les comédies musicales sont nourries par l’histoire, la culture</w:t>
            </w:r>
            <w:r w:rsidRPr="00C5341D">
              <w:rPr>
                <w:rFonts w:ascii="Helvetica" w:hAnsi="Helvetica"/>
                <w:szCs w:val="20"/>
                <w:lang w:val="fr-CA"/>
              </w:rPr>
              <w:br/>
              <w:t xml:space="preserve"> et la communauté.</w:t>
            </w:r>
          </w:p>
        </w:tc>
        <w:tc>
          <w:tcPr>
            <w:tcW w:w="252" w:type="dxa"/>
            <w:tcBorders>
              <w:top w:val="nil"/>
              <w:left w:val="single" w:sz="2" w:space="0" w:color="auto"/>
              <w:bottom w:val="nil"/>
              <w:right w:val="single" w:sz="2" w:space="0" w:color="auto"/>
            </w:tcBorders>
            <w:shd w:val="clear" w:color="auto" w:fill="auto"/>
          </w:tcPr>
          <w:p w14:paraId="235153CF" w14:textId="77777777" w:rsidR="00387C6C" w:rsidRPr="00C5341D" w:rsidRDefault="00387C6C" w:rsidP="00E85430">
            <w:pPr>
              <w:spacing w:before="120" w:after="120"/>
              <w:jc w:val="center"/>
              <w:rPr>
                <w:rFonts w:cs="Arial"/>
                <w:sz w:val="20"/>
                <w:lang w:val="fr-CA"/>
              </w:rPr>
            </w:pPr>
          </w:p>
        </w:tc>
        <w:tc>
          <w:tcPr>
            <w:tcW w:w="2809" w:type="dxa"/>
            <w:tcBorders>
              <w:top w:val="single" w:sz="2" w:space="0" w:color="auto"/>
              <w:left w:val="single" w:sz="2" w:space="0" w:color="auto"/>
              <w:bottom w:val="single" w:sz="2" w:space="0" w:color="auto"/>
              <w:right w:val="single" w:sz="2" w:space="0" w:color="auto"/>
            </w:tcBorders>
            <w:shd w:val="clear" w:color="auto" w:fill="FEECBC"/>
          </w:tcPr>
          <w:p w14:paraId="0209001F" w14:textId="380AEBF3" w:rsidR="00387C6C" w:rsidRPr="00C5341D" w:rsidRDefault="00C5341D" w:rsidP="00E85430">
            <w:pPr>
              <w:pStyle w:val="Tablestyle1"/>
              <w:rPr>
                <w:rFonts w:ascii="Helvetica" w:hAnsi="Helvetica" w:cs="Arial"/>
                <w:lang w:val="fr-CA"/>
              </w:rPr>
            </w:pPr>
            <w:r w:rsidRPr="00C5341D">
              <w:rPr>
                <w:rFonts w:ascii="Helvetica" w:hAnsi="Helvetica"/>
                <w:szCs w:val="20"/>
                <w:lang w:val="fr-CA"/>
              </w:rPr>
              <w:t>La participation active</w:t>
            </w:r>
            <w:r w:rsidRPr="00C5341D">
              <w:rPr>
                <w:rFonts w:ascii="Helvetica" w:hAnsi="Helvetica"/>
                <w:szCs w:val="20"/>
                <w:lang w:val="fr-CA"/>
              </w:rPr>
              <w:br/>
              <w:t xml:space="preserve"> à une comédie </w:t>
            </w:r>
            <w:r w:rsidRPr="00C5341D">
              <w:rPr>
                <w:rFonts w:ascii="Helvetica" w:hAnsi="Helvetica"/>
                <w:szCs w:val="20"/>
                <w:lang w:val="fr-CA"/>
              </w:rPr>
              <w:br/>
              <w:t xml:space="preserve">musicale crée des rapprochements personnels </w:t>
            </w:r>
            <w:r w:rsidRPr="00C5341D">
              <w:rPr>
                <w:rFonts w:ascii="Helvetica" w:hAnsi="Helvetica"/>
                <w:szCs w:val="20"/>
                <w:lang w:val="fr-CA"/>
              </w:rPr>
              <w:br/>
              <w:t>et interculturels.</w:t>
            </w:r>
          </w:p>
        </w:tc>
      </w:tr>
    </w:tbl>
    <w:p w14:paraId="441AFF5E" w14:textId="77777777" w:rsidR="00387C6C" w:rsidRPr="00C5341D" w:rsidRDefault="00387C6C" w:rsidP="00387C6C">
      <w:pPr>
        <w:rPr>
          <w:sz w:val="16"/>
          <w:szCs w:val="16"/>
          <w:lang w:val="fr-CA"/>
        </w:rPr>
      </w:pPr>
    </w:p>
    <w:p w14:paraId="6513D803" w14:textId="3D07F87E" w:rsidR="00F9586F" w:rsidRPr="00C5341D" w:rsidRDefault="00C5341D" w:rsidP="00627D2F">
      <w:pPr>
        <w:spacing w:after="160"/>
        <w:jc w:val="center"/>
        <w:outlineLvl w:val="0"/>
        <w:rPr>
          <w:sz w:val="28"/>
          <w:lang w:val="fr-CA"/>
        </w:rPr>
      </w:pPr>
      <w:r w:rsidRPr="00C5341D">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C5341D" w:rsidRPr="00C5341D"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48326ABE" w:rsidR="00C5341D" w:rsidRPr="00C5341D" w:rsidRDefault="00C5341D" w:rsidP="00C5341D">
            <w:pPr>
              <w:spacing w:before="60" w:after="60"/>
              <w:rPr>
                <w:b/>
                <w:szCs w:val="22"/>
                <w:lang w:val="fr-CA"/>
              </w:rPr>
            </w:pPr>
            <w:r w:rsidRPr="00C5341D">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1A8A0492" w:rsidR="00C5341D" w:rsidRPr="00C5341D" w:rsidRDefault="00C5341D" w:rsidP="00C5341D">
            <w:pPr>
              <w:spacing w:before="60" w:after="60"/>
              <w:rPr>
                <w:b/>
                <w:szCs w:val="22"/>
                <w:lang w:val="fr-CA"/>
              </w:rPr>
            </w:pPr>
            <w:r w:rsidRPr="00C5341D">
              <w:rPr>
                <w:b/>
                <w:color w:val="FFFFFF" w:themeColor="background1"/>
                <w:szCs w:val="22"/>
                <w:lang w:val="fr-CA"/>
              </w:rPr>
              <w:t>Contenu</w:t>
            </w:r>
          </w:p>
        </w:tc>
      </w:tr>
      <w:tr w:rsidR="00FA2C8C" w:rsidRPr="00C5341D" w14:paraId="5149B766" w14:textId="77777777" w:rsidTr="00C5341D">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04643305" w:rsidR="00F9586F" w:rsidRPr="00C5341D" w:rsidRDefault="00C5341D" w:rsidP="00627D2F">
            <w:pPr>
              <w:spacing w:before="120" w:after="120"/>
              <w:rPr>
                <w:rFonts w:ascii="Helvetica" w:hAnsi="Helvetica"/>
                <w:i/>
                <w:iCs/>
                <w:sz w:val="20"/>
                <w:lang w:val="fr-CA"/>
              </w:rPr>
            </w:pPr>
            <w:r w:rsidRPr="00C5341D">
              <w:rPr>
                <w:rFonts w:ascii="Helvetica" w:hAnsi="Helvetica" w:cstheme="minorHAnsi"/>
                <w:i/>
                <w:color w:val="000000" w:themeColor="text1"/>
                <w:sz w:val="20"/>
                <w:szCs w:val="20"/>
                <w:lang w:val="fr-CA"/>
              </w:rPr>
              <w:t>L’élève sera capable de :</w:t>
            </w:r>
          </w:p>
          <w:p w14:paraId="7FA4EEDD" w14:textId="0466907B" w:rsidR="00670E49" w:rsidRPr="00C5341D" w:rsidRDefault="00C5341D" w:rsidP="00627D2F">
            <w:pPr>
              <w:pStyle w:val="Topic"/>
              <w:contextualSpacing w:val="0"/>
              <w:rPr>
                <w:lang w:val="fr-CA"/>
              </w:rPr>
            </w:pPr>
            <w:r w:rsidRPr="00C5341D">
              <w:rPr>
                <w:rFonts w:cstheme="minorHAnsi"/>
                <w:szCs w:val="20"/>
                <w:lang w:val="fr-CA"/>
              </w:rPr>
              <w:t>Explorer et créer</w:t>
            </w:r>
          </w:p>
          <w:p w14:paraId="14B831A8" w14:textId="77777777" w:rsidR="00C5341D" w:rsidRPr="00C5341D" w:rsidRDefault="00C5341D" w:rsidP="00C5341D">
            <w:pPr>
              <w:pStyle w:val="ListParagraph"/>
              <w:rPr>
                <w:lang w:val="fr-CA"/>
              </w:rPr>
            </w:pPr>
            <w:r w:rsidRPr="00C5341D">
              <w:rPr>
                <w:lang w:val="fr-CA"/>
              </w:rPr>
              <w:t>Explorer et créer des comédies musicales collectivement en faisant appel à son imagination et à son sens de l’observation et en utilisant l’investigation</w:t>
            </w:r>
          </w:p>
          <w:p w14:paraId="7955BFF0" w14:textId="77777777" w:rsidR="00C5341D" w:rsidRPr="00C5341D" w:rsidRDefault="00C5341D" w:rsidP="00C5341D">
            <w:pPr>
              <w:pStyle w:val="ListParagraph"/>
              <w:rPr>
                <w:lang w:val="fr-CA"/>
              </w:rPr>
            </w:pPr>
            <w:r w:rsidRPr="00C5341D">
              <w:rPr>
                <w:lang w:val="fr-CA"/>
              </w:rPr>
              <w:t xml:space="preserve">Répéter et présenter une comédie musicale </w:t>
            </w:r>
          </w:p>
          <w:p w14:paraId="69B14615" w14:textId="77777777" w:rsidR="00C5341D" w:rsidRPr="00C5341D" w:rsidRDefault="00C5341D" w:rsidP="00C5341D">
            <w:pPr>
              <w:pStyle w:val="ListParagraph"/>
              <w:rPr>
                <w:lang w:val="fr-CA"/>
              </w:rPr>
            </w:pPr>
            <w:r w:rsidRPr="00C5341D">
              <w:rPr>
                <w:lang w:val="fr-CA"/>
              </w:rPr>
              <w:t>Choisir et combiner des conventions de l’art dramatique, de la musique et de la danse</w:t>
            </w:r>
          </w:p>
          <w:p w14:paraId="50DA830C" w14:textId="77777777" w:rsidR="00C5341D" w:rsidRPr="00C5341D" w:rsidRDefault="00C5341D" w:rsidP="00C5341D">
            <w:pPr>
              <w:pStyle w:val="ListParagraph"/>
              <w:rPr>
                <w:lang w:val="fr-CA"/>
              </w:rPr>
            </w:pPr>
            <w:r w:rsidRPr="00C5341D">
              <w:rPr>
                <w:lang w:val="fr-CA"/>
              </w:rPr>
              <w:t xml:space="preserve">Prendre des </w:t>
            </w:r>
            <w:r w:rsidRPr="00C5341D">
              <w:rPr>
                <w:b/>
                <w:lang w:val="fr-CA"/>
              </w:rPr>
              <w:t xml:space="preserve">risques créatifs </w:t>
            </w:r>
            <w:r w:rsidRPr="00C5341D">
              <w:rPr>
                <w:lang w:val="fr-CA"/>
              </w:rPr>
              <w:t>pour exprimer des idées, des intentions et des émotions</w:t>
            </w:r>
          </w:p>
          <w:p w14:paraId="69E24104" w14:textId="77777777" w:rsidR="00C5341D" w:rsidRPr="00C5341D" w:rsidRDefault="00C5341D" w:rsidP="00C5341D">
            <w:pPr>
              <w:pStyle w:val="ListParagraph"/>
              <w:rPr>
                <w:lang w:val="fr-CA"/>
              </w:rPr>
            </w:pPr>
            <w:r w:rsidRPr="00C5341D">
              <w:rPr>
                <w:lang w:val="fr-CA"/>
              </w:rPr>
              <w:t xml:space="preserve">Expérimenter des accessoires, des procédés et des technologies pour créer des comédies musicales </w:t>
            </w:r>
          </w:p>
          <w:p w14:paraId="27E5389B" w14:textId="77777777" w:rsidR="00C5341D" w:rsidRPr="00C5341D" w:rsidRDefault="00C5341D" w:rsidP="00C5341D">
            <w:pPr>
              <w:pStyle w:val="ListParagraph"/>
              <w:rPr>
                <w:lang w:val="fr-CA"/>
              </w:rPr>
            </w:pPr>
            <w:r w:rsidRPr="00C5341D">
              <w:rPr>
                <w:lang w:val="fr-CA"/>
              </w:rPr>
              <w:t xml:space="preserve">Développer et peaufiner des comédies musicales pour un public cible </w:t>
            </w:r>
          </w:p>
          <w:p w14:paraId="106705A7" w14:textId="1FB95958" w:rsidR="00F9586F" w:rsidRPr="00C5341D" w:rsidRDefault="00C5341D" w:rsidP="00C5341D">
            <w:pPr>
              <w:pStyle w:val="ListParagraph"/>
              <w:rPr>
                <w:lang w:val="fr-CA"/>
              </w:rPr>
            </w:pPr>
            <w:r w:rsidRPr="00C5341D">
              <w:rPr>
                <w:lang w:val="fr-CA"/>
              </w:rPr>
              <w:t>Combiner des éléments de la danse, de l’art dramatique et de la musique dans la production de comédies musicales</w:t>
            </w:r>
          </w:p>
          <w:p w14:paraId="5B509B2D" w14:textId="42691038" w:rsidR="00670E49" w:rsidRPr="00C5341D" w:rsidRDefault="00C5341D" w:rsidP="00627D2F">
            <w:pPr>
              <w:pStyle w:val="Topic"/>
              <w:contextualSpacing w:val="0"/>
              <w:rPr>
                <w:lang w:val="fr-CA"/>
              </w:rPr>
            </w:pPr>
            <w:r w:rsidRPr="00C5341D">
              <w:rPr>
                <w:rFonts w:cstheme="minorHAnsi"/>
                <w:szCs w:val="20"/>
                <w:lang w:val="fr-CA"/>
              </w:rPr>
              <w:t>Raisonner et réfléchir</w:t>
            </w:r>
          </w:p>
          <w:p w14:paraId="2C3FE224" w14:textId="77777777" w:rsidR="00C5341D" w:rsidRPr="00C5341D" w:rsidRDefault="00C5341D" w:rsidP="00C5341D">
            <w:pPr>
              <w:pStyle w:val="ListParagraph"/>
              <w:rPr>
                <w:lang w:val="fr-CA"/>
              </w:rPr>
            </w:pPr>
            <w:r w:rsidRPr="00C5341D">
              <w:rPr>
                <w:lang w:val="fr-CA"/>
              </w:rPr>
              <w:t xml:space="preserve">Établir des </w:t>
            </w:r>
            <w:r w:rsidRPr="00C5341D">
              <w:rPr>
                <w:b/>
                <w:lang w:val="fr-CA"/>
              </w:rPr>
              <w:t>objectifs d’interprétation</w:t>
            </w:r>
            <w:r w:rsidRPr="00C5341D">
              <w:rPr>
                <w:lang w:val="fr-CA"/>
              </w:rPr>
              <w:t xml:space="preserve"> individuellement ou avec d’autres personnes</w:t>
            </w:r>
          </w:p>
          <w:p w14:paraId="29D35BB1" w14:textId="77777777" w:rsidR="00C5341D" w:rsidRPr="00C5341D" w:rsidRDefault="00C5341D" w:rsidP="00C5341D">
            <w:pPr>
              <w:pStyle w:val="ListParagraph"/>
              <w:rPr>
                <w:lang w:val="fr-CA"/>
              </w:rPr>
            </w:pPr>
            <w:r w:rsidRPr="00C5341D">
              <w:rPr>
                <w:lang w:val="fr-CA"/>
              </w:rPr>
              <w:t xml:space="preserve">Identifier et fournir de la </w:t>
            </w:r>
            <w:r w:rsidRPr="00C5341D">
              <w:rPr>
                <w:b/>
                <w:lang w:val="fr-CA"/>
              </w:rPr>
              <w:t>rétroaction</w:t>
            </w:r>
            <w:r w:rsidRPr="00C5341D">
              <w:rPr>
                <w:lang w:val="fr-CA"/>
              </w:rPr>
              <w:t xml:space="preserve"> constructive pour peaufiner l’interprétation</w:t>
            </w:r>
          </w:p>
          <w:p w14:paraId="2C715C42" w14:textId="77777777" w:rsidR="00C5341D" w:rsidRPr="00C5341D" w:rsidRDefault="00C5341D" w:rsidP="00C5341D">
            <w:pPr>
              <w:pStyle w:val="ListParagraph"/>
              <w:rPr>
                <w:lang w:val="fr-CA"/>
              </w:rPr>
            </w:pPr>
            <w:r w:rsidRPr="00C5341D">
              <w:rPr>
                <w:lang w:val="fr-CA"/>
              </w:rPr>
              <w:t>Décrire et analyser des comédies musicales et y réagir en se servant du vocabulaire spécifique à cette discipline</w:t>
            </w:r>
          </w:p>
          <w:p w14:paraId="13ED2A58" w14:textId="77777777" w:rsidR="00C5341D" w:rsidRPr="00C5341D" w:rsidRDefault="00C5341D" w:rsidP="00C5341D">
            <w:pPr>
              <w:pStyle w:val="ListParagraph"/>
              <w:rPr>
                <w:lang w:val="fr-CA"/>
              </w:rPr>
            </w:pPr>
            <w:r w:rsidRPr="00C5341D">
              <w:rPr>
                <w:lang w:val="fr-CA"/>
              </w:rPr>
              <w:t>Développer la conscience de soi, des autres et du public</w:t>
            </w:r>
          </w:p>
          <w:p w14:paraId="0C7E27B2" w14:textId="77777777" w:rsidR="00C5341D" w:rsidRPr="00C5341D" w:rsidRDefault="00C5341D" w:rsidP="00C5341D">
            <w:pPr>
              <w:pStyle w:val="ListParagraph"/>
              <w:rPr>
                <w:lang w:val="fr-CA"/>
              </w:rPr>
            </w:pPr>
            <w:r w:rsidRPr="00C5341D">
              <w:rPr>
                <w:lang w:val="fr-CA"/>
              </w:rPr>
              <w:t>Réfléchir sur les expériences vécues durant les répétitions et les représentations</w:t>
            </w:r>
          </w:p>
          <w:p w14:paraId="61D86295" w14:textId="5EC59434" w:rsidR="00CC39FB" w:rsidRPr="00C5341D" w:rsidRDefault="00C5341D" w:rsidP="00C5341D">
            <w:pPr>
              <w:pStyle w:val="ListParagraph"/>
              <w:spacing w:after="120"/>
              <w:rPr>
                <w:lang w:val="fr-CA"/>
              </w:rPr>
            </w:pPr>
            <w:r w:rsidRPr="00C5341D">
              <w:rPr>
                <w:lang w:val="fr-CA"/>
              </w:rPr>
              <w:t xml:space="preserve">Réfléchir sur l’expérience esthétique et la façon dont elle est reliée à un </w:t>
            </w:r>
            <w:r w:rsidRPr="00C5341D">
              <w:rPr>
                <w:b/>
                <w:lang w:val="fr-CA"/>
              </w:rPr>
              <w:t>lieu</w:t>
            </w:r>
            <w:r w:rsidRPr="00C5341D">
              <w:rPr>
                <w:lang w:val="fr-CA"/>
              </w:rPr>
              <w:t>, à une époque et à un contexte</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39468088" w:rsidR="00D87330" w:rsidRPr="00C5341D" w:rsidRDefault="00C5341D" w:rsidP="00D87330">
            <w:pPr>
              <w:spacing w:before="120" w:after="120"/>
              <w:rPr>
                <w:rFonts w:ascii="Helvetica" w:hAnsi="Helvetica"/>
                <w:i/>
                <w:iCs/>
                <w:sz w:val="20"/>
                <w:lang w:val="fr-CA"/>
              </w:rPr>
            </w:pPr>
            <w:r w:rsidRPr="00C5341D">
              <w:rPr>
                <w:rFonts w:ascii="Helvetica" w:hAnsi="Helvetica" w:cstheme="minorHAnsi"/>
                <w:i/>
                <w:color w:val="000000" w:themeColor="text1"/>
                <w:sz w:val="20"/>
                <w:szCs w:val="20"/>
                <w:lang w:val="fr-CA"/>
              </w:rPr>
              <w:t>L’élève connaîtra :</w:t>
            </w:r>
          </w:p>
          <w:p w14:paraId="35B7640E" w14:textId="77777777" w:rsidR="00C5341D" w:rsidRPr="00C5341D" w:rsidRDefault="00C5341D" w:rsidP="00C5341D">
            <w:pPr>
              <w:pStyle w:val="ListParagraph"/>
              <w:rPr>
                <w:lang w:val="fr-CA"/>
              </w:rPr>
            </w:pPr>
            <w:r w:rsidRPr="00C5341D">
              <w:rPr>
                <w:lang w:val="fr-CA"/>
              </w:rPr>
              <w:t xml:space="preserve">Techniques d’audition, de répétition et de jeu propres aux disciplines de </w:t>
            </w:r>
            <w:r w:rsidRPr="00C5341D">
              <w:rPr>
                <w:b/>
                <w:lang w:val="fr-CA"/>
              </w:rPr>
              <w:t>l’art dramatique, de la musique et de la danse</w:t>
            </w:r>
            <w:r w:rsidRPr="00C5341D">
              <w:rPr>
                <w:lang w:val="fr-CA"/>
              </w:rPr>
              <w:t xml:space="preserve"> dans le monde de la comédie musicale</w:t>
            </w:r>
          </w:p>
          <w:p w14:paraId="57862BA6" w14:textId="77777777" w:rsidR="00C5341D" w:rsidRPr="00C5341D" w:rsidRDefault="00C5341D" w:rsidP="00C5341D">
            <w:pPr>
              <w:pStyle w:val="ListParagraph"/>
              <w:rPr>
                <w:lang w:val="fr-CA"/>
              </w:rPr>
            </w:pPr>
            <w:r w:rsidRPr="00C5341D">
              <w:rPr>
                <w:lang w:val="fr-CA"/>
              </w:rPr>
              <w:t>Éléments, principes, techniques, styles, outils, vocabulaire et symboles des comédies musicales</w:t>
            </w:r>
          </w:p>
          <w:p w14:paraId="514572D8" w14:textId="79991188" w:rsidR="00C5341D" w:rsidRPr="00C5341D" w:rsidRDefault="00C5341D" w:rsidP="00C5341D">
            <w:pPr>
              <w:pStyle w:val="ListParagraph"/>
              <w:rPr>
                <w:lang w:val="fr-CA"/>
              </w:rPr>
            </w:pPr>
            <w:r w:rsidRPr="00C5341D">
              <w:rPr>
                <w:b/>
                <w:lang w:val="fr-CA"/>
              </w:rPr>
              <w:t>Stratégies et techniques</w:t>
            </w:r>
            <w:r w:rsidRPr="00C5341D">
              <w:rPr>
                <w:lang w:val="fr-CA"/>
              </w:rPr>
              <w:t xml:space="preserve"> appuyant la démarche </w:t>
            </w:r>
            <w:r>
              <w:rPr>
                <w:lang w:val="fr-CA"/>
              </w:rPr>
              <w:br/>
            </w:r>
            <w:r w:rsidRPr="00C5341D">
              <w:rPr>
                <w:lang w:val="fr-CA"/>
              </w:rPr>
              <w:t xml:space="preserve">de création </w:t>
            </w:r>
          </w:p>
          <w:p w14:paraId="7053A5C0" w14:textId="00429821" w:rsidR="00C5341D" w:rsidRPr="00C5341D" w:rsidRDefault="00C5341D" w:rsidP="00C5341D">
            <w:pPr>
              <w:pStyle w:val="ListParagraph"/>
              <w:rPr>
                <w:lang w:val="fr-CA"/>
              </w:rPr>
            </w:pPr>
            <w:r w:rsidRPr="00C5341D">
              <w:rPr>
                <w:lang w:val="fr-CA"/>
              </w:rPr>
              <w:t xml:space="preserve">Rôles des interprètes, de l’équipe technique </w:t>
            </w:r>
            <w:r>
              <w:rPr>
                <w:lang w:val="fr-CA"/>
              </w:rPr>
              <w:br/>
            </w:r>
            <w:r w:rsidRPr="00C5341D">
              <w:rPr>
                <w:lang w:val="fr-CA"/>
              </w:rPr>
              <w:t xml:space="preserve">et du public </w:t>
            </w:r>
          </w:p>
          <w:p w14:paraId="540ABC6C" w14:textId="77777777" w:rsidR="00C5341D" w:rsidRPr="00C5341D" w:rsidRDefault="00C5341D" w:rsidP="00C5341D">
            <w:pPr>
              <w:pStyle w:val="ListParagraph"/>
              <w:rPr>
                <w:lang w:val="fr-CA"/>
              </w:rPr>
            </w:pPr>
            <w:r w:rsidRPr="00C5341D">
              <w:rPr>
                <w:lang w:val="fr-CA"/>
              </w:rPr>
              <w:t>Visions du monde traditionnelles et contemporaines des peuples autochtones et perspectives interculturelles véhiculées par les comédies musicales</w:t>
            </w:r>
          </w:p>
          <w:p w14:paraId="3AEB56DF" w14:textId="15D2D812" w:rsidR="00C5341D" w:rsidRPr="00C5341D" w:rsidRDefault="00C5341D" w:rsidP="00C5341D">
            <w:pPr>
              <w:pStyle w:val="ListParagraph"/>
              <w:rPr>
                <w:lang w:val="fr-CA"/>
              </w:rPr>
            </w:pPr>
            <w:r w:rsidRPr="00C5341D">
              <w:rPr>
                <w:lang w:val="fr-CA"/>
              </w:rPr>
              <w:t xml:space="preserve">Artistes issus d’un éventail de genres, d’époques </w:t>
            </w:r>
            <w:r>
              <w:rPr>
                <w:lang w:val="fr-CA"/>
              </w:rPr>
              <w:br/>
            </w:r>
            <w:r w:rsidRPr="00C5341D">
              <w:rPr>
                <w:lang w:val="fr-CA"/>
              </w:rPr>
              <w:t xml:space="preserve">et de </w:t>
            </w:r>
            <w:r w:rsidRPr="00C5341D">
              <w:rPr>
                <w:b/>
                <w:lang w:val="fr-CA"/>
              </w:rPr>
              <w:t>cultures</w:t>
            </w:r>
          </w:p>
          <w:p w14:paraId="71708878" w14:textId="77777777" w:rsidR="00C5341D" w:rsidRPr="00C5341D" w:rsidRDefault="00C5341D" w:rsidP="00C5341D">
            <w:pPr>
              <w:pStyle w:val="ListParagraph"/>
              <w:rPr>
                <w:lang w:val="fr-CA"/>
              </w:rPr>
            </w:pPr>
            <w:r w:rsidRPr="00C5341D">
              <w:rPr>
                <w:lang w:val="fr-CA"/>
              </w:rPr>
              <w:t>Histoire de divers genres de comédies musicales</w:t>
            </w:r>
          </w:p>
          <w:p w14:paraId="05304D2C" w14:textId="77777777" w:rsidR="00C5341D" w:rsidRPr="00C5341D" w:rsidRDefault="00C5341D" w:rsidP="00C5341D">
            <w:pPr>
              <w:pStyle w:val="ListParagraph"/>
              <w:rPr>
                <w:lang w:val="fr-CA"/>
              </w:rPr>
            </w:pPr>
            <w:r w:rsidRPr="00C5341D">
              <w:rPr>
                <w:lang w:val="fr-CA"/>
              </w:rPr>
              <w:t>Considérations éthiques concernant l’</w:t>
            </w:r>
            <w:r w:rsidRPr="00C5341D">
              <w:rPr>
                <w:b/>
                <w:lang w:val="fr-CA"/>
              </w:rPr>
              <w:t>appropriation culturelle</w:t>
            </w:r>
            <w:r w:rsidRPr="00C5341D">
              <w:rPr>
                <w:lang w:val="fr-CA"/>
              </w:rPr>
              <w:t xml:space="preserve"> et le plagiat</w:t>
            </w:r>
          </w:p>
          <w:p w14:paraId="03C90176" w14:textId="54B7F937" w:rsidR="00FA2C8C" w:rsidRPr="00C5341D" w:rsidRDefault="00C5341D" w:rsidP="00C5341D">
            <w:pPr>
              <w:pStyle w:val="ListParagraph"/>
              <w:rPr>
                <w:lang w:val="fr-CA"/>
              </w:rPr>
            </w:pPr>
            <w:r w:rsidRPr="00C5341D">
              <w:rPr>
                <w:lang w:val="fr-CA"/>
              </w:rPr>
              <w:t xml:space="preserve">Protocoles et procédures en matière de santé </w:t>
            </w:r>
            <w:r>
              <w:rPr>
                <w:lang w:val="fr-CA"/>
              </w:rPr>
              <w:br/>
            </w:r>
            <w:r w:rsidRPr="00C5341D">
              <w:rPr>
                <w:lang w:val="fr-CA"/>
              </w:rPr>
              <w:t>et de sécurité</w:t>
            </w:r>
          </w:p>
        </w:tc>
      </w:tr>
    </w:tbl>
    <w:p w14:paraId="4419F9AA" w14:textId="1DEC5912" w:rsidR="0018557D" w:rsidRPr="00C5341D" w:rsidRDefault="0018557D" w:rsidP="000F435E">
      <w:pPr>
        <w:pBdr>
          <w:bottom w:val="single" w:sz="4" w:space="4" w:color="auto"/>
        </w:pBdr>
        <w:tabs>
          <w:tab w:val="right" w:pos="14232"/>
        </w:tabs>
        <w:ind w:left="1368" w:right="-112"/>
        <w:rPr>
          <w:b/>
          <w:sz w:val="28"/>
          <w:lang w:val="fr-CA"/>
        </w:rPr>
      </w:pPr>
      <w:r w:rsidRPr="00C5341D">
        <w:rPr>
          <w:lang w:val="fr-CA"/>
        </w:rPr>
        <w:br w:type="page"/>
      </w:r>
      <w:r w:rsidR="00C5341D" w:rsidRPr="00C5341D">
        <w:rPr>
          <w:noProof/>
          <w:szCs w:val="20"/>
          <w:lang w:val="fr-CA"/>
        </w:rPr>
        <w:lastRenderedPageBreak/>
        <w:drawing>
          <wp:anchor distT="0" distB="0" distL="114300" distR="114300" simplePos="0" relativeHeight="251666944" behindDoc="0" locked="0" layoutInCell="1" allowOverlap="1" wp14:anchorId="421DB631" wp14:editId="3B8E67C7">
            <wp:simplePos x="0" y="0"/>
            <wp:positionH relativeFrom="page">
              <wp:posOffset>546100</wp:posOffset>
            </wp:positionH>
            <wp:positionV relativeFrom="page">
              <wp:posOffset>394497</wp:posOffset>
            </wp:positionV>
            <wp:extent cx="839470"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35" w:rsidRPr="00C5341D">
        <w:rPr>
          <w:b/>
          <w:sz w:val="28"/>
          <w:lang w:val="fr-CA"/>
        </w:rPr>
        <w:t xml:space="preserve">Domaine d’apprentissage : ÉDUCATION ARTISTIQUE — </w:t>
      </w:r>
      <w:r w:rsidR="00801135">
        <w:rPr>
          <w:b/>
          <w:sz w:val="28"/>
          <w:lang w:val="fr-CA"/>
        </w:rPr>
        <w:t xml:space="preserve">Art dramatique : </w:t>
      </w:r>
      <w:r w:rsidR="00801135" w:rsidRPr="00C5341D">
        <w:rPr>
          <w:b/>
          <w:sz w:val="28"/>
          <w:lang w:val="fr-CA"/>
        </w:rPr>
        <w:t>Comédie musicale</w:t>
      </w:r>
      <w:r w:rsidR="00801135" w:rsidRPr="00C5341D">
        <w:rPr>
          <w:b/>
          <w:sz w:val="28"/>
          <w:lang w:val="fr-CA"/>
        </w:rPr>
        <w:tab/>
        <w:t>11</w:t>
      </w:r>
      <w:r w:rsidR="00801135" w:rsidRPr="00C5341D">
        <w:rPr>
          <w:rFonts w:ascii="Times New Roman Bold" w:hAnsi="Times New Roman Bold"/>
          <w:b/>
          <w:position w:val="6"/>
          <w:sz w:val="22"/>
          <w:lang w:val="fr-CA"/>
        </w:rPr>
        <w:t>e</w:t>
      </w:r>
      <w:r w:rsidR="00801135" w:rsidRPr="00C5341D">
        <w:rPr>
          <w:b/>
          <w:sz w:val="28"/>
          <w:lang w:val="fr-CA"/>
        </w:rPr>
        <w:t xml:space="preserve"> année</w:t>
      </w:r>
    </w:p>
    <w:p w14:paraId="338BD436" w14:textId="77777777" w:rsidR="0018557D" w:rsidRPr="00C5341D" w:rsidRDefault="0018557D" w:rsidP="00627D2F">
      <w:pPr>
        <w:rPr>
          <w:rFonts w:ascii="Arial" w:hAnsi="Arial"/>
          <w:b/>
          <w:lang w:val="fr-CA"/>
        </w:rPr>
      </w:pPr>
      <w:r w:rsidRPr="00C5341D">
        <w:rPr>
          <w:b/>
          <w:sz w:val="28"/>
          <w:lang w:val="fr-CA"/>
        </w:rPr>
        <w:tab/>
      </w:r>
    </w:p>
    <w:p w14:paraId="1658F336" w14:textId="02DE0A6F" w:rsidR="0018557D" w:rsidRPr="00C5341D" w:rsidRDefault="00C5341D" w:rsidP="00627D2F">
      <w:pPr>
        <w:spacing w:after="160"/>
        <w:jc w:val="center"/>
        <w:outlineLvl w:val="0"/>
        <w:rPr>
          <w:sz w:val="28"/>
          <w:lang w:val="fr-CA"/>
        </w:rPr>
      </w:pPr>
      <w:r w:rsidRPr="00C5341D">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C5341D" w:rsidRPr="00C5341D"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57D71841" w:rsidR="00C5341D" w:rsidRPr="00C5341D" w:rsidRDefault="00C5341D" w:rsidP="00C5341D">
            <w:pPr>
              <w:spacing w:before="60" w:after="60"/>
              <w:rPr>
                <w:b/>
                <w:szCs w:val="22"/>
                <w:lang w:val="fr-CA"/>
              </w:rPr>
            </w:pPr>
            <w:r w:rsidRPr="00C5341D">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A81D95C" w:rsidR="00C5341D" w:rsidRPr="00C5341D" w:rsidRDefault="00C5341D" w:rsidP="00C5341D">
            <w:pPr>
              <w:spacing w:before="60" w:after="60"/>
              <w:rPr>
                <w:b/>
                <w:color w:val="FFFFFF"/>
                <w:szCs w:val="22"/>
                <w:lang w:val="fr-CA"/>
              </w:rPr>
            </w:pPr>
            <w:r w:rsidRPr="00C5341D">
              <w:rPr>
                <w:b/>
                <w:color w:val="FFFFFF" w:themeColor="background1"/>
                <w:szCs w:val="22"/>
                <w:lang w:val="fr-CA"/>
              </w:rPr>
              <w:t>Contenu</w:t>
            </w:r>
          </w:p>
        </w:tc>
      </w:tr>
      <w:tr w:rsidR="00FA2C8C" w:rsidRPr="00C5341D"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F651D65" w:rsidR="00FA2C8C" w:rsidRPr="00C5341D" w:rsidRDefault="00C5341D" w:rsidP="00FA2C8C">
            <w:pPr>
              <w:pStyle w:val="Topic"/>
              <w:contextualSpacing w:val="0"/>
              <w:rPr>
                <w:lang w:val="fr-CA"/>
              </w:rPr>
            </w:pPr>
            <w:r w:rsidRPr="00C5341D">
              <w:rPr>
                <w:rFonts w:cstheme="minorHAnsi"/>
                <w:szCs w:val="20"/>
                <w:lang w:val="fr-CA"/>
              </w:rPr>
              <w:t>Communiquer et documenter</w:t>
            </w:r>
          </w:p>
          <w:p w14:paraId="26256503" w14:textId="77777777" w:rsidR="00C5341D" w:rsidRPr="00C5341D" w:rsidRDefault="00C5341D" w:rsidP="00C5341D">
            <w:pPr>
              <w:pStyle w:val="ListParagraph"/>
              <w:rPr>
                <w:lang w:val="fr-CA"/>
              </w:rPr>
            </w:pPr>
            <w:r w:rsidRPr="00C5341D">
              <w:rPr>
                <w:b/>
                <w:lang w:val="fr-CA"/>
              </w:rPr>
              <w:t>Documenter</w:t>
            </w:r>
            <w:r w:rsidRPr="00C5341D">
              <w:rPr>
                <w:lang w:val="fr-CA"/>
              </w:rPr>
              <w:t xml:space="preserve"> et faire partager des comédies musicales, et y réagir</w:t>
            </w:r>
          </w:p>
          <w:p w14:paraId="03A0EC06" w14:textId="4802541F" w:rsidR="00C5341D" w:rsidRPr="00C5341D" w:rsidRDefault="00C5341D" w:rsidP="00C5341D">
            <w:pPr>
              <w:pStyle w:val="ListParagraph"/>
              <w:rPr>
                <w:i/>
                <w:lang w:val="fr-CA"/>
              </w:rPr>
            </w:pPr>
            <w:r w:rsidRPr="00C5341D">
              <w:rPr>
                <w:lang w:val="fr-CA"/>
              </w:rPr>
              <w:t xml:space="preserve">Explorer le rôle du récit et de la narration pour exprimer les perspectives, les valeurs </w:t>
            </w:r>
            <w:r>
              <w:rPr>
                <w:lang w:val="fr-CA"/>
              </w:rPr>
              <w:br/>
            </w:r>
            <w:r w:rsidRPr="00C5341D">
              <w:rPr>
                <w:lang w:val="fr-CA"/>
              </w:rPr>
              <w:t>et les croyances des Autochtones</w:t>
            </w:r>
            <w:r w:rsidRPr="00C5341D">
              <w:rPr>
                <w:i/>
                <w:lang w:val="fr-CA"/>
              </w:rPr>
              <w:t xml:space="preserve">, </w:t>
            </w:r>
            <w:r w:rsidRPr="00C5341D">
              <w:rPr>
                <w:color w:val="000000"/>
                <w:lang w:val="fr-CA"/>
              </w:rPr>
              <w:t>y compris les protocoles reliés au droit de propriété des textes de la littérature orale des peuples autochtones.</w:t>
            </w:r>
          </w:p>
          <w:p w14:paraId="41C0991B" w14:textId="4F8B640B" w:rsidR="00FA2C8C" w:rsidRPr="00C5341D" w:rsidRDefault="00C5341D" w:rsidP="00C5341D">
            <w:pPr>
              <w:pStyle w:val="ListParagraph"/>
              <w:rPr>
                <w:lang w:val="fr-CA"/>
              </w:rPr>
            </w:pPr>
            <w:r w:rsidRPr="00C5341D">
              <w:rPr>
                <w:lang w:val="fr-CA"/>
              </w:rPr>
              <w:t>Exprimer son regard personnel, son identité culturelle et ses valeurs par des techniques artistiques interdisciplinaires</w:t>
            </w:r>
          </w:p>
          <w:p w14:paraId="3D1F3929" w14:textId="277A0709" w:rsidR="00670E49" w:rsidRPr="00C5341D" w:rsidRDefault="00C5341D" w:rsidP="00FA2C8C">
            <w:pPr>
              <w:pStyle w:val="Topic"/>
              <w:contextualSpacing w:val="0"/>
              <w:rPr>
                <w:lang w:val="fr-CA"/>
              </w:rPr>
            </w:pPr>
            <w:r w:rsidRPr="00C5341D">
              <w:rPr>
                <w:rFonts w:cstheme="minorHAnsi"/>
                <w:szCs w:val="20"/>
                <w:lang w:val="fr-CA"/>
              </w:rPr>
              <w:t>Faire des liens et développer</w:t>
            </w:r>
          </w:p>
          <w:p w14:paraId="09193698" w14:textId="77777777" w:rsidR="00C5341D" w:rsidRPr="00C5341D" w:rsidRDefault="00C5341D" w:rsidP="00C5341D">
            <w:pPr>
              <w:pStyle w:val="ListParagraph"/>
              <w:rPr>
                <w:lang w:val="fr-CA"/>
              </w:rPr>
            </w:pPr>
            <w:r w:rsidRPr="00C5341D">
              <w:rPr>
                <w:lang w:val="fr-CA"/>
              </w:rPr>
              <w:t>Faire preuve de responsabilité personnelle et sociale pour créer et interpréter des comédies musicales et y réagir</w:t>
            </w:r>
          </w:p>
          <w:p w14:paraId="27502BCE" w14:textId="77777777" w:rsidR="00C5341D" w:rsidRPr="00C5341D" w:rsidRDefault="00C5341D" w:rsidP="00C5341D">
            <w:pPr>
              <w:pStyle w:val="ListParagraph"/>
              <w:rPr>
                <w:lang w:val="fr-CA"/>
              </w:rPr>
            </w:pPr>
            <w:r w:rsidRPr="00C5341D">
              <w:rPr>
                <w:lang w:val="fr-CA"/>
              </w:rPr>
              <w:t xml:space="preserve">Explorer les perspectives et les connaissances des Autochtones, les autres </w:t>
            </w:r>
            <w:r w:rsidRPr="00C5341D">
              <w:rPr>
                <w:b/>
                <w:lang w:val="fr-CA"/>
              </w:rPr>
              <w:t>méthodes d’acquisition du savoir</w:t>
            </w:r>
            <w:r w:rsidRPr="00C5341D">
              <w:rPr>
                <w:lang w:val="fr-CA"/>
              </w:rPr>
              <w:t xml:space="preserve"> et les connaissances sur la culture locale pour améliorer la compréhension à l’aide de la comédie musicale</w:t>
            </w:r>
          </w:p>
          <w:p w14:paraId="49AD355C" w14:textId="77777777" w:rsidR="00C5341D" w:rsidRPr="00C5341D" w:rsidRDefault="00C5341D" w:rsidP="00C5341D">
            <w:pPr>
              <w:pStyle w:val="ListParagraph"/>
              <w:rPr>
                <w:lang w:val="fr-CA"/>
              </w:rPr>
            </w:pPr>
            <w:r w:rsidRPr="00C5341D">
              <w:rPr>
                <w:lang w:val="fr-CA"/>
              </w:rPr>
              <w:t>Explorer les possibilités éducatives, personnelles et professionnelles qu’offrent les arts de la scène</w:t>
            </w:r>
          </w:p>
          <w:p w14:paraId="14E4D4C1" w14:textId="77777777" w:rsidR="00C5341D" w:rsidRPr="00C5341D" w:rsidRDefault="00C5341D" w:rsidP="00C5341D">
            <w:pPr>
              <w:pStyle w:val="ListParagraph"/>
              <w:rPr>
                <w:lang w:val="fr-CA"/>
              </w:rPr>
            </w:pPr>
            <w:r w:rsidRPr="00C5341D">
              <w:rPr>
                <w:lang w:val="fr-CA"/>
              </w:rPr>
              <w:t>Explorer l’influence des comédies musicales sur la culture et la société</w:t>
            </w:r>
          </w:p>
          <w:p w14:paraId="287E313D" w14:textId="1C6213AA" w:rsidR="00670E49" w:rsidRPr="00C5341D" w:rsidRDefault="00C5341D" w:rsidP="00C5341D">
            <w:pPr>
              <w:pStyle w:val="ListParagraph"/>
              <w:spacing w:after="120"/>
              <w:rPr>
                <w:lang w:val="fr-CA"/>
              </w:rPr>
            </w:pPr>
            <w:r w:rsidRPr="00C5341D">
              <w:rPr>
                <w:lang w:val="fr-CA"/>
              </w:rPr>
              <w:t xml:space="preserve">Suivre les meilleures pratiques garantissant un milieu d’apprentissage, de répétition </w:t>
            </w:r>
            <w:r>
              <w:rPr>
                <w:lang w:val="fr-CA"/>
              </w:rPr>
              <w:br/>
            </w:r>
            <w:r w:rsidRPr="00C5341D">
              <w:rPr>
                <w:lang w:val="fr-CA"/>
              </w:rPr>
              <w:t>et d’interprétation sécuritaire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C5341D" w:rsidRDefault="007904B5" w:rsidP="00A07409">
            <w:pPr>
              <w:ind w:left="790" w:right="95" w:hanging="576"/>
              <w:rPr>
                <w:rFonts w:ascii="Helvetica" w:hAnsi="Helvetica"/>
                <w:spacing w:val="-2"/>
                <w:sz w:val="20"/>
                <w:szCs w:val="20"/>
                <w:lang w:val="fr-CA"/>
              </w:rPr>
            </w:pPr>
          </w:p>
        </w:tc>
      </w:tr>
    </w:tbl>
    <w:p w14:paraId="0C83B2F9" w14:textId="77777777" w:rsidR="0018557D" w:rsidRPr="00C5341D"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5341D" w14:paraId="020982D4" w14:textId="77777777" w:rsidTr="00D311E5">
        <w:trPr>
          <w:tblHeader/>
        </w:trPr>
        <w:tc>
          <w:tcPr>
            <w:tcW w:w="5000" w:type="pct"/>
            <w:shd w:val="clear" w:color="auto" w:fill="FEECBC"/>
            <w:tcMar>
              <w:top w:w="0" w:type="dxa"/>
              <w:bottom w:w="0" w:type="dxa"/>
            </w:tcMar>
          </w:tcPr>
          <w:p w14:paraId="6C7FE88E" w14:textId="7DC5FB8A" w:rsidR="00F9586F" w:rsidRPr="00C5341D" w:rsidRDefault="0059376F" w:rsidP="00FE7CAA">
            <w:pPr>
              <w:pageBreakBefore/>
              <w:tabs>
                <w:tab w:val="right" w:pos="14000"/>
              </w:tabs>
              <w:spacing w:before="60" w:after="60"/>
              <w:rPr>
                <w:b/>
                <w:lang w:val="fr-CA"/>
              </w:rPr>
            </w:pPr>
            <w:r w:rsidRPr="00C5341D">
              <w:rPr>
                <w:lang w:val="fr-CA"/>
              </w:rPr>
              <w:lastRenderedPageBreak/>
              <w:br w:type="page"/>
            </w:r>
            <w:r w:rsidRPr="00C5341D">
              <w:rPr>
                <w:b/>
                <w:lang w:val="fr-CA"/>
              </w:rPr>
              <w:tab/>
            </w:r>
            <w:r w:rsidR="00C5341D" w:rsidRPr="00C5341D">
              <w:rPr>
                <w:b/>
                <w:color w:val="000000" w:themeColor="text1"/>
                <w:lang w:val="fr-CA"/>
              </w:rPr>
              <w:t>É</w:t>
            </w:r>
            <w:r w:rsidR="00C5341D" w:rsidRPr="00C5341D">
              <w:rPr>
                <w:b/>
                <w:color w:val="000000" w:themeColor="text1"/>
                <w:szCs w:val="22"/>
                <w:lang w:val="fr-CA"/>
              </w:rPr>
              <w:t xml:space="preserve">DUCATION ARTISTIQUE – </w:t>
            </w:r>
            <w:r w:rsidR="00801135">
              <w:rPr>
                <w:b/>
                <w:color w:val="000000" w:themeColor="text1"/>
                <w:szCs w:val="22"/>
                <w:lang w:val="fr-CA"/>
              </w:rPr>
              <w:t xml:space="preserve">Art dramatique : </w:t>
            </w:r>
            <w:r w:rsidR="00C5341D" w:rsidRPr="00C5341D">
              <w:rPr>
                <w:b/>
                <w:color w:val="000000" w:themeColor="text1"/>
                <w:szCs w:val="22"/>
                <w:lang w:val="fr-CA"/>
              </w:rPr>
              <w:t>Comédie musicale</w:t>
            </w:r>
            <w:r w:rsidR="00C5341D" w:rsidRPr="00C5341D">
              <w:rPr>
                <w:b/>
                <w:color w:val="000000" w:themeColor="text1"/>
                <w:lang w:val="fr-CA"/>
              </w:rPr>
              <w:br/>
              <w:t>Grandes idées – Approfondissements</w:t>
            </w:r>
            <w:r w:rsidR="00C5341D" w:rsidRPr="00C5341D">
              <w:rPr>
                <w:b/>
                <w:color w:val="000000" w:themeColor="text1"/>
                <w:lang w:val="fr-CA"/>
              </w:rPr>
              <w:tab/>
            </w:r>
            <w:r w:rsidR="00C5341D" w:rsidRPr="00C5341D">
              <w:rPr>
                <w:b/>
                <w:color w:val="000000" w:themeColor="text1"/>
                <w:szCs w:val="22"/>
                <w:lang w:val="fr-CA"/>
              </w:rPr>
              <w:t>11</w:t>
            </w:r>
            <w:r w:rsidR="00C5341D" w:rsidRPr="00C5341D">
              <w:rPr>
                <w:rFonts w:ascii="Times New Roman Bold" w:hAnsi="Times New Roman Bold"/>
                <w:b/>
                <w:color w:val="000000" w:themeColor="text1"/>
                <w:position w:val="6"/>
                <w:sz w:val="18"/>
                <w:szCs w:val="22"/>
                <w:lang w:val="fr-CA"/>
              </w:rPr>
              <w:t>e</w:t>
            </w:r>
            <w:r w:rsidR="00C5341D" w:rsidRPr="00C5341D">
              <w:rPr>
                <w:b/>
                <w:color w:val="000000" w:themeColor="text1"/>
                <w:szCs w:val="22"/>
                <w:lang w:val="fr-CA"/>
              </w:rPr>
              <w:t xml:space="preserve"> année</w:t>
            </w:r>
          </w:p>
        </w:tc>
      </w:tr>
      <w:tr w:rsidR="00F9586F" w:rsidRPr="00C5341D" w14:paraId="32A4C523" w14:textId="77777777">
        <w:tc>
          <w:tcPr>
            <w:tcW w:w="5000" w:type="pct"/>
            <w:shd w:val="clear" w:color="auto" w:fill="F3F3F3"/>
          </w:tcPr>
          <w:p w14:paraId="61F6711C" w14:textId="02856A2E" w:rsidR="008D2635" w:rsidRPr="00C5341D" w:rsidRDefault="00C5341D" w:rsidP="00E03ADC">
            <w:pPr>
              <w:pStyle w:val="ListParagraph"/>
              <w:spacing w:before="120"/>
              <w:rPr>
                <w:lang w:val="fr-CA"/>
              </w:rPr>
            </w:pPr>
            <w:r w:rsidRPr="00C5341D">
              <w:rPr>
                <w:b/>
                <w:lang w:val="fr-CA"/>
              </w:rPr>
              <w:t>expérience esthétique :</w:t>
            </w:r>
            <w:r w:rsidRPr="00C5341D">
              <w:rPr>
                <w:lang w:val="fr-CA"/>
              </w:rPr>
              <w:t xml:space="preserve"> réactions émotionnelles, cognitives ou sensorielles aux œuvres d’art</w:t>
            </w:r>
          </w:p>
          <w:p w14:paraId="41ECC094" w14:textId="1C93526A" w:rsidR="00E03ADC" w:rsidRPr="00C5341D" w:rsidRDefault="00C5341D" w:rsidP="004F4969">
            <w:pPr>
              <w:pStyle w:val="ListParagraph"/>
              <w:spacing w:after="120"/>
              <w:rPr>
                <w:lang w:val="fr-CA"/>
              </w:rPr>
            </w:pPr>
            <w:r w:rsidRPr="00C5341D">
              <w:rPr>
                <w:b/>
                <w:lang w:val="fr-CA"/>
              </w:rPr>
              <w:t xml:space="preserve">comédie musicale : </w:t>
            </w:r>
            <w:r w:rsidRPr="00C5341D">
              <w:rPr>
                <w:lang w:val="fr-CA"/>
              </w:rPr>
              <w:t>par</w:t>
            </w:r>
            <w:r w:rsidRPr="00C5341D">
              <w:rPr>
                <w:color w:val="000000" w:themeColor="text1"/>
                <w:lang w:val="fr-CA"/>
              </w:rPr>
              <w:t xml:space="preserve"> exemple, production complète d’une pièce de théâtre, mise en scène d’un concert, étude scénique. Les grandes idées du programme d’études de comédie musicale de 11</w:t>
            </w:r>
            <w:r w:rsidRPr="00C5341D">
              <w:rPr>
                <w:color w:val="000000" w:themeColor="text1"/>
                <w:vertAlign w:val="superscript"/>
                <w:lang w:val="fr-CA"/>
              </w:rPr>
              <w:t>e</w:t>
            </w:r>
            <w:r w:rsidRPr="00C5341D">
              <w:rPr>
                <w:color w:val="000000" w:themeColor="text1"/>
                <w:lang w:val="fr-CA"/>
              </w:rPr>
              <w:t> année proviennent des quatre disciplines de l’éducation artistique : danse, art dramatique, musique et arts visuels.</w:t>
            </w:r>
          </w:p>
        </w:tc>
      </w:tr>
    </w:tbl>
    <w:p w14:paraId="0B0C18BB" w14:textId="77777777" w:rsidR="00627D2F" w:rsidRDefault="00627D2F" w:rsidP="00C5341D">
      <w:pPr>
        <w:rPr>
          <w:lang w:val="fr-CA"/>
        </w:rPr>
      </w:pPr>
    </w:p>
    <w:p w14:paraId="5AE5FFEE" w14:textId="77777777" w:rsidR="00C5341D" w:rsidRDefault="00C5341D" w:rsidP="00C5341D">
      <w:pPr>
        <w:rPr>
          <w:lang w:val="fr-CA"/>
        </w:rPr>
      </w:pPr>
    </w:p>
    <w:p w14:paraId="1F925F55" w14:textId="77777777" w:rsidR="00C5341D" w:rsidRPr="00C5341D" w:rsidRDefault="00C5341D" w:rsidP="00C5341D">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5341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B7DDDE5" w:rsidR="00F9586F" w:rsidRPr="00C5341D" w:rsidRDefault="0059376F" w:rsidP="00E03ADC">
            <w:pPr>
              <w:tabs>
                <w:tab w:val="right" w:pos="14000"/>
              </w:tabs>
              <w:spacing w:before="60" w:after="60"/>
              <w:rPr>
                <w:b/>
                <w:lang w:val="fr-CA"/>
              </w:rPr>
            </w:pPr>
            <w:r w:rsidRPr="00C5341D">
              <w:rPr>
                <w:b/>
                <w:lang w:val="fr-CA"/>
              </w:rPr>
              <w:tab/>
            </w:r>
            <w:r w:rsidR="00C5341D" w:rsidRPr="00C5341D">
              <w:rPr>
                <w:b/>
                <w:color w:val="FFFFFF" w:themeColor="background1"/>
                <w:lang w:val="fr-CA"/>
              </w:rPr>
              <w:t>É</w:t>
            </w:r>
            <w:r w:rsidR="00C5341D" w:rsidRPr="00C5341D">
              <w:rPr>
                <w:b/>
                <w:color w:val="FFFFFF" w:themeColor="background1"/>
                <w:szCs w:val="22"/>
                <w:lang w:val="fr-CA"/>
              </w:rPr>
              <w:t xml:space="preserve">DUCATION ARTISTIQUE – </w:t>
            </w:r>
            <w:r w:rsidR="00801135">
              <w:rPr>
                <w:b/>
                <w:color w:val="FFFFFF" w:themeColor="background1"/>
                <w:szCs w:val="22"/>
                <w:lang w:val="fr-CA"/>
              </w:rPr>
              <w:t xml:space="preserve">Art dramatique : </w:t>
            </w:r>
            <w:r w:rsidR="00C5341D" w:rsidRPr="00C5341D">
              <w:rPr>
                <w:b/>
                <w:color w:val="FFFFFF" w:themeColor="background1"/>
                <w:szCs w:val="22"/>
                <w:lang w:val="fr-CA"/>
              </w:rPr>
              <w:t>Comédie musicale</w:t>
            </w:r>
            <w:r w:rsidR="00C5341D" w:rsidRPr="00C5341D">
              <w:rPr>
                <w:b/>
                <w:lang w:val="fr-CA"/>
              </w:rPr>
              <w:br/>
              <w:t>Compétences disciplinaires – Approfondissements</w:t>
            </w:r>
            <w:r w:rsidR="00C5341D" w:rsidRPr="00C5341D">
              <w:rPr>
                <w:b/>
                <w:lang w:val="fr-CA"/>
              </w:rPr>
              <w:tab/>
            </w:r>
            <w:r w:rsidR="00C5341D" w:rsidRPr="00C5341D">
              <w:rPr>
                <w:b/>
                <w:szCs w:val="22"/>
                <w:lang w:val="fr-CA"/>
              </w:rPr>
              <w:t>11</w:t>
            </w:r>
            <w:r w:rsidR="00C5341D" w:rsidRPr="00C5341D">
              <w:rPr>
                <w:rFonts w:ascii="Times New Roman Bold" w:hAnsi="Times New Roman Bold"/>
                <w:b/>
                <w:position w:val="6"/>
                <w:sz w:val="18"/>
                <w:szCs w:val="22"/>
                <w:lang w:val="fr-CA"/>
              </w:rPr>
              <w:t>e</w:t>
            </w:r>
            <w:r w:rsidR="00C5341D" w:rsidRPr="00C5341D">
              <w:rPr>
                <w:b/>
                <w:szCs w:val="22"/>
                <w:lang w:val="fr-CA"/>
              </w:rPr>
              <w:t xml:space="preserve"> année</w:t>
            </w:r>
          </w:p>
        </w:tc>
      </w:tr>
      <w:tr w:rsidR="00770B0C" w:rsidRPr="00C5341D" w14:paraId="7FE64FEB" w14:textId="77777777">
        <w:tc>
          <w:tcPr>
            <w:tcW w:w="5000" w:type="pct"/>
            <w:shd w:val="clear" w:color="auto" w:fill="F3F3F3"/>
          </w:tcPr>
          <w:p w14:paraId="7C5EDA51" w14:textId="6E457DAA" w:rsidR="00C5341D" w:rsidRPr="00C5341D" w:rsidRDefault="00C5341D" w:rsidP="00C5341D">
            <w:pPr>
              <w:pStyle w:val="ListParagraph"/>
              <w:spacing w:before="120"/>
              <w:rPr>
                <w:lang w:val="fr-CA"/>
              </w:rPr>
            </w:pPr>
            <w:r w:rsidRPr="00C5341D">
              <w:rPr>
                <w:b/>
                <w:lang w:val="fr-CA"/>
              </w:rPr>
              <w:t xml:space="preserve">risques créatifs : </w:t>
            </w:r>
            <w:r w:rsidRPr="00C5341D">
              <w:rPr>
                <w:lang w:val="fr-CA"/>
              </w:rPr>
              <w:t xml:space="preserve">consistent à faire un choix éclairé pour accomplir quelque chose dans un contexte où des résultats inattendus sont acceptables </w:t>
            </w:r>
            <w:r>
              <w:rPr>
                <w:lang w:val="fr-CA"/>
              </w:rPr>
              <w:br/>
            </w:r>
            <w:r w:rsidRPr="00C5341D">
              <w:rPr>
                <w:lang w:val="fr-CA"/>
              </w:rPr>
              <w:t>et offrent des occasions d’apprentissage</w:t>
            </w:r>
          </w:p>
          <w:p w14:paraId="5DEA5015" w14:textId="77777777" w:rsidR="00C5341D" w:rsidRPr="00C5341D" w:rsidRDefault="00C5341D" w:rsidP="00C5341D">
            <w:pPr>
              <w:pStyle w:val="ListParagraph"/>
              <w:rPr>
                <w:lang w:val="fr-CA"/>
              </w:rPr>
            </w:pPr>
            <w:r w:rsidRPr="00C5341D">
              <w:rPr>
                <w:b/>
                <w:lang w:val="fr-CA"/>
              </w:rPr>
              <w:t>objectifs d’interprétation :</w:t>
            </w:r>
            <w:r w:rsidRPr="00C5341D">
              <w:rPr>
                <w:lang w:val="fr-CA"/>
              </w:rPr>
              <w:t xml:space="preserve"> objectifs reliés au travail effectué à la fois sur scène et dans les fonctions techniques et de production</w:t>
            </w:r>
          </w:p>
          <w:p w14:paraId="010F1CCF" w14:textId="77777777" w:rsidR="00C5341D" w:rsidRPr="00C5341D" w:rsidRDefault="00C5341D" w:rsidP="00C5341D">
            <w:pPr>
              <w:pStyle w:val="ListParagraph"/>
              <w:rPr>
                <w:lang w:val="fr-CA"/>
              </w:rPr>
            </w:pPr>
            <w:r w:rsidRPr="00C5341D">
              <w:rPr>
                <w:b/>
                <w:lang w:val="fr-CA"/>
              </w:rPr>
              <w:t xml:space="preserve">rétroaction : </w:t>
            </w:r>
            <w:r w:rsidRPr="00C5341D">
              <w:rPr>
                <w:lang w:val="fr-CA"/>
              </w:rPr>
              <w:t>forme d’évaluation des apprentissages par laquelle l’apprenant obtient des observations significatives, des commentaires et des idées de la part des enseignants et des pairs durant la démarche de création</w:t>
            </w:r>
          </w:p>
          <w:p w14:paraId="3BD0E93F" w14:textId="4F8D10A2" w:rsidR="00C5341D" w:rsidRPr="00C5341D" w:rsidRDefault="00C5341D" w:rsidP="00C5341D">
            <w:pPr>
              <w:pStyle w:val="ListParagraph"/>
              <w:rPr>
                <w:lang w:val="fr-CA"/>
              </w:rPr>
            </w:pPr>
            <w:r w:rsidRPr="00C5341D">
              <w:rPr>
                <w:b/>
                <w:lang w:val="fr-CA"/>
              </w:rPr>
              <w:t xml:space="preserve">lieu : </w:t>
            </w:r>
            <w:r w:rsidRPr="00C5341D">
              <w:rPr>
                <w:lang w:val="fr-CA"/>
              </w:rPr>
              <w:t xml:space="preserve">tout environnement, localité ou contexte dans lequel les gens interagissent pour apprendre, se créer une mémoire collective, réfléchir </w:t>
            </w:r>
            <w:r>
              <w:rPr>
                <w:lang w:val="fr-CA"/>
              </w:rPr>
              <w:br/>
            </w:r>
            <w:r w:rsidRPr="00C5341D">
              <w:rPr>
                <w:lang w:val="fr-CA"/>
              </w:rPr>
              <w:t xml:space="preserve">sur l’histoire, vivre la culture et établir une identité; les liens existants entre les gens et les lieux constituent la base des perspectives autochtones </w:t>
            </w:r>
            <w:r>
              <w:rPr>
                <w:lang w:val="fr-CA"/>
              </w:rPr>
              <w:br/>
            </w:r>
            <w:r w:rsidRPr="00C5341D">
              <w:rPr>
                <w:lang w:val="fr-CA"/>
              </w:rPr>
              <w:t>sur le monde</w:t>
            </w:r>
          </w:p>
          <w:p w14:paraId="5890EAA1" w14:textId="71C3F52F" w:rsidR="00C5341D" w:rsidRPr="00C5341D" w:rsidRDefault="00C5341D" w:rsidP="00C5341D">
            <w:pPr>
              <w:pStyle w:val="ListParagraph"/>
              <w:rPr>
                <w:rStyle w:val="CommentReference"/>
                <w:b/>
                <w:sz w:val="20"/>
                <w:lang w:val="fr-CA"/>
              </w:rPr>
            </w:pPr>
            <w:r w:rsidRPr="00C5341D">
              <w:rPr>
                <w:b/>
                <w:lang w:val="fr-CA"/>
              </w:rPr>
              <w:t xml:space="preserve">Documenter : </w:t>
            </w:r>
            <w:r w:rsidRPr="00C5341D">
              <w:rPr>
                <w:lang w:val="fr-CA"/>
              </w:rPr>
              <w:t xml:space="preserve">réaliser des activités qui aident les élèves à réfléchir sur leurs apprentissages (p. ex. dessiner, peindre, tenir un journal, prendre </w:t>
            </w:r>
            <w:r>
              <w:rPr>
                <w:lang w:val="fr-CA"/>
              </w:rPr>
              <w:br/>
            </w:r>
            <w:r w:rsidRPr="00C5341D">
              <w:rPr>
                <w:lang w:val="fr-CA"/>
              </w:rPr>
              <w:t>des photos, réaliser des clips vidéo ou des enregistrements sonores, réaliser de nouvelles œuvres, constituer un portfolio)</w:t>
            </w:r>
          </w:p>
          <w:p w14:paraId="376A30FE" w14:textId="05A20038" w:rsidR="00FA2C8C" w:rsidRPr="00C5341D" w:rsidRDefault="00C5341D" w:rsidP="00C5341D">
            <w:pPr>
              <w:pStyle w:val="ListParagraph"/>
              <w:spacing w:after="120"/>
              <w:rPr>
                <w:lang w:val="fr-CA"/>
              </w:rPr>
            </w:pPr>
            <w:r w:rsidRPr="00C5341D">
              <w:rPr>
                <w:b/>
                <w:lang w:val="fr-CA"/>
              </w:rPr>
              <w:t>méthodes d’acquisition du savoir :</w:t>
            </w:r>
            <w:r w:rsidRPr="00C5341D">
              <w:rPr>
                <w:lang w:val="fr-CA"/>
              </w:rPr>
              <w:t xml:space="preserve"> méthodes propres aux Premières Nations, aux Métis et aux Inuits qui varient selon le sexe, sont spécifiques </w:t>
            </w:r>
            <w:r>
              <w:rPr>
                <w:lang w:val="fr-CA"/>
              </w:rPr>
              <w:br/>
            </w:r>
            <w:r w:rsidRPr="00C5341D">
              <w:rPr>
                <w:lang w:val="fr-CA"/>
              </w:rPr>
              <w:t>au sujet ou à la discipline et sont culturelles, intégrées et intuitives</w:t>
            </w:r>
          </w:p>
        </w:tc>
      </w:tr>
    </w:tbl>
    <w:p w14:paraId="37030674" w14:textId="77777777" w:rsidR="00627D2F" w:rsidRDefault="00627D2F" w:rsidP="00C5341D">
      <w:pPr>
        <w:rPr>
          <w:lang w:val="fr-CA"/>
        </w:rPr>
      </w:pPr>
    </w:p>
    <w:p w14:paraId="44983E14" w14:textId="77777777" w:rsidR="00C5341D" w:rsidRPr="00C5341D" w:rsidRDefault="00C5341D" w:rsidP="00C5341D">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5341D" w14:paraId="2D75CA55" w14:textId="77777777">
        <w:trPr>
          <w:tblHeader/>
        </w:trPr>
        <w:tc>
          <w:tcPr>
            <w:tcW w:w="5000" w:type="pct"/>
            <w:shd w:val="clear" w:color="auto" w:fill="758D96"/>
            <w:tcMar>
              <w:top w:w="0" w:type="dxa"/>
              <w:bottom w:w="0" w:type="dxa"/>
            </w:tcMar>
          </w:tcPr>
          <w:p w14:paraId="097375AB" w14:textId="6E3D3B2E" w:rsidR="00F9586F" w:rsidRPr="00C5341D" w:rsidRDefault="0059376F" w:rsidP="00C5341D">
            <w:pPr>
              <w:pageBreakBefore/>
              <w:tabs>
                <w:tab w:val="right" w:pos="14000"/>
              </w:tabs>
              <w:spacing w:before="60" w:after="60"/>
              <w:rPr>
                <w:b/>
                <w:color w:val="FFFFFF" w:themeColor="background1"/>
                <w:lang w:val="fr-CA"/>
              </w:rPr>
            </w:pPr>
            <w:r w:rsidRPr="00C5341D">
              <w:rPr>
                <w:b/>
                <w:color w:val="FFFFFF" w:themeColor="background1"/>
                <w:lang w:val="fr-CA"/>
              </w:rPr>
              <w:lastRenderedPageBreak/>
              <w:tab/>
            </w:r>
            <w:r w:rsidR="00C5341D" w:rsidRPr="00C5341D">
              <w:rPr>
                <w:b/>
                <w:color w:val="FFFFFF" w:themeColor="background1"/>
                <w:lang w:val="fr-CA"/>
              </w:rPr>
              <w:t>É</w:t>
            </w:r>
            <w:r w:rsidR="00C5341D" w:rsidRPr="00C5341D">
              <w:rPr>
                <w:b/>
                <w:color w:val="FFFFFF" w:themeColor="background1"/>
                <w:szCs w:val="22"/>
                <w:lang w:val="fr-CA"/>
              </w:rPr>
              <w:t xml:space="preserve">DUCATION ARTISTIQUE – </w:t>
            </w:r>
            <w:r w:rsidR="00801135">
              <w:rPr>
                <w:b/>
                <w:color w:val="FFFFFF" w:themeColor="background1"/>
                <w:szCs w:val="22"/>
                <w:lang w:val="fr-CA"/>
              </w:rPr>
              <w:t xml:space="preserve">Art dramatique : </w:t>
            </w:r>
            <w:r w:rsidR="00C5341D" w:rsidRPr="00C5341D">
              <w:rPr>
                <w:b/>
                <w:color w:val="FFFFFF" w:themeColor="background1"/>
                <w:szCs w:val="22"/>
                <w:lang w:val="fr-CA"/>
              </w:rPr>
              <w:t>Comédie musicale</w:t>
            </w:r>
            <w:r w:rsidR="00C5341D" w:rsidRPr="00C5341D">
              <w:rPr>
                <w:b/>
                <w:color w:val="FFFFFF" w:themeColor="background1"/>
                <w:lang w:val="fr-CA"/>
              </w:rPr>
              <w:br/>
              <w:t>Contenu – Approfondissements</w:t>
            </w:r>
            <w:r w:rsidR="00C5341D" w:rsidRPr="00C5341D">
              <w:rPr>
                <w:b/>
                <w:color w:val="FFFFFF" w:themeColor="background1"/>
                <w:lang w:val="fr-CA"/>
              </w:rPr>
              <w:tab/>
            </w:r>
            <w:r w:rsidR="00C5341D" w:rsidRPr="00C5341D">
              <w:rPr>
                <w:b/>
                <w:color w:val="FFFFFF" w:themeColor="background1"/>
                <w:szCs w:val="22"/>
                <w:lang w:val="fr-CA"/>
              </w:rPr>
              <w:t>11</w:t>
            </w:r>
            <w:r w:rsidR="00C5341D" w:rsidRPr="00C5341D">
              <w:rPr>
                <w:rFonts w:ascii="Times New Roman Bold" w:hAnsi="Times New Roman Bold"/>
                <w:b/>
                <w:color w:val="FFFFFF" w:themeColor="background1"/>
                <w:position w:val="6"/>
                <w:sz w:val="18"/>
                <w:szCs w:val="22"/>
                <w:lang w:val="fr-CA"/>
              </w:rPr>
              <w:t>e</w:t>
            </w:r>
            <w:r w:rsidR="00C5341D" w:rsidRPr="00C5341D">
              <w:rPr>
                <w:b/>
                <w:color w:val="FFFFFF" w:themeColor="background1"/>
                <w:szCs w:val="22"/>
                <w:lang w:val="fr-CA"/>
              </w:rPr>
              <w:t xml:space="preserve"> année</w:t>
            </w:r>
          </w:p>
        </w:tc>
      </w:tr>
      <w:tr w:rsidR="00F9586F" w:rsidRPr="00C5341D" w14:paraId="7A2216BF" w14:textId="77777777">
        <w:tc>
          <w:tcPr>
            <w:tcW w:w="5000" w:type="pct"/>
            <w:shd w:val="clear" w:color="auto" w:fill="F3F3F3"/>
          </w:tcPr>
          <w:p w14:paraId="2DF4460A" w14:textId="10B28FCE" w:rsidR="00E03ADC" w:rsidRPr="00C5341D" w:rsidRDefault="00C5341D" w:rsidP="00E03ADC">
            <w:pPr>
              <w:pStyle w:val="ListParagraph"/>
              <w:spacing w:before="120"/>
              <w:rPr>
                <w:lang w:val="fr-CA"/>
              </w:rPr>
            </w:pPr>
            <w:r w:rsidRPr="00C5341D">
              <w:rPr>
                <w:b/>
                <w:lang w:val="fr-CA"/>
              </w:rPr>
              <w:t xml:space="preserve">l’art dramatique, de la musique et de la danse : </w:t>
            </w:r>
            <w:r w:rsidRPr="00C5341D">
              <w:rPr>
                <w:lang w:val="fr-CA"/>
              </w:rPr>
              <w:t>renseignements supplémentaires dans les descriptions des programmes d’études d’art dramatique, de musique et de danse</w:t>
            </w:r>
          </w:p>
          <w:p w14:paraId="0F2FB0B2" w14:textId="5D334A85" w:rsidR="00E03ADC" w:rsidRPr="00C5341D" w:rsidRDefault="00C5341D" w:rsidP="00E03ADC">
            <w:pPr>
              <w:pStyle w:val="ListParagraph"/>
              <w:rPr>
                <w:lang w:val="fr-CA"/>
              </w:rPr>
            </w:pPr>
            <w:r w:rsidRPr="00C5341D">
              <w:rPr>
                <w:b/>
                <w:lang w:val="fr-CA"/>
              </w:rPr>
              <w:t>Stratégies et techniques :</w:t>
            </w:r>
            <w:r w:rsidRPr="00C5341D">
              <w:rPr>
                <w:lang w:val="fr-CA"/>
              </w:rPr>
              <w:t xml:space="preserve"> utilisation, lors des répétitions et des représentations, d’éléments et de dispositifs dramatiques visant à obtenir l’effet recherché, y compris :</w:t>
            </w:r>
          </w:p>
          <w:p w14:paraId="0F19935B" w14:textId="77777777" w:rsidR="00060CAC" w:rsidRDefault="00C5341D" w:rsidP="00E03ADC">
            <w:pPr>
              <w:pStyle w:val="ListParagraphindent"/>
              <w:rPr>
                <w:lang w:val="fr-CA"/>
              </w:rPr>
            </w:pPr>
            <w:r w:rsidRPr="00C5341D">
              <w:rPr>
                <w:lang w:val="fr-CA"/>
              </w:rPr>
              <w:t>de com</w:t>
            </w:r>
            <w:r w:rsidR="00060CAC">
              <w:rPr>
                <w:lang w:val="fr-CA"/>
              </w:rPr>
              <w:t>pétences comme l’interprétation</w:t>
            </w:r>
            <w:r w:rsidRPr="00C5341D">
              <w:rPr>
                <w:lang w:val="fr-CA"/>
              </w:rPr>
              <w:t xml:space="preserve"> </w:t>
            </w:r>
          </w:p>
          <w:p w14:paraId="4545C11E" w14:textId="6615DCF8" w:rsidR="00E03ADC" w:rsidRPr="00C5341D" w:rsidRDefault="00C5341D" w:rsidP="00E03ADC">
            <w:pPr>
              <w:pStyle w:val="ListParagraphindent"/>
              <w:rPr>
                <w:lang w:val="fr-CA"/>
              </w:rPr>
            </w:pPr>
            <w:r w:rsidRPr="00C5341D">
              <w:rPr>
                <w:lang w:val="fr-CA"/>
              </w:rPr>
              <w:t xml:space="preserve">l’utilisation de plateformes, la mise en place, les éléments de mouvement et les paroles adressées </w:t>
            </w:r>
            <w:bookmarkStart w:id="0" w:name="_GoBack"/>
            <w:bookmarkEnd w:id="0"/>
            <w:r w:rsidRPr="00C5341D">
              <w:rPr>
                <w:lang w:val="fr-CA"/>
              </w:rPr>
              <w:t>au public</w:t>
            </w:r>
          </w:p>
          <w:p w14:paraId="200E6B53" w14:textId="3721C03D" w:rsidR="00E03ADC" w:rsidRPr="00C5341D" w:rsidRDefault="00C5341D" w:rsidP="00E03ADC">
            <w:pPr>
              <w:pStyle w:val="ListParagraphindent"/>
              <w:rPr>
                <w:lang w:val="fr-CA"/>
              </w:rPr>
            </w:pPr>
            <w:r w:rsidRPr="00C5341D">
              <w:rPr>
                <w:lang w:val="fr-CA"/>
              </w:rPr>
              <w:t>de techniques d’expression verbale comme l’intonation, la hauteur tonale, le tempo, l’accent et la pause</w:t>
            </w:r>
          </w:p>
          <w:p w14:paraId="6438174E" w14:textId="37215E19" w:rsidR="00E03ADC" w:rsidRPr="00C5341D" w:rsidRDefault="00C5341D" w:rsidP="00E03ADC">
            <w:pPr>
              <w:pStyle w:val="ListParagraphindent"/>
              <w:rPr>
                <w:lang w:val="fr-CA"/>
              </w:rPr>
            </w:pPr>
            <w:r w:rsidRPr="00C5341D">
              <w:rPr>
                <w:lang w:val="fr-CA"/>
              </w:rPr>
              <w:t>de techniques d’incarnation de personnages comprenant le langage corporel, les expressions, la gestuelle et l’interaction</w:t>
            </w:r>
          </w:p>
          <w:p w14:paraId="56E30877" w14:textId="48CC3103" w:rsidR="00E03ADC" w:rsidRPr="00C5341D" w:rsidRDefault="00C5341D" w:rsidP="00E03ADC">
            <w:pPr>
              <w:pStyle w:val="ListParagraph"/>
              <w:rPr>
                <w:lang w:val="fr-CA"/>
              </w:rPr>
            </w:pPr>
            <w:r w:rsidRPr="00C5341D">
              <w:rPr>
                <w:b/>
                <w:lang w:val="fr-CA"/>
              </w:rPr>
              <w:t>cultures :</w:t>
            </w:r>
            <w:r w:rsidRPr="00C5341D">
              <w:rPr>
                <w:lang w:val="fr-CA"/>
              </w:rPr>
              <w:t xml:space="preserve"> notamment la culture des Premières Nations, des Métis et des Inuits</w:t>
            </w:r>
          </w:p>
          <w:p w14:paraId="4C948E40" w14:textId="16D6C2F8" w:rsidR="000A311F" w:rsidRPr="00C5341D" w:rsidRDefault="00C5341D" w:rsidP="00E03ADC">
            <w:pPr>
              <w:pStyle w:val="ListParagraph"/>
              <w:spacing w:after="120"/>
              <w:rPr>
                <w:lang w:val="fr-CA"/>
              </w:rPr>
            </w:pPr>
            <w:r w:rsidRPr="00C5341D">
              <w:rPr>
                <w:b/>
                <w:lang w:val="fr-CA"/>
              </w:rPr>
              <w:t xml:space="preserve">appropriation culturelle : </w:t>
            </w:r>
            <w:r w:rsidRPr="00C5341D">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Pr>
                <w:lang w:val="fr-CA"/>
              </w:rPr>
              <w:br/>
            </w:r>
            <w:r w:rsidRPr="00C5341D">
              <w:rPr>
                <w:lang w:val="fr-CA"/>
              </w:rPr>
              <w:t>à la culture d’origine</w:t>
            </w:r>
          </w:p>
        </w:tc>
      </w:tr>
    </w:tbl>
    <w:p w14:paraId="08CF9400" w14:textId="77777777" w:rsidR="00F9586F" w:rsidRPr="00C5341D" w:rsidRDefault="00F9586F" w:rsidP="00627D2F">
      <w:pPr>
        <w:rPr>
          <w:sz w:val="2"/>
          <w:szCs w:val="2"/>
          <w:lang w:val="fr-CA"/>
        </w:rPr>
      </w:pPr>
    </w:p>
    <w:p w14:paraId="01B4B079" w14:textId="77777777" w:rsidR="00387C6C" w:rsidRPr="00C5341D" w:rsidRDefault="00387C6C" w:rsidP="00627D2F">
      <w:pPr>
        <w:rPr>
          <w:sz w:val="2"/>
          <w:szCs w:val="2"/>
          <w:lang w:val="fr-CA"/>
        </w:rPr>
      </w:pPr>
    </w:p>
    <w:p w14:paraId="129B0915" w14:textId="77777777" w:rsidR="00387C6C" w:rsidRPr="00C5341D" w:rsidRDefault="00387C6C" w:rsidP="00627D2F">
      <w:pPr>
        <w:rPr>
          <w:sz w:val="2"/>
          <w:szCs w:val="2"/>
          <w:lang w:val="fr-CA"/>
        </w:rPr>
      </w:pPr>
    </w:p>
    <w:sectPr w:rsidR="00387C6C" w:rsidRPr="00C5341D" w:rsidSect="00E60EEF">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7EC3" w14:textId="77777777" w:rsidR="00B86F62" w:rsidRDefault="00B86F62">
      <w:r>
        <w:separator/>
      </w:r>
    </w:p>
  </w:endnote>
  <w:endnote w:type="continuationSeparator" w:id="0">
    <w:p w14:paraId="38AF98E4" w14:textId="77777777" w:rsidR="00B86F62" w:rsidRDefault="00B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F1B5" w14:textId="77777777" w:rsidR="00C5341D" w:rsidRPr="00591CA5" w:rsidRDefault="00C5341D" w:rsidP="00C534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F451" w14:textId="77777777" w:rsidR="00B86F62" w:rsidRDefault="00B86F62">
      <w:r>
        <w:separator/>
      </w:r>
    </w:p>
  </w:footnote>
  <w:footnote w:type="continuationSeparator" w:id="0">
    <w:p w14:paraId="1137D895" w14:textId="77777777" w:rsidR="00B86F62" w:rsidRDefault="00B8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0CAC"/>
    <w:rsid w:val="00065AC2"/>
    <w:rsid w:val="00070C03"/>
    <w:rsid w:val="00075A01"/>
    <w:rsid w:val="00075F95"/>
    <w:rsid w:val="000A311F"/>
    <w:rsid w:val="000A3FAA"/>
    <w:rsid w:val="000B2381"/>
    <w:rsid w:val="000E555C"/>
    <w:rsid w:val="000F435E"/>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420EC"/>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4F4969"/>
    <w:rsid w:val="005318CB"/>
    <w:rsid w:val="005375F1"/>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01135"/>
    <w:rsid w:val="00837AFB"/>
    <w:rsid w:val="00846D64"/>
    <w:rsid w:val="008543C7"/>
    <w:rsid w:val="008618F6"/>
    <w:rsid w:val="00867273"/>
    <w:rsid w:val="00867B5D"/>
    <w:rsid w:val="008770BE"/>
    <w:rsid w:val="00882370"/>
    <w:rsid w:val="00884A1A"/>
    <w:rsid w:val="008940BD"/>
    <w:rsid w:val="00895B83"/>
    <w:rsid w:val="008971BF"/>
    <w:rsid w:val="008C0693"/>
    <w:rsid w:val="008D2635"/>
    <w:rsid w:val="008E3502"/>
    <w:rsid w:val="00905DDB"/>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86F62"/>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341D"/>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B2039"/>
    <w:rsid w:val="00DC1DA5"/>
    <w:rsid w:val="00DC2C4B"/>
    <w:rsid w:val="00DD1C77"/>
    <w:rsid w:val="00DF3B95"/>
    <w:rsid w:val="00E03ADC"/>
    <w:rsid w:val="00E13917"/>
    <w:rsid w:val="00E2444A"/>
    <w:rsid w:val="00E60EEF"/>
    <w:rsid w:val="00E80591"/>
    <w:rsid w:val="00E834AB"/>
    <w:rsid w:val="00E842D8"/>
    <w:rsid w:val="00E84D1F"/>
    <w:rsid w:val="00E939B0"/>
    <w:rsid w:val="00E94240"/>
    <w:rsid w:val="00EA2024"/>
    <w:rsid w:val="00EA565D"/>
    <w:rsid w:val="00ED6CC1"/>
    <w:rsid w:val="00F03477"/>
    <w:rsid w:val="00F12B79"/>
    <w:rsid w:val="00F13207"/>
    <w:rsid w:val="00F40119"/>
    <w:rsid w:val="00F57D07"/>
    <w:rsid w:val="00F77988"/>
    <w:rsid w:val="00F9586F"/>
    <w:rsid w:val="00F97A40"/>
    <w:rsid w:val="00FA19C2"/>
    <w:rsid w:val="00FA1EDA"/>
    <w:rsid w:val="00FA2BC6"/>
    <w:rsid w:val="00FA2C8C"/>
    <w:rsid w:val="00FB1802"/>
    <w:rsid w:val="00FB780F"/>
    <w:rsid w:val="00FE1345"/>
    <w:rsid w:val="00FE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41D"/>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32466076">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022076291">
      <w:bodyDiv w:val="1"/>
      <w:marLeft w:val="0"/>
      <w:marRight w:val="0"/>
      <w:marTop w:val="0"/>
      <w:marBottom w:val="0"/>
      <w:divBdr>
        <w:top w:val="none" w:sz="0" w:space="0" w:color="auto"/>
        <w:left w:val="none" w:sz="0" w:space="0" w:color="auto"/>
        <w:bottom w:val="none" w:sz="0" w:space="0" w:color="auto"/>
        <w:right w:val="none" w:sz="0" w:space="0" w:color="auto"/>
      </w:divBdr>
    </w:div>
    <w:div w:id="2061854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7E88-3EE0-304A-9230-0668A3C8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7118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138</cp:revision>
  <cp:lastPrinted>2018-04-24T14:32:00Z</cp:lastPrinted>
  <dcterms:created xsi:type="dcterms:W3CDTF">2017-01-16T16:55:00Z</dcterms:created>
  <dcterms:modified xsi:type="dcterms:W3CDTF">2018-07-31T17:37:00Z</dcterms:modified>
</cp:coreProperties>
</file>