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7670CA6F" w:rsidR="0014420D" w:rsidRPr="00D26EDC" w:rsidRDefault="00462BF8" w:rsidP="008B12B7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noProof/>
          <w:szCs w:val="20"/>
        </w:rPr>
        <w:drawing>
          <wp:anchor distT="0" distB="0" distL="114300" distR="114300" simplePos="0" relativeHeight="251668992" behindDoc="0" locked="0" layoutInCell="1" allowOverlap="1" wp14:anchorId="6AD5CD71" wp14:editId="200C014B">
            <wp:simplePos x="0" y="0"/>
            <wp:positionH relativeFrom="page">
              <wp:posOffset>546100</wp:posOffset>
            </wp:positionH>
            <wp:positionV relativeFrom="page">
              <wp:posOffset>433754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EDC">
        <w:rPr>
          <w:b/>
          <w:sz w:val="28"/>
          <w:lang w:val="fr-CA"/>
        </w:rPr>
        <w:t xml:space="preserve">Domaine d’apprentissage : </w:t>
      </w:r>
      <w:r w:rsidR="00962864" w:rsidRPr="00962864">
        <w:rPr>
          <w:b/>
          <w:bCs/>
          <w:sz w:val="28"/>
          <w:lang w:val="fr-CA" w:bidi="fr-CA"/>
        </w:rPr>
        <w:t>ÉDUCATION ARTISTIQUE</w:t>
      </w:r>
      <w:r w:rsidRPr="00D26EDC">
        <w:rPr>
          <w:b/>
          <w:sz w:val="28"/>
          <w:lang w:val="fr-CA"/>
        </w:rPr>
        <w:t xml:space="preserve"> — </w:t>
      </w:r>
      <w:r w:rsidR="00FA6C76">
        <w:rPr>
          <w:b/>
          <w:sz w:val="28"/>
        </w:rPr>
        <w:t xml:space="preserve">Arts </w:t>
      </w:r>
      <w:proofErr w:type="spellStart"/>
      <w:r w:rsidR="00FA6C76">
        <w:rPr>
          <w:b/>
          <w:sz w:val="28"/>
        </w:rPr>
        <w:t>visuels</w:t>
      </w:r>
      <w:proofErr w:type="spellEnd"/>
      <w:r w:rsidR="00FA6C76">
        <w:rPr>
          <w:b/>
          <w:sz w:val="28"/>
        </w:rPr>
        <w:t xml:space="preserve"> : </w:t>
      </w:r>
      <w:r w:rsidR="008B12B7" w:rsidRPr="008B12B7">
        <w:rPr>
          <w:b/>
          <w:sz w:val="28"/>
          <w:lang w:bidi="fr-CA"/>
        </w:rPr>
        <w:t xml:space="preserve">Arts </w:t>
      </w:r>
      <w:proofErr w:type="spellStart"/>
      <w:r w:rsidR="008B12B7" w:rsidRPr="008B12B7">
        <w:rPr>
          <w:b/>
          <w:sz w:val="28"/>
          <w:lang w:bidi="fr-CA"/>
        </w:rPr>
        <w:t>graphiques</w:t>
      </w:r>
      <w:proofErr w:type="spellEnd"/>
      <w:r w:rsidR="008B12B7" w:rsidRPr="008B12B7">
        <w:rPr>
          <w:b/>
          <w:sz w:val="28"/>
          <w:lang w:bidi="fr-CA"/>
        </w:rPr>
        <w:tab/>
      </w:r>
      <w:r w:rsidR="00B51ECD" w:rsidRPr="00B51ECD">
        <w:rPr>
          <w:b/>
          <w:bCs/>
          <w:sz w:val="28"/>
          <w:lang w:val="fr-CA" w:bidi="fr-CA"/>
        </w:rPr>
        <w:t xml:space="preserve"> </w:t>
      </w:r>
      <w:r w:rsidRPr="00D26EDC">
        <w:rPr>
          <w:b/>
          <w:bCs/>
          <w:sz w:val="28"/>
          <w:lang w:val="fr-CA"/>
        </w:rPr>
        <w:t>11</w:t>
      </w:r>
      <w:r w:rsidRPr="00D26EDC">
        <w:rPr>
          <w:b/>
          <w:bCs/>
          <w:position w:val="6"/>
          <w:sz w:val="20"/>
          <w:szCs w:val="20"/>
          <w:lang w:val="fr-CA"/>
        </w:rPr>
        <w:t>e</w:t>
      </w:r>
      <w:r w:rsidRPr="00D26EDC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D26EDC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26EDC">
        <w:rPr>
          <w:b/>
          <w:sz w:val="28"/>
          <w:lang w:val="fr-CA"/>
        </w:rPr>
        <w:tab/>
      </w:r>
    </w:p>
    <w:p w14:paraId="5661E3BC" w14:textId="2B818481" w:rsidR="00123905" w:rsidRPr="00D26EDC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D26ED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476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124"/>
        <w:gridCol w:w="236"/>
        <w:gridCol w:w="2882"/>
        <w:gridCol w:w="236"/>
        <w:gridCol w:w="2835"/>
        <w:gridCol w:w="283"/>
        <w:gridCol w:w="2694"/>
        <w:gridCol w:w="283"/>
        <w:gridCol w:w="2903"/>
      </w:tblGrid>
      <w:tr w:rsidR="008B12B7" w:rsidRPr="00D26EDC" w14:paraId="4CA59F1C" w14:textId="30274871" w:rsidTr="008B12B7">
        <w:trPr>
          <w:jc w:val="center"/>
        </w:trPr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0BC3A9D3" w:rsidR="00962864" w:rsidRPr="00D26EDC" w:rsidRDefault="008B12B7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B12B7">
              <w:rPr>
                <w:rFonts w:ascii="Helvetica" w:hAnsi="Helvetica"/>
                <w:bCs/>
                <w:szCs w:val="20"/>
                <w:lang w:val="fr-CA" w:bidi="fr-CA"/>
              </w:rPr>
              <w:t xml:space="preserve">Le but d’un artiste est de transformer des </w:t>
            </w:r>
            <w:r w:rsidRPr="008B12B7">
              <w:rPr>
                <w:rFonts w:ascii="Helvetica" w:hAnsi="Helvetica"/>
                <w:b/>
                <w:bCs/>
                <w:szCs w:val="20"/>
                <w:lang w:val="fr-CA" w:bidi="fr-CA"/>
              </w:rPr>
              <w:t>matériaux</w:t>
            </w:r>
            <w:r w:rsidRPr="008B12B7">
              <w:rPr>
                <w:rFonts w:ascii="Helvetica" w:hAnsi="Helvetica"/>
                <w:bCs/>
                <w:szCs w:val="20"/>
                <w:lang w:val="fr-CA" w:bidi="fr-CA"/>
              </w:rPr>
              <w:t xml:space="preserve"> en œuvre artistique.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62864" w:rsidRPr="00D26EDC" w:rsidRDefault="00962864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1CE859AC" w:rsidR="00962864" w:rsidRPr="00D26EDC" w:rsidRDefault="008B12B7" w:rsidP="00A12321">
            <w:pPr>
              <w:pStyle w:val="Tablestyle1"/>
              <w:rPr>
                <w:rFonts w:cs="Arial"/>
                <w:lang w:val="fr-CA"/>
              </w:rPr>
            </w:pPr>
            <w:r w:rsidRPr="008B12B7">
              <w:rPr>
                <w:rFonts w:ascii="Helvetica" w:hAnsi="Helvetica"/>
                <w:bCs/>
                <w:szCs w:val="20"/>
                <w:lang w:val="fr-CA" w:bidi="fr-CA"/>
              </w:rPr>
              <w:t xml:space="preserve">Les </w:t>
            </w:r>
            <w:r w:rsidRPr="008B12B7">
              <w:rPr>
                <w:rFonts w:ascii="Helvetica" w:hAnsi="Helvetica"/>
                <w:b/>
                <w:bCs/>
                <w:szCs w:val="20"/>
                <w:lang w:val="fr-CA" w:bidi="fr-CA"/>
              </w:rPr>
              <w:t xml:space="preserve">arts graphiques </w:t>
            </w:r>
            <w:r w:rsidRPr="008B12B7">
              <w:rPr>
                <w:rFonts w:ascii="Helvetica" w:hAnsi="Helvetica"/>
                <w:bCs/>
                <w:szCs w:val="20"/>
                <w:lang w:val="fr-CA" w:bidi="fr-CA"/>
              </w:rPr>
              <w:t xml:space="preserve">reflètent les relations réciproques </w:t>
            </w:r>
            <w:r w:rsidRPr="008B12B7">
              <w:rPr>
                <w:rFonts w:ascii="Helvetica" w:hAnsi="Helvetica"/>
                <w:bCs/>
                <w:spacing w:val="-4"/>
                <w:szCs w:val="20"/>
                <w:lang w:val="fr-CA" w:bidi="fr-CA"/>
              </w:rPr>
              <w:t>entre l’individu, la communauté,</w:t>
            </w:r>
            <w:r w:rsidRPr="008B12B7">
              <w:rPr>
                <w:rFonts w:ascii="Helvetica" w:hAnsi="Helvetica"/>
                <w:bCs/>
                <w:szCs w:val="20"/>
                <w:lang w:val="fr-CA" w:bidi="fr-CA"/>
              </w:rPr>
              <w:t xml:space="preserve"> l’histoire et la société</w:t>
            </w:r>
            <w:r w:rsidR="00C45958">
              <w:rPr>
                <w:rFonts w:ascii="Helvetica" w:hAnsi="Helvetica"/>
                <w:bCs/>
                <w:szCs w:val="20"/>
                <w:lang w:val="fr-CA" w:bidi="fr-CA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62864" w:rsidRPr="00D26EDC" w:rsidRDefault="00962864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6D107216" w:rsidR="00962864" w:rsidRPr="00D26EDC" w:rsidRDefault="008B12B7" w:rsidP="00A12321">
            <w:pPr>
              <w:pStyle w:val="Tablestyle1"/>
              <w:rPr>
                <w:rFonts w:cs="Arial"/>
                <w:lang w:val="fr-CA"/>
              </w:rPr>
            </w:pPr>
            <w:r w:rsidRPr="008B12B7">
              <w:rPr>
                <w:rFonts w:ascii="Helvetica" w:hAnsi="Helvetica"/>
                <w:szCs w:val="20"/>
                <w:lang w:val="fr-CA" w:bidi="fr-CA"/>
              </w:rPr>
              <w:t xml:space="preserve">Évoluer en tant que </w:t>
            </w:r>
            <w:r>
              <w:rPr>
                <w:rFonts w:ascii="Helvetica" w:hAnsi="Helvetica"/>
                <w:szCs w:val="20"/>
                <w:lang w:val="fr-CA" w:bidi="fr-CA"/>
              </w:rPr>
              <w:br/>
            </w:r>
            <w:r w:rsidRPr="008B12B7">
              <w:rPr>
                <w:rFonts w:ascii="Helvetica" w:hAnsi="Helvetica"/>
                <w:szCs w:val="20"/>
                <w:lang w:val="fr-CA" w:bidi="fr-CA"/>
              </w:rPr>
              <w:t>graphiste demande de la persévérance, de l’endurance et de la réflexion.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91F2A00" w14:textId="77777777" w:rsidR="00962864" w:rsidRPr="00B51ECD" w:rsidRDefault="00962864" w:rsidP="00A12321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D164728" w14:textId="56355B8B" w:rsidR="00962864" w:rsidRPr="00B51ECD" w:rsidRDefault="008B12B7" w:rsidP="00A12321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  <w:r w:rsidRPr="008B12B7">
              <w:rPr>
                <w:rFonts w:ascii="Helvetica" w:hAnsi="Helvetica"/>
                <w:szCs w:val="20"/>
                <w:lang w:val="fr-CA" w:bidi="fr-CA"/>
              </w:rPr>
              <w:t xml:space="preserve">L’expression artistique est la représentation physique et cognitive de notre </w:t>
            </w:r>
            <w:r w:rsidRPr="008B12B7">
              <w:rPr>
                <w:rFonts w:ascii="Helvetica" w:hAnsi="Helvetica"/>
                <w:b/>
                <w:szCs w:val="20"/>
                <w:lang w:val="fr-CA" w:bidi="fr-CA"/>
              </w:rPr>
              <w:t xml:space="preserve">humanité </w:t>
            </w:r>
            <w:r w:rsidRPr="008B12B7">
              <w:rPr>
                <w:rFonts w:ascii="Helvetica" w:hAnsi="Helvetica"/>
                <w:szCs w:val="20"/>
                <w:lang w:val="fr-CA" w:bidi="fr-CA"/>
              </w:rPr>
              <w:t>par l’artiste.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EF28FC" w14:textId="2CF42403" w:rsidR="00962864" w:rsidRPr="00B51ECD" w:rsidRDefault="00962864" w:rsidP="00A12321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E12E1C0" w14:textId="3E105C61" w:rsidR="00962864" w:rsidRPr="00B51ECD" w:rsidRDefault="008B12B7" w:rsidP="00A12321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  <w:r w:rsidRPr="008B12B7">
              <w:rPr>
                <w:rFonts w:ascii="Helvetica" w:hAnsi="Helvetica"/>
                <w:szCs w:val="20"/>
                <w:lang w:val="fr-CA" w:bidi="fr-CA"/>
              </w:rPr>
              <w:t xml:space="preserve">Les œuvres artistiques offrent une </w:t>
            </w:r>
            <w:r w:rsidRPr="008B12B7">
              <w:rPr>
                <w:rFonts w:ascii="Helvetica" w:hAnsi="Helvetica"/>
                <w:b/>
                <w:szCs w:val="20"/>
                <w:lang w:val="fr-CA" w:bidi="fr-CA"/>
              </w:rPr>
              <w:t xml:space="preserve">expérience esthétique </w:t>
            </w:r>
            <w:r w:rsidRPr="008B12B7">
              <w:rPr>
                <w:rFonts w:ascii="Helvetica" w:hAnsi="Helvetica"/>
                <w:szCs w:val="20"/>
                <w:lang w:val="fr-CA" w:bidi="fr-CA"/>
              </w:rPr>
              <w:t>unique en son genre dans une variété de contextes.</w:t>
            </w:r>
          </w:p>
        </w:tc>
      </w:tr>
    </w:tbl>
    <w:p w14:paraId="08D5E2A5" w14:textId="77777777" w:rsidR="00123905" w:rsidRPr="00D26EDC" w:rsidRDefault="00123905" w:rsidP="00A12321">
      <w:pPr>
        <w:rPr>
          <w:lang w:val="fr-CA"/>
        </w:rPr>
      </w:pPr>
    </w:p>
    <w:p w14:paraId="6513D803" w14:textId="60320EBC" w:rsidR="00F9586F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1"/>
        <w:gridCol w:w="5293"/>
      </w:tblGrid>
      <w:tr w:rsidR="00962864" w:rsidRPr="00D26EDC" w14:paraId="7C49560F" w14:textId="77777777" w:rsidTr="008B12B7">
        <w:tc>
          <w:tcPr>
            <w:tcW w:w="3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62864" w:rsidRPr="00D26EDC" w14:paraId="5149B766" w14:textId="77777777" w:rsidTr="008B12B7">
        <w:trPr>
          <w:trHeight w:val="484"/>
        </w:trPr>
        <w:tc>
          <w:tcPr>
            <w:tcW w:w="3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D26EDC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26EDC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66F8BD6" w:rsidR="0098762D" w:rsidRPr="00D26EDC" w:rsidRDefault="00962864" w:rsidP="00F13713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Explorer et créer</w:t>
            </w:r>
          </w:p>
          <w:p w14:paraId="315B4DF2" w14:textId="77777777" w:rsidR="008B12B7" w:rsidRPr="008B12B7" w:rsidRDefault="008B12B7" w:rsidP="008B12B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B12B7">
              <w:rPr>
                <w:bCs/>
                <w:color w:val="000000" w:themeColor="text1"/>
                <w:lang w:val="fr-CA" w:bidi="fr-CA"/>
              </w:rPr>
              <w:t>Créer des œuvres graphiques en utilisant l’</w:t>
            </w:r>
            <w:r w:rsidRPr="008B12B7">
              <w:rPr>
                <w:b/>
                <w:bCs/>
                <w:color w:val="000000" w:themeColor="text1"/>
                <w:lang w:val="fr-CA" w:bidi="fr-CA"/>
              </w:rPr>
              <w:t>inspiration sensorielle</w:t>
            </w:r>
            <w:r w:rsidRPr="008B12B7">
              <w:rPr>
                <w:bCs/>
                <w:color w:val="000000" w:themeColor="text1"/>
                <w:lang w:val="fr-CA" w:bidi="fr-CA"/>
              </w:rPr>
              <w:t xml:space="preserve">, l’imagination et l’investigation </w:t>
            </w:r>
          </w:p>
          <w:p w14:paraId="16CA14BC" w14:textId="77777777" w:rsidR="008B12B7" w:rsidRPr="008B12B7" w:rsidRDefault="008B12B7" w:rsidP="008B12B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B12B7">
              <w:rPr>
                <w:bCs/>
                <w:color w:val="000000" w:themeColor="text1"/>
                <w:lang w:val="fr-CA" w:bidi="fr-CA"/>
              </w:rPr>
              <w:t>Concevoir, créer et peaufiner des œuvres graphiques</w:t>
            </w:r>
          </w:p>
          <w:p w14:paraId="618A1F46" w14:textId="77777777" w:rsidR="008B12B7" w:rsidRPr="008B12B7" w:rsidRDefault="008B12B7" w:rsidP="008B12B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B12B7">
              <w:rPr>
                <w:bCs/>
                <w:color w:val="000000" w:themeColor="text1"/>
                <w:lang w:val="fr-CA" w:bidi="fr-CA"/>
              </w:rPr>
              <w:t>Créer des œuvres graphiques pour un public cible</w:t>
            </w:r>
          </w:p>
          <w:p w14:paraId="0ADEBC5D" w14:textId="77777777" w:rsidR="008B12B7" w:rsidRPr="008B12B7" w:rsidRDefault="008B12B7" w:rsidP="008B12B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B12B7">
              <w:rPr>
                <w:b/>
                <w:bCs/>
                <w:color w:val="000000" w:themeColor="text1"/>
                <w:lang w:val="fr-CA" w:bidi="fr-CA"/>
              </w:rPr>
              <w:t>Explorer</w:t>
            </w:r>
            <w:r w:rsidRPr="008B12B7">
              <w:rPr>
                <w:bCs/>
                <w:color w:val="000000" w:themeColor="text1"/>
                <w:lang w:val="fr-CA" w:bidi="fr-CA"/>
              </w:rPr>
              <w:t xml:space="preserve"> les possibilités artistiques et les perspectives interculturelles</w:t>
            </w:r>
          </w:p>
          <w:p w14:paraId="1DECFFE6" w14:textId="77777777" w:rsidR="008B12B7" w:rsidRPr="008B12B7" w:rsidRDefault="008B12B7" w:rsidP="008B12B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B12B7">
              <w:rPr>
                <w:bCs/>
                <w:color w:val="000000" w:themeColor="text1"/>
                <w:lang w:val="fr-CA" w:bidi="fr-CA"/>
              </w:rPr>
              <w:t xml:space="preserve">Prendre des </w:t>
            </w:r>
            <w:r w:rsidRPr="008B12B7">
              <w:rPr>
                <w:b/>
                <w:bCs/>
                <w:color w:val="000000" w:themeColor="text1"/>
                <w:lang w:val="fr-CA" w:bidi="fr-CA"/>
              </w:rPr>
              <w:t xml:space="preserve">risques créatifs </w:t>
            </w:r>
            <w:r w:rsidRPr="008B12B7">
              <w:rPr>
                <w:bCs/>
                <w:color w:val="000000" w:themeColor="text1"/>
                <w:lang w:val="fr-CA" w:bidi="fr-CA"/>
              </w:rPr>
              <w:t>pour exprimer une ambiance et des idées</w:t>
            </w:r>
          </w:p>
          <w:p w14:paraId="2821D24E" w14:textId="77777777" w:rsidR="008B12B7" w:rsidRPr="008B12B7" w:rsidRDefault="008B12B7" w:rsidP="008B12B7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8B12B7">
              <w:rPr>
                <w:bCs/>
                <w:color w:val="000000" w:themeColor="text1"/>
                <w:lang w:val="fr-CA" w:bidi="fr-CA"/>
              </w:rPr>
              <w:t xml:space="preserve">Développer des talents et des techniques reliés à une variété de </w:t>
            </w:r>
            <w:r w:rsidRPr="008B12B7">
              <w:rPr>
                <w:b/>
                <w:bCs/>
                <w:color w:val="000000" w:themeColor="text1"/>
                <w:lang w:val="fr-CA" w:bidi="fr-CA"/>
              </w:rPr>
              <w:t>styles</w:t>
            </w:r>
            <w:r w:rsidRPr="008B12B7">
              <w:rPr>
                <w:bCs/>
                <w:color w:val="000000" w:themeColor="text1"/>
                <w:lang w:val="fr-CA" w:bidi="fr-CA"/>
              </w:rPr>
              <w:t xml:space="preserve"> et d’outils</w:t>
            </w:r>
            <w:r w:rsidRPr="008B12B7">
              <w:rPr>
                <w:b/>
                <w:bCs/>
                <w:color w:val="000000" w:themeColor="text1"/>
                <w:lang w:val="fr-CA" w:bidi="fr-CA"/>
              </w:rPr>
              <w:t xml:space="preserve"> </w:t>
            </w:r>
          </w:p>
          <w:p w14:paraId="348DB335" w14:textId="18C4D629" w:rsidR="008B12B7" w:rsidRPr="008B12B7" w:rsidRDefault="008B12B7" w:rsidP="008B12B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B12B7">
              <w:rPr>
                <w:bCs/>
                <w:color w:val="000000" w:themeColor="text1"/>
                <w:lang w:val="fr-CA" w:bidi="fr-CA"/>
              </w:rPr>
              <w:t xml:space="preserve">Démontrer une participation active en créant des œuvres graphiques et en surmontant </w:t>
            </w:r>
            <w:r w:rsidR="00C45958">
              <w:rPr>
                <w:bCs/>
                <w:color w:val="000000" w:themeColor="text1"/>
                <w:lang w:val="fr-CA" w:bidi="fr-CA"/>
              </w:rPr>
              <w:br/>
            </w:r>
            <w:r w:rsidRPr="008B12B7">
              <w:rPr>
                <w:bCs/>
                <w:color w:val="000000" w:themeColor="text1"/>
                <w:lang w:val="fr-CA" w:bidi="fr-CA"/>
              </w:rPr>
              <w:t>les obstacles à la création</w:t>
            </w:r>
          </w:p>
          <w:p w14:paraId="3B20CCEC" w14:textId="77777777" w:rsidR="008B12B7" w:rsidRPr="008B12B7" w:rsidRDefault="008B12B7" w:rsidP="008B12B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B12B7">
              <w:rPr>
                <w:bCs/>
                <w:color w:val="000000" w:themeColor="text1"/>
                <w:lang w:val="fr-CA" w:bidi="fr-CA"/>
              </w:rPr>
              <w:t>Choisir et combiner intentionnellement des matériaux, des procédés et des outils pour véhiculer des idées</w:t>
            </w:r>
          </w:p>
          <w:p w14:paraId="7DD2A731" w14:textId="74625D50" w:rsidR="00962864" w:rsidRPr="00962864" w:rsidRDefault="008B12B7" w:rsidP="008B12B7">
            <w:pPr>
              <w:pStyle w:val="ListParagraph"/>
              <w:spacing w:after="120"/>
              <w:rPr>
                <w:b/>
                <w:lang w:val="fr-CA"/>
              </w:rPr>
            </w:pPr>
            <w:r w:rsidRPr="008B12B7">
              <w:rPr>
                <w:bCs/>
                <w:color w:val="000000" w:themeColor="text1"/>
                <w:lang w:val="fr-CA" w:bidi="fr-CA"/>
              </w:rPr>
              <w:t xml:space="preserve">Explorer les contributions des graphistes traditionnels et innovateurs issus de divers </w:t>
            </w:r>
            <w:r w:rsidRPr="008B12B7">
              <w:rPr>
                <w:b/>
                <w:bCs/>
                <w:color w:val="000000" w:themeColor="text1"/>
                <w:lang w:val="fr-CA" w:bidi="fr-CA"/>
              </w:rPr>
              <w:t>mouvements</w:t>
            </w:r>
            <w:r w:rsidRPr="008B12B7">
              <w:rPr>
                <w:bCs/>
                <w:color w:val="000000" w:themeColor="text1"/>
                <w:lang w:val="fr-CA" w:bidi="fr-CA"/>
              </w:rPr>
              <w:t xml:space="preserve"> et contextes</w:t>
            </w:r>
          </w:p>
          <w:p w14:paraId="15650002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Raisonner et réfléchir</w:t>
            </w:r>
          </w:p>
          <w:p w14:paraId="76CC411B" w14:textId="77777777" w:rsidR="008B12B7" w:rsidRPr="008B12B7" w:rsidRDefault="008B12B7" w:rsidP="008B12B7">
            <w:pPr>
              <w:pStyle w:val="ListParagraph"/>
              <w:rPr>
                <w:lang w:val="fr-CA" w:bidi="fr-CA"/>
              </w:rPr>
            </w:pPr>
            <w:r w:rsidRPr="008B12B7">
              <w:rPr>
                <w:lang w:val="fr-CA" w:bidi="fr-CA"/>
              </w:rPr>
              <w:t xml:space="preserve">Comprendre l’objectif d’une </w:t>
            </w:r>
            <w:r w:rsidRPr="008B12B7">
              <w:rPr>
                <w:b/>
                <w:lang w:val="fr-CA" w:bidi="fr-CA"/>
              </w:rPr>
              <w:t>critique</w:t>
            </w:r>
            <w:r w:rsidRPr="008B12B7">
              <w:rPr>
                <w:lang w:val="fr-CA" w:bidi="fr-CA"/>
              </w:rPr>
              <w:t xml:space="preserve"> et choisir quand mettre en pratique les suggestions reçues</w:t>
            </w:r>
          </w:p>
          <w:p w14:paraId="61D86295" w14:textId="14EAAC50" w:rsidR="00962864" w:rsidRPr="00FA6C76" w:rsidRDefault="008B12B7" w:rsidP="008B12B7">
            <w:pPr>
              <w:pStyle w:val="ListParagraph"/>
              <w:spacing w:after="120"/>
              <w:rPr>
                <w:lang w:val="fr-CA" w:bidi="fr-CA"/>
              </w:rPr>
            </w:pPr>
            <w:r w:rsidRPr="008B12B7">
              <w:rPr>
                <w:lang w:val="fr-CA" w:bidi="fr-CA"/>
              </w:rPr>
              <w:t>Décrire et analyser, en utilisant le vocabulaire spécifique à cette discipline, comment les artistes se servent des matériaux, des outils, des procédés et de l’</w:t>
            </w:r>
            <w:r w:rsidRPr="008B12B7">
              <w:rPr>
                <w:b/>
                <w:lang w:val="fr-CA" w:bidi="fr-CA"/>
              </w:rPr>
              <w:t>environnement</w:t>
            </w:r>
            <w:r w:rsidRPr="008B12B7">
              <w:rPr>
                <w:lang w:val="fr-CA" w:bidi="fr-CA"/>
              </w:rPr>
              <w:t xml:space="preserve"> dans les arts graphiques</w:t>
            </w:r>
          </w:p>
        </w:tc>
        <w:tc>
          <w:tcPr>
            <w:tcW w:w="18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D26EDC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D26EDC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04C33CE7" w14:textId="77777777" w:rsidR="008B12B7" w:rsidRPr="008B12B7" w:rsidRDefault="008B12B7" w:rsidP="008B12B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B12B7">
              <w:rPr>
                <w:b/>
                <w:bCs/>
                <w:color w:val="000000" w:themeColor="text1"/>
                <w:lang w:val="fr-CA" w:bidi="fr-CA"/>
              </w:rPr>
              <w:t>Éléments des arts visuels</w:t>
            </w:r>
          </w:p>
          <w:p w14:paraId="5104245C" w14:textId="77777777" w:rsidR="008B12B7" w:rsidRPr="008B12B7" w:rsidRDefault="008B12B7" w:rsidP="008B12B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B12B7">
              <w:rPr>
                <w:b/>
                <w:bCs/>
                <w:color w:val="000000" w:themeColor="text1"/>
                <w:lang w:val="fr-CA" w:bidi="fr-CA"/>
              </w:rPr>
              <w:t>Principes de l’esthétique</w:t>
            </w:r>
          </w:p>
          <w:p w14:paraId="26F3D156" w14:textId="77777777" w:rsidR="008B12B7" w:rsidRPr="008B12B7" w:rsidRDefault="008B12B7" w:rsidP="008B12B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B12B7">
              <w:rPr>
                <w:b/>
                <w:bCs/>
                <w:color w:val="000000" w:themeColor="text1"/>
                <w:lang w:val="fr-CA" w:bidi="fr-CA"/>
              </w:rPr>
              <w:t>Stratégies d’élaboration d’images</w:t>
            </w:r>
            <w:r w:rsidRPr="008B12B7">
              <w:rPr>
                <w:bCs/>
                <w:color w:val="000000" w:themeColor="text1"/>
                <w:lang w:val="fr-CA" w:bidi="fr-CA"/>
              </w:rPr>
              <w:t xml:space="preserve"> </w:t>
            </w:r>
          </w:p>
          <w:p w14:paraId="72B2AA01" w14:textId="77777777" w:rsidR="008B12B7" w:rsidRPr="008B12B7" w:rsidRDefault="008B12B7" w:rsidP="008B12B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B12B7">
              <w:rPr>
                <w:bCs/>
                <w:color w:val="000000" w:themeColor="text1"/>
                <w:lang w:val="fr-CA" w:bidi="fr-CA"/>
              </w:rPr>
              <w:t xml:space="preserve">Arts d’impression et </w:t>
            </w:r>
            <w:r w:rsidRPr="008B12B7">
              <w:rPr>
                <w:b/>
                <w:bCs/>
                <w:color w:val="000000" w:themeColor="text1"/>
                <w:lang w:val="fr-CA" w:bidi="fr-CA"/>
              </w:rPr>
              <w:t>formes</w:t>
            </w:r>
            <w:r w:rsidRPr="008B12B7">
              <w:rPr>
                <w:bCs/>
                <w:color w:val="000000" w:themeColor="text1"/>
                <w:lang w:val="fr-CA" w:bidi="fr-CA"/>
              </w:rPr>
              <w:t xml:space="preserve"> graphiques, </w:t>
            </w:r>
            <w:r w:rsidRPr="008B12B7">
              <w:rPr>
                <w:b/>
                <w:bCs/>
                <w:color w:val="000000" w:themeColor="text1"/>
                <w:lang w:val="fr-CA" w:bidi="fr-CA"/>
              </w:rPr>
              <w:t>matériaux</w:t>
            </w:r>
            <w:r w:rsidRPr="008B12B7">
              <w:rPr>
                <w:bCs/>
                <w:color w:val="000000" w:themeColor="text1"/>
                <w:lang w:val="fr-CA" w:bidi="fr-CA"/>
              </w:rPr>
              <w:t xml:space="preserve">, </w:t>
            </w:r>
            <w:r w:rsidRPr="008B12B7">
              <w:rPr>
                <w:b/>
                <w:bCs/>
                <w:color w:val="000000" w:themeColor="text1"/>
                <w:lang w:val="fr-CA" w:bidi="fr-CA"/>
              </w:rPr>
              <w:t>outils</w:t>
            </w:r>
            <w:r w:rsidRPr="008B12B7">
              <w:rPr>
                <w:bCs/>
                <w:color w:val="000000" w:themeColor="text1"/>
                <w:lang w:val="fr-CA" w:bidi="fr-CA"/>
              </w:rPr>
              <w:t xml:space="preserve"> et </w:t>
            </w:r>
            <w:r w:rsidRPr="008B12B7">
              <w:rPr>
                <w:b/>
                <w:bCs/>
                <w:color w:val="000000" w:themeColor="text1"/>
                <w:lang w:val="fr-CA" w:bidi="fr-CA"/>
              </w:rPr>
              <w:t>procédés</w:t>
            </w:r>
            <w:r w:rsidRPr="008B12B7">
              <w:rPr>
                <w:bCs/>
                <w:color w:val="000000" w:themeColor="text1"/>
                <w:lang w:val="fr-CA" w:bidi="fr-CA"/>
              </w:rPr>
              <w:t xml:space="preserve"> </w:t>
            </w:r>
          </w:p>
          <w:p w14:paraId="4B30D96E" w14:textId="77777777" w:rsidR="008B12B7" w:rsidRPr="008B12B7" w:rsidRDefault="008B12B7" w:rsidP="008B12B7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8B12B7">
              <w:rPr>
                <w:b/>
                <w:bCs/>
                <w:color w:val="000000" w:themeColor="text1"/>
                <w:lang w:val="fr-CA" w:bidi="fr-CA"/>
              </w:rPr>
              <w:t>Démarche de création</w:t>
            </w:r>
          </w:p>
          <w:p w14:paraId="2C122E8C" w14:textId="77777777" w:rsidR="008B12B7" w:rsidRPr="008B12B7" w:rsidRDefault="008B12B7" w:rsidP="008B12B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B12B7">
              <w:rPr>
                <w:bCs/>
                <w:color w:val="000000" w:themeColor="text1"/>
                <w:lang w:val="fr-CA" w:bidi="fr-CA"/>
              </w:rPr>
              <w:t xml:space="preserve">Symboles et métaphores </w:t>
            </w:r>
          </w:p>
          <w:p w14:paraId="509085AD" w14:textId="77777777" w:rsidR="008B12B7" w:rsidRPr="008B12B7" w:rsidRDefault="008B12B7" w:rsidP="008B12B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B12B7">
              <w:rPr>
                <w:bCs/>
                <w:color w:val="000000" w:themeColor="text1"/>
                <w:lang w:val="fr-CA" w:bidi="fr-CA"/>
              </w:rPr>
              <w:t xml:space="preserve">Rôle de l’artiste et du public </w:t>
            </w:r>
          </w:p>
          <w:p w14:paraId="53652F5D" w14:textId="77777777" w:rsidR="008B12B7" w:rsidRPr="008B12B7" w:rsidRDefault="008B12B7" w:rsidP="008B12B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B12B7">
              <w:rPr>
                <w:bCs/>
                <w:color w:val="000000" w:themeColor="text1"/>
                <w:lang w:val="fr-CA" w:bidi="fr-CA"/>
              </w:rPr>
              <w:t xml:space="preserve">Influence de la </w:t>
            </w:r>
            <w:r w:rsidRPr="008B12B7">
              <w:rPr>
                <w:b/>
                <w:bCs/>
                <w:color w:val="000000" w:themeColor="text1"/>
                <w:lang w:val="fr-CA" w:bidi="fr-CA"/>
              </w:rPr>
              <w:t>culture visuelle</w:t>
            </w:r>
            <w:r w:rsidRPr="008B12B7">
              <w:rPr>
                <w:bCs/>
                <w:color w:val="000000" w:themeColor="text1"/>
                <w:lang w:val="fr-CA" w:bidi="fr-CA"/>
              </w:rPr>
              <w:t xml:space="preserve"> sur les médias sociaux et autres médias</w:t>
            </w:r>
          </w:p>
          <w:p w14:paraId="6BD6E3BD" w14:textId="77777777" w:rsidR="008B12B7" w:rsidRPr="008B12B7" w:rsidRDefault="008B12B7" w:rsidP="008B12B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B12B7">
              <w:rPr>
                <w:bCs/>
                <w:color w:val="000000" w:themeColor="text1"/>
                <w:lang w:val="fr-CA" w:bidi="fr-CA"/>
              </w:rPr>
              <w:t>Visions du monde, histoire, pratiques et récits traditionnels et contemporains des peuples autochtones exprimés par les arts graphiques</w:t>
            </w:r>
          </w:p>
          <w:p w14:paraId="2DEBCB83" w14:textId="77777777" w:rsidR="008B12B7" w:rsidRPr="008B12B7" w:rsidRDefault="008B12B7" w:rsidP="008B12B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B12B7">
              <w:rPr>
                <w:bCs/>
                <w:color w:val="000000" w:themeColor="text1"/>
                <w:lang w:val="fr-CA" w:bidi="fr-CA"/>
              </w:rPr>
              <w:t>Apport de graphistes traditionnels, novateurs et interculturels issus d’un éventail de mouvements et d’époques</w:t>
            </w:r>
          </w:p>
          <w:p w14:paraId="49EB3230" w14:textId="77777777" w:rsidR="008B12B7" w:rsidRPr="008B12B7" w:rsidRDefault="008B12B7" w:rsidP="008B12B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B12B7">
              <w:rPr>
                <w:b/>
                <w:bCs/>
                <w:color w:val="000000" w:themeColor="text1"/>
                <w:lang w:val="fr-CA" w:bidi="fr-CA"/>
              </w:rPr>
              <w:t>Droits moraux</w:t>
            </w:r>
            <w:r w:rsidRPr="008B12B7">
              <w:rPr>
                <w:bCs/>
                <w:color w:val="000000" w:themeColor="text1"/>
                <w:lang w:val="fr-CA" w:bidi="fr-CA"/>
              </w:rPr>
              <w:t xml:space="preserve"> et considérations éthiques concernant l’</w:t>
            </w:r>
            <w:r w:rsidRPr="008B12B7">
              <w:rPr>
                <w:b/>
                <w:bCs/>
                <w:color w:val="000000" w:themeColor="text1"/>
                <w:lang w:val="fr-CA" w:bidi="fr-CA"/>
              </w:rPr>
              <w:t>appropriation culturelle</w:t>
            </w:r>
            <w:r w:rsidRPr="008B12B7">
              <w:rPr>
                <w:bCs/>
                <w:color w:val="000000" w:themeColor="text1"/>
                <w:lang w:val="fr-CA" w:bidi="fr-CA"/>
              </w:rPr>
              <w:t xml:space="preserve"> et le plagiat </w:t>
            </w:r>
          </w:p>
          <w:p w14:paraId="03C90176" w14:textId="4FF80932" w:rsidR="00F82197" w:rsidRPr="008B12B7" w:rsidRDefault="008B12B7" w:rsidP="008B12B7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8B12B7">
              <w:rPr>
                <w:bCs/>
                <w:color w:val="000000" w:themeColor="text1"/>
                <w:lang w:val="fr-CA" w:bidi="fr-CA"/>
              </w:rPr>
              <w:t>Protocoles et procédures en matière de santé et de sécurité</w:t>
            </w:r>
          </w:p>
        </w:tc>
      </w:tr>
    </w:tbl>
    <w:p w14:paraId="4419F9AA" w14:textId="6013043A" w:rsidR="0018557D" w:rsidRPr="00D26EDC" w:rsidRDefault="0018557D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1040" behindDoc="0" locked="0" layoutInCell="1" allowOverlap="1" wp14:anchorId="44104296" wp14:editId="19464C20">
            <wp:simplePos x="0" y="0"/>
            <wp:positionH relativeFrom="page">
              <wp:posOffset>546100</wp:posOffset>
            </wp:positionH>
            <wp:positionV relativeFrom="page">
              <wp:posOffset>433754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 xml:space="preserve">Domaine d’apprentissage : </w:t>
      </w:r>
      <w:r w:rsidR="00962864" w:rsidRPr="00962864">
        <w:rPr>
          <w:b/>
          <w:bCs/>
          <w:sz w:val="28"/>
          <w:lang w:val="fr-CA" w:bidi="fr-CA"/>
        </w:rPr>
        <w:t>ÉDUCATION ARTISTIQUE</w:t>
      </w:r>
      <w:r w:rsidR="004F6E50">
        <w:rPr>
          <w:b/>
          <w:sz w:val="28"/>
          <w:lang w:val="fr-CA"/>
        </w:rPr>
        <w:t xml:space="preserve"> </w:t>
      </w:r>
      <w:r w:rsidR="00462BF8" w:rsidRPr="00D26EDC">
        <w:rPr>
          <w:b/>
          <w:sz w:val="28"/>
          <w:lang w:val="fr-CA"/>
        </w:rPr>
        <w:t xml:space="preserve">— </w:t>
      </w:r>
      <w:r w:rsidR="00FA6C76">
        <w:rPr>
          <w:b/>
          <w:sz w:val="28"/>
        </w:rPr>
        <w:t xml:space="preserve">Arts </w:t>
      </w:r>
      <w:proofErr w:type="spellStart"/>
      <w:r w:rsidR="00FA6C76">
        <w:rPr>
          <w:b/>
          <w:sz w:val="28"/>
        </w:rPr>
        <w:t>visuels</w:t>
      </w:r>
      <w:proofErr w:type="spellEnd"/>
      <w:r w:rsidR="00FA6C76">
        <w:rPr>
          <w:b/>
          <w:sz w:val="28"/>
        </w:rPr>
        <w:t xml:space="preserve"> : </w:t>
      </w:r>
      <w:r w:rsidR="008B12B7" w:rsidRPr="008B12B7">
        <w:rPr>
          <w:b/>
          <w:sz w:val="28"/>
          <w:lang w:bidi="fr-CA"/>
        </w:rPr>
        <w:t xml:space="preserve">Arts </w:t>
      </w:r>
      <w:proofErr w:type="spellStart"/>
      <w:r w:rsidR="008B12B7" w:rsidRPr="008B12B7">
        <w:rPr>
          <w:b/>
          <w:sz w:val="28"/>
          <w:lang w:bidi="fr-CA"/>
        </w:rPr>
        <w:t>graphiques</w:t>
      </w:r>
      <w:proofErr w:type="spellEnd"/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11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338BD436" w14:textId="77777777" w:rsidR="0018557D" w:rsidRPr="00D26EDC" w:rsidRDefault="0018557D" w:rsidP="00A12321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1658F336" w14:textId="68AADABC" w:rsidR="0018557D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  <w:r w:rsidR="0018557D" w:rsidRPr="00D26EDC">
        <w:rPr>
          <w:b/>
          <w:sz w:val="28"/>
          <w:szCs w:val="22"/>
          <w:lang w:val="fr-CA"/>
        </w:rPr>
        <w:t xml:space="preserve"> (</w:t>
      </w:r>
      <w:r w:rsidRPr="00D26EDC">
        <w:rPr>
          <w:b/>
          <w:sz w:val="28"/>
          <w:szCs w:val="22"/>
          <w:lang w:val="fr-CA"/>
        </w:rPr>
        <w:t>suite</w:t>
      </w:r>
      <w:r w:rsidR="0018557D" w:rsidRPr="00D26EDC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1"/>
        <w:gridCol w:w="5293"/>
      </w:tblGrid>
      <w:tr w:rsidR="008B12B7" w:rsidRPr="00D26EDC" w14:paraId="2E2B08E1" w14:textId="77777777" w:rsidTr="008B12B7">
        <w:tc>
          <w:tcPr>
            <w:tcW w:w="3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137D64" w:rsidRPr="00D26EDC" w14:paraId="522264D9" w14:textId="77777777" w:rsidTr="008B12B7">
        <w:trPr>
          <w:trHeight w:val="484"/>
        </w:trPr>
        <w:tc>
          <w:tcPr>
            <w:tcW w:w="3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91C4DC" w14:textId="77777777" w:rsidR="008B12B7" w:rsidRPr="008B12B7" w:rsidRDefault="008B12B7" w:rsidP="008B12B7">
            <w:pPr>
              <w:pStyle w:val="ListParagraph"/>
              <w:spacing w:before="120"/>
              <w:rPr>
                <w:lang w:val="fr-CA" w:bidi="fr-CA"/>
              </w:rPr>
            </w:pPr>
            <w:r w:rsidRPr="008B12B7">
              <w:rPr>
                <w:lang w:val="fr-CA" w:bidi="fr-CA"/>
              </w:rPr>
              <w:t xml:space="preserve">Analyser les choix conceptuels du graphisme </w:t>
            </w:r>
          </w:p>
          <w:p w14:paraId="123A071D" w14:textId="77777777" w:rsidR="008B12B7" w:rsidRPr="008B12B7" w:rsidRDefault="008B12B7" w:rsidP="008B12B7">
            <w:pPr>
              <w:pStyle w:val="ListParagraph"/>
              <w:rPr>
                <w:lang w:val="fr-CA" w:bidi="fr-CA"/>
              </w:rPr>
            </w:pPr>
            <w:r w:rsidRPr="008B12B7">
              <w:rPr>
                <w:lang w:val="fr-CA" w:bidi="fr-CA"/>
              </w:rPr>
              <w:t xml:space="preserve">Trouver des réponses personnelles aux </w:t>
            </w:r>
            <w:r w:rsidRPr="008B12B7">
              <w:rPr>
                <w:b/>
                <w:lang w:val="fr-CA" w:bidi="fr-CA"/>
              </w:rPr>
              <w:t>questions d’ordre esthétique</w:t>
            </w:r>
          </w:p>
          <w:p w14:paraId="0358968F" w14:textId="572F992F" w:rsidR="00962864" w:rsidRPr="00D26EDC" w:rsidRDefault="008B12B7" w:rsidP="008B12B7">
            <w:pPr>
              <w:pStyle w:val="ListParagraph"/>
              <w:rPr>
                <w:lang w:val="fr-CA"/>
              </w:rPr>
            </w:pPr>
            <w:r w:rsidRPr="008B12B7">
              <w:rPr>
                <w:lang w:val="fr-CA" w:bidi="fr-CA"/>
              </w:rPr>
              <w:t xml:space="preserve">Examiner l’influence exercée par </w:t>
            </w:r>
            <w:r w:rsidRPr="008B12B7">
              <w:rPr>
                <w:b/>
                <w:lang w:val="fr-CA" w:bidi="fr-CA"/>
              </w:rPr>
              <w:t>divers contextes</w:t>
            </w:r>
            <w:r w:rsidRPr="008B12B7">
              <w:rPr>
                <w:lang w:val="fr-CA" w:bidi="fr-CA"/>
              </w:rPr>
              <w:t xml:space="preserve"> sur les œuvres graphiques</w:t>
            </w:r>
          </w:p>
          <w:p w14:paraId="7894A4D1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Communiquer et documenter</w:t>
            </w:r>
          </w:p>
          <w:p w14:paraId="661CA5DB" w14:textId="77777777" w:rsidR="008B12B7" w:rsidRPr="008B12B7" w:rsidRDefault="008B12B7" w:rsidP="008B12B7">
            <w:pPr>
              <w:pStyle w:val="ListParagraph"/>
              <w:rPr>
                <w:lang w:val="fr-CA" w:bidi="fr-CA"/>
              </w:rPr>
            </w:pPr>
            <w:r w:rsidRPr="008B12B7">
              <w:rPr>
                <w:b/>
                <w:lang w:val="fr-CA" w:bidi="fr-CA"/>
              </w:rPr>
              <w:t>Documenter</w:t>
            </w:r>
            <w:r w:rsidRPr="008B12B7">
              <w:rPr>
                <w:lang w:val="fr-CA" w:bidi="fr-CA"/>
              </w:rPr>
              <w:t>, faire partager et comprendre les œuvres graphiques dans divers contextes</w:t>
            </w:r>
          </w:p>
          <w:p w14:paraId="7413B4F9" w14:textId="77777777" w:rsidR="008B12B7" w:rsidRPr="008B12B7" w:rsidRDefault="008B12B7" w:rsidP="008B12B7">
            <w:pPr>
              <w:pStyle w:val="ListParagraph"/>
              <w:rPr>
                <w:lang w:val="fr-CA" w:bidi="fr-CA"/>
              </w:rPr>
            </w:pPr>
            <w:bookmarkStart w:id="0" w:name="docs-internal-guid-e488c9db-2548-0c4c-0a"/>
            <w:bookmarkStart w:id="1" w:name="__DdeLink__1829_1662069642"/>
            <w:bookmarkEnd w:id="0"/>
            <w:r w:rsidRPr="008B12B7">
              <w:rPr>
                <w:lang w:val="fr-CA" w:bidi="fr-CA"/>
              </w:rPr>
              <w:t xml:space="preserve">Faire preuve d’une conscience de soi, des autres et du </w:t>
            </w:r>
            <w:r w:rsidRPr="008B12B7">
              <w:rPr>
                <w:b/>
                <w:lang w:val="fr-CA" w:bidi="fr-CA"/>
              </w:rPr>
              <w:t>lieu</w:t>
            </w:r>
            <w:r w:rsidRPr="008B12B7">
              <w:rPr>
                <w:lang w:val="fr-CA" w:bidi="fr-CA"/>
              </w:rPr>
              <w:t xml:space="preserve"> </w:t>
            </w:r>
            <w:bookmarkEnd w:id="1"/>
            <w:r w:rsidRPr="008B12B7">
              <w:rPr>
                <w:lang w:val="fr-CA" w:bidi="fr-CA"/>
              </w:rPr>
              <w:t>par la création artistique</w:t>
            </w:r>
          </w:p>
          <w:p w14:paraId="33129C4F" w14:textId="77777777" w:rsidR="008B12B7" w:rsidRPr="008B12B7" w:rsidRDefault="008B12B7" w:rsidP="008B12B7">
            <w:pPr>
              <w:pStyle w:val="ListParagraph"/>
              <w:rPr>
                <w:lang w:val="fr-CA" w:bidi="fr-CA"/>
              </w:rPr>
            </w:pPr>
            <w:r w:rsidRPr="008B12B7">
              <w:rPr>
                <w:lang w:val="fr-CA" w:bidi="fr-CA"/>
              </w:rPr>
              <w:t>Exprimer des pensées et des émotions par des œuvres graphiques</w:t>
            </w:r>
          </w:p>
          <w:p w14:paraId="5359FABC" w14:textId="6C03533F" w:rsidR="00962864" w:rsidRDefault="008B12B7" w:rsidP="008B12B7">
            <w:pPr>
              <w:pStyle w:val="ListParagraph"/>
              <w:rPr>
                <w:lang w:val="fr-CA"/>
              </w:rPr>
            </w:pPr>
            <w:r w:rsidRPr="008B12B7">
              <w:rPr>
                <w:lang w:val="fr-CA" w:bidi="fr-CA"/>
              </w:rPr>
              <w:t xml:space="preserve">Aborder des </w:t>
            </w:r>
            <w:r w:rsidRPr="008B12B7">
              <w:rPr>
                <w:b/>
                <w:lang w:val="fr-CA" w:bidi="fr-CA"/>
              </w:rPr>
              <w:t>questions sociales et environnementales</w:t>
            </w:r>
            <w:r w:rsidRPr="008B12B7">
              <w:rPr>
                <w:lang w:val="fr-CA" w:bidi="fr-CA"/>
              </w:rPr>
              <w:t xml:space="preserve"> et y </w:t>
            </w:r>
            <w:r w:rsidRPr="008B12B7">
              <w:rPr>
                <w:b/>
                <w:lang w:val="fr-CA" w:bidi="fr-CA"/>
              </w:rPr>
              <w:t xml:space="preserve">réagir </w:t>
            </w:r>
            <w:r w:rsidRPr="008B12B7">
              <w:rPr>
                <w:lang w:val="fr-CA" w:bidi="fr-CA"/>
              </w:rPr>
              <w:t>en utilisant les œuvres graphiques</w:t>
            </w:r>
          </w:p>
          <w:p w14:paraId="3DF4CF25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Faire des liens et développer</w:t>
            </w:r>
          </w:p>
          <w:p w14:paraId="508665CD" w14:textId="52588FA0" w:rsidR="008B12B7" w:rsidRPr="008B12B7" w:rsidRDefault="008B12B7" w:rsidP="008B12B7">
            <w:pPr>
              <w:pStyle w:val="ListParagraph"/>
              <w:rPr>
                <w:lang w:val="fr-CA" w:bidi="fr-CA"/>
              </w:rPr>
            </w:pPr>
            <w:r w:rsidRPr="008B12B7">
              <w:rPr>
                <w:lang w:val="fr-CA" w:bidi="fr-CA"/>
              </w:rPr>
              <w:t xml:space="preserve">Créer des œuvres graphiques afin d’exprimer son </w:t>
            </w:r>
            <w:r w:rsidRPr="008B12B7">
              <w:rPr>
                <w:b/>
                <w:lang w:val="fr-CA" w:bidi="fr-CA"/>
              </w:rPr>
              <w:t>regard personnel</w:t>
            </w:r>
            <w:r w:rsidRPr="008B12B7">
              <w:rPr>
                <w:lang w:val="fr-CA" w:bidi="fr-CA"/>
              </w:rPr>
              <w:t xml:space="preserve">, son histoire </w:t>
            </w:r>
            <w:r w:rsidR="00C45958">
              <w:rPr>
                <w:lang w:val="fr-CA" w:bidi="fr-CA"/>
              </w:rPr>
              <w:br/>
            </w:r>
            <w:r w:rsidRPr="008B12B7">
              <w:rPr>
                <w:lang w:val="fr-CA" w:bidi="fr-CA"/>
              </w:rPr>
              <w:t xml:space="preserve">et ses valeurs </w:t>
            </w:r>
          </w:p>
          <w:p w14:paraId="4EFC3A2B" w14:textId="2A8AD7D3" w:rsidR="008B12B7" w:rsidRPr="008B12B7" w:rsidRDefault="008B12B7" w:rsidP="008B12B7">
            <w:pPr>
              <w:pStyle w:val="ListParagraph"/>
              <w:rPr>
                <w:lang w:val="fr-CA" w:bidi="fr-CA"/>
              </w:rPr>
            </w:pPr>
            <w:r w:rsidRPr="008B12B7">
              <w:rPr>
                <w:lang w:val="fr-CA" w:bidi="fr-CA"/>
              </w:rPr>
              <w:t xml:space="preserve">Explorer les perspectives, les connaissances et les protocoles des Autochtones, les autres </w:t>
            </w:r>
            <w:r w:rsidRPr="008B12B7">
              <w:rPr>
                <w:b/>
                <w:lang w:val="fr-CA" w:bidi="fr-CA"/>
              </w:rPr>
              <w:t>méthodes d’acquisition du savoir</w:t>
            </w:r>
            <w:r w:rsidRPr="008B12B7">
              <w:rPr>
                <w:lang w:val="fr-CA" w:bidi="fr-CA"/>
              </w:rPr>
              <w:t xml:space="preserve"> et les connaissances sur la culture locale </w:t>
            </w:r>
            <w:r w:rsidR="00C45958">
              <w:rPr>
                <w:lang w:val="fr-CA" w:bidi="fr-CA"/>
              </w:rPr>
              <w:br/>
            </w:r>
            <w:r w:rsidRPr="008B12B7">
              <w:rPr>
                <w:lang w:val="fr-CA" w:bidi="fr-CA"/>
              </w:rPr>
              <w:t>à l’aide des œuvres graphiques</w:t>
            </w:r>
          </w:p>
          <w:p w14:paraId="3D507583" w14:textId="77777777" w:rsidR="008B12B7" w:rsidRPr="008B12B7" w:rsidRDefault="008B12B7" w:rsidP="008B12B7">
            <w:pPr>
              <w:pStyle w:val="ListParagraph"/>
              <w:rPr>
                <w:lang w:val="fr-CA" w:bidi="fr-CA"/>
              </w:rPr>
            </w:pPr>
            <w:r w:rsidRPr="008B12B7">
              <w:rPr>
                <w:lang w:val="fr-CA" w:bidi="fr-CA"/>
              </w:rPr>
              <w:t>Explorer les relations réciproques entre les arts graphiques, la culture et la société</w:t>
            </w:r>
          </w:p>
          <w:p w14:paraId="52B90006" w14:textId="77777777" w:rsidR="008B12B7" w:rsidRPr="008B12B7" w:rsidRDefault="008B12B7" w:rsidP="008B12B7">
            <w:pPr>
              <w:pStyle w:val="ListParagraph"/>
              <w:rPr>
                <w:lang w:val="fr-CA" w:bidi="fr-CA"/>
              </w:rPr>
            </w:pPr>
            <w:r w:rsidRPr="008B12B7">
              <w:rPr>
                <w:lang w:val="fr-CA" w:bidi="fr-CA"/>
              </w:rPr>
              <w:t>Explorer les possibilités personnelles, éducatives et professionnelles qu’offrent les arts graphiques et les domaines connexes</w:t>
            </w:r>
            <w:bookmarkStart w:id="2" w:name="__DdeLink__673_702509091"/>
          </w:p>
          <w:bookmarkEnd w:id="2"/>
          <w:p w14:paraId="1E42D36D" w14:textId="77777777" w:rsidR="008B12B7" w:rsidRPr="008B12B7" w:rsidRDefault="008B12B7" w:rsidP="008B12B7">
            <w:pPr>
              <w:pStyle w:val="ListParagraph"/>
              <w:rPr>
                <w:lang w:val="fr-CA" w:bidi="fr-CA"/>
              </w:rPr>
            </w:pPr>
            <w:r w:rsidRPr="008B12B7">
              <w:rPr>
                <w:lang w:val="fr-CA" w:bidi="fr-CA"/>
              </w:rPr>
              <w:t>Établir des liens avec les autres à l’échelle locale, régionale ou nationale au moyen des œuvres graphiques</w:t>
            </w:r>
          </w:p>
          <w:p w14:paraId="287E313D" w14:textId="04B5CFFF" w:rsidR="00707ADF" w:rsidRPr="00D26EDC" w:rsidRDefault="008B12B7" w:rsidP="008B12B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lang w:val="fr-CA"/>
              </w:rPr>
            </w:pPr>
            <w:r w:rsidRPr="008B12B7">
              <w:rPr>
                <w:b/>
                <w:lang w:val="fr-CA" w:bidi="fr-CA"/>
              </w:rPr>
              <w:t>Utiliser les matériaux de manière responsable</w:t>
            </w:r>
            <w:r w:rsidRPr="008B12B7">
              <w:rPr>
                <w:lang w:val="fr-CA" w:bidi="fr-CA"/>
              </w:rPr>
              <w:t xml:space="preserve"> et sécuritaire ainsi que les outils et l’espace de travail</w:t>
            </w:r>
          </w:p>
        </w:tc>
        <w:tc>
          <w:tcPr>
            <w:tcW w:w="18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15F798DB" w:rsidR="0018557D" w:rsidRPr="00D26EDC" w:rsidRDefault="0018557D" w:rsidP="00D12508">
            <w:pPr>
              <w:rPr>
                <w:lang w:val="fr-CA"/>
              </w:rPr>
            </w:pPr>
          </w:p>
        </w:tc>
      </w:tr>
    </w:tbl>
    <w:p w14:paraId="08CF9400" w14:textId="77777777" w:rsidR="00F9586F" w:rsidRPr="00D26EDC" w:rsidRDefault="00F9586F" w:rsidP="00A12321">
      <w:pPr>
        <w:rPr>
          <w:sz w:val="2"/>
          <w:szCs w:val="2"/>
          <w:lang w:val="fr-CA"/>
        </w:rPr>
      </w:pPr>
      <w:bookmarkStart w:id="3" w:name="_GoBack"/>
      <w:bookmarkEnd w:id="3"/>
    </w:p>
    <w:sectPr w:rsidR="00F9586F" w:rsidRPr="00D26EDC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DF564" w14:textId="77777777" w:rsidR="00E7729F" w:rsidRDefault="00E7729F">
      <w:r>
        <w:separator/>
      </w:r>
    </w:p>
  </w:endnote>
  <w:endnote w:type="continuationSeparator" w:id="0">
    <w:p w14:paraId="582D5F45" w14:textId="77777777" w:rsidR="00E7729F" w:rsidRDefault="00E7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4F5BF4">
      <w:rPr>
        <w:rStyle w:val="PageNumber"/>
        <w:rFonts w:ascii="Helvetica" w:hAnsi="Helvetica"/>
        <w:i/>
        <w:noProof/>
        <w:sz w:val="20"/>
        <w:lang w:val="fr-CA"/>
      </w:rPr>
      <w:t>2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FF10F" w14:textId="77777777" w:rsidR="00E7729F" w:rsidRDefault="00E7729F">
      <w:r>
        <w:separator/>
      </w:r>
    </w:p>
  </w:footnote>
  <w:footnote w:type="continuationSeparator" w:id="0">
    <w:p w14:paraId="7C81EACD" w14:textId="77777777" w:rsidR="00E7729F" w:rsidRDefault="00E772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D92F2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706A2"/>
    <w:multiLevelType w:val="multilevel"/>
    <w:tmpl w:val="5744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228AB"/>
    <w:multiLevelType w:val="hybridMultilevel"/>
    <w:tmpl w:val="C076295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A2259"/>
    <w:multiLevelType w:val="hybridMultilevel"/>
    <w:tmpl w:val="EB62D7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7172C4"/>
    <w:multiLevelType w:val="hybridMultilevel"/>
    <w:tmpl w:val="113EF5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171E13"/>
    <w:multiLevelType w:val="hybridMultilevel"/>
    <w:tmpl w:val="C966C0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304D1C"/>
    <w:multiLevelType w:val="multilevel"/>
    <w:tmpl w:val="2E280B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A4B3624"/>
    <w:multiLevelType w:val="hybridMultilevel"/>
    <w:tmpl w:val="82C088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035CC3"/>
    <w:multiLevelType w:val="hybridMultilevel"/>
    <w:tmpl w:val="DEC8433A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5FB03641"/>
    <w:multiLevelType w:val="hybridMultilevel"/>
    <w:tmpl w:val="328A56AE"/>
    <w:lvl w:ilvl="0" w:tplc="88549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B035CD"/>
    <w:multiLevelType w:val="hybridMultilevel"/>
    <w:tmpl w:val="4F2CC8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F9E45EF"/>
    <w:multiLevelType w:val="hybridMultilevel"/>
    <w:tmpl w:val="276E0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13"/>
  </w:num>
  <w:num w:numId="9">
    <w:abstractNumId w:val="11"/>
  </w:num>
  <w:num w:numId="10">
    <w:abstractNumId w:val="14"/>
  </w:num>
  <w:num w:numId="11">
    <w:abstractNumId w:val="10"/>
  </w:num>
  <w:num w:numId="12">
    <w:abstractNumId w:val="17"/>
  </w:num>
  <w:num w:numId="13">
    <w:abstractNumId w:val="0"/>
  </w:num>
  <w:num w:numId="14">
    <w:abstractNumId w:val="8"/>
  </w:num>
  <w:num w:numId="15">
    <w:abstractNumId w:val="15"/>
  </w:num>
  <w:num w:numId="16">
    <w:abstractNumId w:val="2"/>
  </w:num>
  <w:num w:numId="17">
    <w:abstractNumId w:val="9"/>
  </w:num>
  <w:num w:numId="1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embedSystemFonts/>
  <w:hideGrammaticalError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93F18"/>
    <w:rsid w:val="000A3FAA"/>
    <w:rsid w:val="000B0FAD"/>
    <w:rsid w:val="000B2381"/>
    <w:rsid w:val="000D5F41"/>
    <w:rsid w:val="000D74E5"/>
    <w:rsid w:val="000E4C78"/>
    <w:rsid w:val="000E555C"/>
    <w:rsid w:val="0012068A"/>
    <w:rsid w:val="00123905"/>
    <w:rsid w:val="00137D64"/>
    <w:rsid w:val="0014420D"/>
    <w:rsid w:val="001444ED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8F"/>
    <w:rsid w:val="001B2DC1"/>
    <w:rsid w:val="001C1677"/>
    <w:rsid w:val="001D1A64"/>
    <w:rsid w:val="001D4E97"/>
    <w:rsid w:val="001E063D"/>
    <w:rsid w:val="001E7EC9"/>
    <w:rsid w:val="001F2C2F"/>
    <w:rsid w:val="001F2F86"/>
    <w:rsid w:val="00226C1F"/>
    <w:rsid w:val="00235F25"/>
    <w:rsid w:val="00250618"/>
    <w:rsid w:val="0025244C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439"/>
    <w:rsid w:val="003568D1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25D2"/>
    <w:rsid w:val="00413BC2"/>
    <w:rsid w:val="00427D0C"/>
    <w:rsid w:val="00447D8B"/>
    <w:rsid w:val="0045169A"/>
    <w:rsid w:val="00456D83"/>
    <w:rsid w:val="00457103"/>
    <w:rsid w:val="00461B31"/>
    <w:rsid w:val="00462BF8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4F5BF4"/>
    <w:rsid w:val="004F6E50"/>
    <w:rsid w:val="005318CB"/>
    <w:rsid w:val="00531C04"/>
    <w:rsid w:val="00546B3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24329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1D2B"/>
    <w:rsid w:val="007F6181"/>
    <w:rsid w:val="0083185F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B12B7"/>
    <w:rsid w:val="008C0693"/>
    <w:rsid w:val="008E3502"/>
    <w:rsid w:val="009320DB"/>
    <w:rsid w:val="00947666"/>
    <w:rsid w:val="00947691"/>
    <w:rsid w:val="00957392"/>
    <w:rsid w:val="00962864"/>
    <w:rsid w:val="00964DFE"/>
    <w:rsid w:val="00965DA9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67900"/>
    <w:rsid w:val="00A76AC7"/>
    <w:rsid w:val="00A85D89"/>
    <w:rsid w:val="00A87F23"/>
    <w:rsid w:val="00A9052F"/>
    <w:rsid w:val="00A90B8E"/>
    <w:rsid w:val="00AA491A"/>
    <w:rsid w:val="00AB2F24"/>
    <w:rsid w:val="00AB3E8E"/>
    <w:rsid w:val="00AC339A"/>
    <w:rsid w:val="00AC3EF2"/>
    <w:rsid w:val="00AE0477"/>
    <w:rsid w:val="00AE67D7"/>
    <w:rsid w:val="00AF70A4"/>
    <w:rsid w:val="00B0173E"/>
    <w:rsid w:val="00B12655"/>
    <w:rsid w:val="00B20790"/>
    <w:rsid w:val="00B40E41"/>
    <w:rsid w:val="00B465B1"/>
    <w:rsid w:val="00B51ECD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45958"/>
    <w:rsid w:val="00C56A8B"/>
    <w:rsid w:val="00C66CDF"/>
    <w:rsid w:val="00C67C6E"/>
    <w:rsid w:val="00C75D90"/>
    <w:rsid w:val="00C868AA"/>
    <w:rsid w:val="00C95EA9"/>
    <w:rsid w:val="00C973D3"/>
    <w:rsid w:val="00CD0596"/>
    <w:rsid w:val="00CE362A"/>
    <w:rsid w:val="00D0261C"/>
    <w:rsid w:val="00D0439A"/>
    <w:rsid w:val="00D120A1"/>
    <w:rsid w:val="00D12508"/>
    <w:rsid w:val="00D17CFE"/>
    <w:rsid w:val="00D26EDC"/>
    <w:rsid w:val="00D41F6E"/>
    <w:rsid w:val="00D4637F"/>
    <w:rsid w:val="00D64299"/>
    <w:rsid w:val="00D65F87"/>
    <w:rsid w:val="00D735D9"/>
    <w:rsid w:val="00D8654A"/>
    <w:rsid w:val="00D956C7"/>
    <w:rsid w:val="00DA568D"/>
    <w:rsid w:val="00DA79C0"/>
    <w:rsid w:val="00DB400E"/>
    <w:rsid w:val="00DC1DA5"/>
    <w:rsid w:val="00DC2C4B"/>
    <w:rsid w:val="00DD1C77"/>
    <w:rsid w:val="00E13917"/>
    <w:rsid w:val="00E2444A"/>
    <w:rsid w:val="00E7729F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A6C76"/>
    <w:rsid w:val="00FB2E99"/>
    <w:rsid w:val="00FB780F"/>
    <w:rsid w:val="00FE1345"/>
    <w:rsid w:val="00FE166B"/>
    <w:rsid w:val="00FF45B6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BF8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styleId="ListBullet2">
    <w:name w:val="List Bullet 2"/>
    <w:basedOn w:val="Normal"/>
    <w:uiPriority w:val="99"/>
    <w:semiHidden/>
    <w:unhideWhenUsed/>
    <w:rsid w:val="00962864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DA38D-EEA1-AD41-B2A2-914B9C53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594</Words>
  <Characters>3389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3976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45</cp:revision>
  <cp:lastPrinted>2018-03-14T18:14:00Z</cp:lastPrinted>
  <dcterms:created xsi:type="dcterms:W3CDTF">2018-04-04T20:20:00Z</dcterms:created>
  <dcterms:modified xsi:type="dcterms:W3CDTF">2018-08-09T20:03:00Z</dcterms:modified>
</cp:coreProperties>
</file>