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6F7471B3" w:rsidR="00023C18" w:rsidRPr="00F53449" w:rsidRDefault="00023C18" w:rsidP="00023C18">
      <w:pPr>
        <w:pBdr>
          <w:bottom w:val="single" w:sz="4" w:space="4" w:color="auto"/>
        </w:pBdr>
        <w:tabs>
          <w:tab w:val="right" w:pos="14232"/>
        </w:tabs>
        <w:ind w:left="1368" w:right="-112"/>
        <w:rPr>
          <w:b/>
          <w:sz w:val="28"/>
        </w:rPr>
      </w:pPr>
      <w:r w:rsidRPr="00F53449">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449">
        <w:rPr>
          <w:b/>
          <w:sz w:val="28"/>
        </w:rPr>
        <w:t xml:space="preserve">Domaine d’apprentissage : </w:t>
      </w:r>
      <w:r w:rsidR="006B6A97" w:rsidRPr="00F53449">
        <w:rPr>
          <w:b/>
          <w:sz w:val="28"/>
        </w:rPr>
        <w:t xml:space="preserve">ÉDUCATION ARTISTIQUE — </w:t>
      </w:r>
      <w:r w:rsidR="00C02CF7" w:rsidRPr="00F53449">
        <w:rPr>
          <w:b/>
          <w:sz w:val="28"/>
        </w:rPr>
        <w:t>Danse: Compagnie de danse</w:t>
      </w:r>
      <w:r w:rsidRPr="00F53449">
        <w:rPr>
          <w:b/>
          <w:sz w:val="28"/>
        </w:rPr>
        <w:tab/>
      </w:r>
      <w:r w:rsidRPr="00F53449">
        <w:rPr>
          <w:b/>
          <w:bCs/>
          <w:sz w:val="28"/>
        </w:rPr>
        <w:t>1</w:t>
      </w:r>
      <w:r w:rsidR="00217F45" w:rsidRPr="00F53449">
        <w:rPr>
          <w:b/>
          <w:bCs/>
          <w:sz w:val="28"/>
        </w:rPr>
        <w:t>1</w:t>
      </w:r>
      <w:r w:rsidRPr="00F53449">
        <w:rPr>
          <w:b/>
          <w:bCs/>
          <w:position w:val="6"/>
          <w:sz w:val="20"/>
          <w:szCs w:val="20"/>
        </w:rPr>
        <w:t>e</w:t>
      </w:r>
      <w:r w:rsidRPr="00F53449">
        <w:rPr>
          <w:b/>
          <w:bCs/>
          <w:sz w:val="28"/>
        </w:rPr>
        <w:t xml:space="preserve"> année</w:t>
      </w:r>
    </w:p>
    <w:p w14:paraId="2E070600" w14:textId="77777777" w:rsidR="0014420D" w:rsidRPr="00F53449" w:rsidRDefault="0014420D" w:rsidP="009E3F9B">
      <w:pPr>
        <w:tabs>
          <w:tab w:val="right" w:pos="14232"/>
        </w:tabs>
        <w:spacing w:before="60"/>
        <w:rPr>
          <w:b/>
          <w:sz w:val="28"/>
        </w:rPr>
      </w:pPr>
      <w:r w:rsidRPr="00F53449">
        <w:rPr>
          <w:b/>
          <w:sz w:val="28"/>
        </w:rPr>
        <w:tab/>
      </w:r>
    </w:p>
    <w:p w14:paraId="1F219315" w14:textId="51662234" w:rsidR="00670E49" w:rsidRPr="00F53449" w:rsidRDefault="00E11BAF" w:rsidP="009E3F9B">
      <w:pPr>
        <w:spacing w:after="80"/>
        <w:jc w:val="center"/>
        <w:outlineLvl w:val="0"/>
        <w:rPr>
          <w:rFonts w:ascii="Helvetica" w:hAnsi="Helvetica" w:cs="Arial"/>
          <w:b/>
          <w:bCs/>
          <w:color w:val="000000" w:themeColor="text1"/>
        </w:rPr>
      </w:pPr>
      <w:r w:rsidRPr="00F53449">
        <w:rPr>
          <w:rFonts w:ascii="Helvetica" w:hAnsi="Helvetica" w:cs="Arial"/>
          <w:b/>
          <w:bCs/>
          <w:color w:val="000000" w:themeColor="text1"/>
          <w:sz w:val="32"/>
        </w:rPr>
        <w:t>GRANDES IDÉES</w:t>
      </w:r>
    </w:p>
    <w:tbl>
      <w:tblPr>
        <w:tblStyle w:val="TableGrid"/>
        <w:tblW w:w="13080" w:type="dxa"/>
        <w:jc w:val="center"/>
        <w:shd w:val="clear" w:color="auto" w:fill="E0E0E0"/>
        <w:tblLayout w:type="fixed"/>
        <w:tblLook w:val="00A0" w:firstRow="1" w:lastRow="0" w:firstColumn="1" w:lastColumn="0" w:noHBand="0" w:noVBand="0"/>
      </w:tblPr>
      <w:tblGrid>
        <w:gridCol w:w="3120"/>
        <w:gridCol w:w="240"/>
        <w:gridCol w:w="3600"/>
        <w:gridCol w:w="240"/>
        <w:gridCol w:w="3120"/>
        <w:gridCol w:w="240"/>
        <w:gridCol w:w="2520"/>
      </w:tblGrid>
      <w:tr w:rsidR="005F5266" w:rsidRPr="00F53449" w14:paraId="2A80BE53" w14:textId="77777777" w:rsidTr="00620CC7">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14156726" w14:textId="16B4D81A" w:rsidR="00C02CF7" w:rsidRPr="00F53449" w:rsidRDefault="00C02CF7" w:rsidP="00D9672D">
            <w:pPr>
              <w:pStyle w:val="Tablestyle1"/>
              <w:rPr>
                <w:rFonts w:cs="Arial"/>
              </w:rPr>
            </w:pPr>
            <w:r w:rsidRPr="00F53449">
              <w:rPr>
                <w:rFonts w:eastAsia="Arial" w:cs="Arial"/>
              </w:rPr>
              <w:t>Évoluer en tant que danseur demande de la prise de risques, de la persévérance, de l’endurance et de la réflexion.</w:t>
            </w:r>
          </w:p>
        </w:tc>
        <w:tc>
          <w:tcPr>
            <w:tcW w:w="240" w:type="dxa"/>
            <w:tcBorders>
              <w:top w:val="nil"/>
              <w:left w:val="single" w:sz="2" w:space="0" w:color="auto"/>
              <w:bottom w:val="nil"/>
              <w:right w:val="single" w:sz="2" w:space="0" w:color="auto"/>
            </w:tcBorders>
            <w:shd w:val="clear" w:color="auto" w:fill="auto"/>
          </w:tcPr>
          <w:p w14:paraId="1422D24E" w14:textId="77777777" w:rsidR="00C02CF7" w:rsidRPr="00F53449" w:rsidRDefault="00C02CF7" w:rsidP="00D9672D">
            <w:pPr>
              <w:spacing w:before="120" w:after="120"/>
              <w:jc w:val="center"/>
              <w:rPr>
                <w:rFonts w:cs="Arial"/>
                <w:sz w:val="20"/>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16EAC857" w14:textId="66B6DBB5" w:rsidR="00C02CF7" w:rsidRPr="00F53449" w:rsidRDefault="00C02CF7" w:rsidP="00620CC7">
            <w:pPr>
              <w:pStyle w:val="Tablestyle1"/>
              <w:rPr>
                <w:rFonts w:cs="Arial"/>
              </w:rPr>
            </w:pPr>
            <w:r w:rsidRPr="00F53449">
              <w:rPr>
                <w:rFonts w:eastAsia="Arial" w:cs="Arial"/>
              </w:rPr>
              <w:t>L’expérience acquise au sein d’une</w:t>
            </w:r>
            <w:r w:rsidRPr="00F53449">
              <w:rPr>
                <w:rFonts w:eastAsia="Arial" w:cs="Arial"/>
                <w:b/>
              </w:rPr>
              <w:t xml:space="preserve"> compagnie de danse</w:t>
            </w:r>
            <w:r w:rsidRPr="00F53449">
              <w:rPr>
                <w:rFonts w:eastAsia="Arial" w:cs="Arial"/>
              </w:rPr>
              <w:t xml:space="preserve"> est transférable dans les contextes personnel, professionnel et éducatif</w:t>
            </w:r>
            <w:r w:rsidRPr="00F53449">
              <w:rPr>
                <w:rFonts w:eastAsia="Arial" w:cs="Arial"/>
                <w:szCs w:val="20"/>
              </w:rPr>
              <w:t>.</w:t>
            </w:r>
          </w:p>
        </w:tc>
        <w:tc>
          <w:tcPr>
            <w:tcW w:w="240" w:type="dxa"/>
            <w:tcBorders>
              <w:top w:val="nil"/>
              <w:left w:val="single" w:sz="2" w:space="0" w:color="auto"/>
              <w:bottom w:val="nil"/>
              <w:right w:val="single" w:sz="2" w:space="0" w:color="auto"/>
            </w:tcBorders>
          </w:tcPr>
          <w:p w14:paraId="48146874" w14:textId="77777777" w:rsidR="00C02CF7" w:rsidRPr="00F53449" w:rsidRDefault="00C02CF7" w:rsidP="00D9672D">
            <w:pPr>
              <w:spacing w:before="120" w:after="120"/>
              <w:jc w:val="center"/>
              <w:rPr>
                <w:rFonts w:cs="Arial"/>
                <w:sz w:val="20"/>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51F8027B" w14:textId="17EA8117" w:rsidR="00C02CF7" w:rsidRPr="00F53449" w:rsidRDefault="00C02CF7" w:rsidP="00D9672D">
            <w:pPr>
              <w:pStyle w:val="Tablestyle1"/>
              <w:rPr>
                <w:rFonts w:cs="Arial"/>
                <w:spacing w:val="-3"/>
              </w:rPr>
            </w:pPr>
            <w:r w:rsidRPr="00F53449">
              <w:rPr>
                <w:rFonts w:eastAsia="Arial" w:cs="Arial"/>
              </w:rPr>
              <w:t xml:space="preserve">Les </w:t>
            </w:r>
            <w:r w:rsidRPr="00F53449">
              <w:rPr>
                <w:rFonts w:eastAsia="Dialog" w:cs="Arial"/>
              </w:rPr>
              <w:t>œ</w:t>
            </w:r>
            <w:r w:rsidRPr="00F53449">
              <w:rPr>
                <w:rFonts w:eastAsia="Arial" w:cs="Arial"/>
              </w:rPr>
              <w:t>uvres chorégraphiques véhiculent le sens au moyen des mouvements, des sons, des costumes et de la scénographie</w:t>
            </w:r>
            <w:r w:rsidRPr="00F53449">
              <w:rPr>
                <w:rFonts w:cstheme="minorHAnsi"/>
              </w:rPr>
              <w:t>.</w:t>
            </w:r>
          </w:p>
        </w:tc>
        <w:tc>
          <w:tcPr>
            <w:tcW w:w="240" w:type="dxa"/>
            <w:tcBorders>
              <w:top w:val="nil"/>
              <w:left w:val="single" w:sz="2" w:space="0" w:color="auto"/>
              <w:bottom w:val="nil"/>
              <w:right w:val="single" w:sz="2" w:space="0" w:color="auto"/>
            </w:tcBorders>
            <w:shd w:val="clear" w:color="auto" w:fill="auto"/>
          </w:tcPr>
          <w:p w14:paraId="32840871" w14:textId="77777777" w:rsidR="00C02CF7" w:rsidRPr="00F53449" w:rsidRDefault="00C02CF7" w:rsidP="00D9672D">
            <w:pPr>
              <w:spacing w:before="120" w:after="120"/>
              <w:jc w:val="center"/>
              <w:rPr>
                <w:rFonts w:cs="Arial"/>
                <w:sz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0E44B623" w14:textId="0CBA8998" w:rsidR="00C02CF7" w:rsidRPr="00F53449" w:rsidRDefault="00C02CF7" w:rsidP="00C02CF7">
            <w:pPr>
              <w:pStyle w:val="Tablestyle1"/>
              <w:rPr>
                <w:rFonts w:cs="Arial"/>
              </w:rPr>
            </w:pPr>
            <w:r w:rsidRPr="00F53449">
              <w:rPr>
                <w:rFonts w:eastAsia="Arial" w:cs="Arial"/>
              </w:rPr>
              <w:t>Des choix</w:t>
            </w:r>
            <w:r w:rsidRPr="00F53449">
              <w:rPr>
                <w:rFonts w:eastAsia="Arial" w:cs="Arial"/>
              </w:rPr>
              <w:br/>
              <w:t>artistiques réfléchis communiquent l’intention du chorégraphe</w:t>
            </w:r>
            <w:r w:rsidRPr="00F53449">
              <w:rPr>
                <w:rFonts w:cstheme="minorHAnsi"/>
              </w:rPr>
              <w:t>.</w:t>
            </w:r>
          </w:p>
        </w:tc>
      </w:tr>
    </w:tbl>
    <w:p w14:paraId="6101909B" w14:textId="77777777" w:rsidR="00C048A6" w:rsidRPr="00F53449" w:rsidRDefault="00C048A6" w:rsidP="009E3F9B">
      <w:pPr>
        <w:rPr>
          <w:sz w:val="16"/>
          <w:szCs w:val="16"/>
        </w:rPr>
      </w:pPr>
    </w:p>
    <w:p w14:paraId="2F2BAA8A" w14:textId="1FC33B70" w:rsidR="00E11BAF" w:rsidRPr="00F53449" w:rsidRDefault="00E11BAF" w:rsidP="009E3F9B">
      <w:pPr>
        <w:spacing w:before="120" w:after="160"/>
        <w:jc w:val="center"/>
        <w:outlineLvl w:val="0"/>
        <w:rPr>
          <w:b/>
          <w:sz w:val="28"/>
          <w:szCs w:val="22"/>
        </w:rPr>
      </w:pPr>
      <w:r w:rsidRPr="00F53449">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F53449" w:rsidRPr="00F53449" w14:paraId="7C49560F" w14:textId="77777777" w:rsidTr="005F5266">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F53449" w:rsidRDefault="00E11BAF" w:rsidP="009E3F9B">
            <w:pPr>
              <w:spacing w:before="60" w:after="60"/>
              <w:rPr>
                <w:b/>
                <w:szCs w:val="22"/>
              </w:rPr>
            </w:pPr>
            <w:r w:rsidRPr="00F53449">
              <w:rPr>
                <w:b/>
                <w:szCs w:val="22"/>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F53449" w:rsidRDefault="0059376F" w:rsidP="009E3F9B">
            <w:pPr>
              <w:spacing w:before="60" w:after="60"/>
              <w:rPr>
                <w:b/>
                <w:szCs w:val="22"/>
              </w:rPr>
            </w:pPr>
            <w:r w:rsidRPr="00F53449">
              <w:rPr>
                <w:b/>
                <w:color w:val="FFFFFF" w:themeColor="background1"/>
                <w:szCs w:val="22"/>
              </w:rPr>
              <w:t>Conten</w:t>
            </w:r>
            <w:r w:rsidR="00E11BAF" w:rsidRPr="00F53449">
              <w:rPr>
                <w:b/>
                <w:color w:val="FFFFFF" w:themeColor="background1"/>
                <w:szCs w:val="22"/>
              </w:rPr>
              <w:t>u</w:t>
            </w:r>
          </w:p>
        </w:tc>
      </w:tr>
      <w:tr w:rsidR="005F5266" w:rsidRPr="00F53449" w14:paraId="5149B766" w14:textId="77777777" w:rsidTr="005F5266">
        <w:tc>
          <w:tcPr>
            <w:tcW w:w="305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F53449" w:rsidRDefault="00D772C9" w:rsidP="009E3F9B">
            <w:pPr>
              <w:spacing w:before="120" w:after="120" w:line="240" w:lineRule="atLeast"/>
              <w:rPr>
                <w:rFonts w:ascii="Helvetica Oblique" w:hAnsi="Helvetica Oblique"/>
                <w:i/>
                <w:iCs/>
                <w:sz w:val="20"/>
              </w:rPr>
            </w:pPr>
            <w:r w:rsidRPr="00F53449">
              <w:rPr>
                <w:rFonts w:ascii="Helvetica" w:hAnsi="Helvetica" w:cstheme="minorHAnsi"/>
                <w:i/>
                <w:sz w:val="20"/>
                <w:szCs w:val="20"/>
              </w:rPr>
              <w:t>L’élève sera capable de :</w:t>
            </w:r>
          </w:p>
          <w:p w14:paraId="7FA4EEDD" w14:textId="39A32348" w:rsidR="00670E49" w:rsidRPr="00F53449" w:rsidRDefault="008E39D9" w:rsidP="00620CC7">
            <w:pPr>
              <w:pStyle w:val="Topic"/>
            </w:pPr>
            <w:r w:rsidRPr="00F53449">
              <w:rPr>
                <w:rFonts w:eastAsia="Arial"/>
              </w:rPr>
              <w:t>Explorer et créer</w:t>
            </w:r>
          </w:p>
          <w:p w14:paraId="555935A2" w14:textId="46C9ADE6" w:rsidR="005F5266" w:rsidRPr="00F53449" w:rsidRDefault="005F5266" w:rsidP="00620CC7">
            <w:pPr>
              <w:pStyle w:val="ListParagraph"/>
              <w:rPr>
                <w:b/>
                <w:bCs/>
              </w:rPr>
            </w:pPr>
            <w:r w:rsidRPr="00F53449">
              <w:rPr>
                <w:rFonts w:eastAsia="Arial"/>
              </w:rPr>
              <w:t xml:space="preserve">Créer, répéter, peaufiner et présenter devant public des </w:t>
            </w:r>
            <w:r w:rsidRPr="00F53449">
              <w:rPr>
                <w:rFonts w:eastAsia="Dialog"/>
              </w:rPr>
              <w:t>œ</w:t>
            </w:r>
            <w:r w:rsidRPr="00F53449">
              <w:rPr>
                <w:rFonts w:eastAsia="Arial"/>
              </w:rPr>
              <w:t xml:space="preserve">uvres chorégraphiques </w:t>
            </w:r>
            <w:r w:rsidRPr="00F53449">
              <w:rPr>
                <w:rFonts w:eastAsia="Arial"/>
              </w:rPr>
              <w:br/>
              <w:t xml:space="preserve">à diverses fins </w:t>
            </w:r>
          </w:p>
          <w:p w14:paraId="5A6B5972" w14:textId="42212EAA" w:rsidR="005F5266" w:rsidRPr="00F53449" w:rsidRDefault="005F5266" w:rsidP="00620CC7">
            <w:pPr>
              <w:pStyle w:val="ListParagraph"/>
              <w:rPr>
                <w:b/>
                <w:bCs/>
              </w:rPr>
            </w:pPr>
            <w:r w:rsidRPr="00F53449">
              <w:rPr>
                <w:rFonts w:eastAsia="Arial"/>
              </w:rPr>
              <w:t xml:space="preserve">Répéter et présenter devant public des </w:t>
            </w:r>
            <w:r w:rsidRPr="00F53449">
              <w:rPr>
                <w:rFonts w:eastAsia="Dialog"/>
              </w:rPr>
              <w:t>œ</w:t>
            </w:r>
            <w:r w:rsidRPr="00F53449">
              <w:rPr>
                <w:rFonts w:eastAsia="Arial"/>
              </w:rPr>
              <w:t xml:space="preserve">uvres chorégraphiques faisant appel </w:t>
            </w:r>
            <w:r w:rsidRPr="00F53449">
              <w:rPr>
                <w:rFonts w:eastAsia="Arial"/>
              </w:rPr>
              <w:br/>
              <w:t>à divers éléments, compétences et techniques de danse</w:t>
            </w:r>
            <w:r w:rsidRPr="00F53449">
              <w:t xml:space="preserve"> </w:t>
            </w:r>
          </w:p>
          <w:p w14:paraId="63536332" w14:textId="77777777" w:rsidR="005F5266" w:rsidRPr="00F53449" w:rsidRDefault="005F5266" w:rsidP="00620CC7">
            <w:pPr>
              <w:pStyle w:val="ListParagraph"/>
            </w:pPr>
            <w:r w:rsidRPr="00F53449">
              <w:rPr>
                <w:rFonts w:eastAsia="Arial"/>
              </w:rPr>
              <w:t>Interpréter des styles de danse spécifiques à l’</w:t>
            </w:r>
            <w:r w:rsidRPr="00F53449">
              <w:rPr>
                <w:rFonts w:eastAsia="Dialog"/>
              </w:rPr>
              <w:t>œ</w:t>
            </w:r>
            <w:r w:rsidRPr="00F53449">
              <w:rPr>
                <w:rFonts w:eastAsia="Arial"/>
              </w:rPr>
              <w:t>uvre chorégraphique</w:t>
            </w:r>
            <w:r w:rsidRPr="00F53449">
              <w:rPr>
                <w:rFonts w:eastAsia="Helvetica Neue"/>
              </w:rPr>
              <w:t xml:space="preserve"> </w:t>
            </w:r>
          </w:p>
          <w:p w14:paraId="11116DE0" w14:textId="0E080EFF" w:rsidR="005F5266" w:rsidRPr="00F53449" w:rsidRDefault="005F5266" w:rsidP="00620CC7">
            <w:pPr>
              <w:pStyle w:val="ListParagraph"/>
              <w:rPr>
                <w:b/>
                <w:bCs/>
              </w:rPr>
            </w:pPr>
            <w:r w:rsidRPr="00F53449">
              <w:rPr>
                <w:rFonts w:eastAsia="Arial"/>
              </w:rPr>
              <w:t xml:space="preserve">Explorer l’interaction entre les mouvements, les sons, les images et les formes </w:t>
            </w:r>
            <w:r w:rsidRPr="00F53449">
              <w:rPr>
                <w:rFonts w:eastAsia="Arial"/>
              </w:rPr>
              <w:br/>
              <w:t>en vue de véhiculer le sens en danse</w:t>
            </w:r>
            <w:r w:rsidRPr="00F53449">
              <w:t xml:space="preserve"> </w:t>
            </w:r>
          </w:p>
          <w:p w14:paraId="64B0F5C0" w14:textId="77777777" w:rsidR="005F5266" w:rsidRPr="00F53449" w:rsidRDefault="005F5266" w:rsidP="00620CC7">
            <w:pPr>
              <w:pStyle w:val="ListParagraph"/>
            </w:pPr>
            <w:r w:rsidRPr="00F53449">
              <w:t xml:space="preserve">Entraîner son corps pour le rendre souple et s’en servir comme instrument d’expression </w:t>
            </w:r>
          </w:p>
          <w:p w14:paraId="73D0BC9C" w14:textId="77777777" w:rsidR="005F5266" w:rsidRPr="00F53449" w:rsidRDefault="005F5266" w:rsidP="00620CC7">
            <w:pPr>
              <w:pStyle w:val="ListParagraph"/>
            </w:pPr>
            <w:r w:rsidRPr="00F53449">
              <w:rPr>
                <w:rFonts w:eastAsia="Arial"/>
              </w:rPr>
              <w:t>Exprimer un éventail d’intentions et d’émotions de la danse</w:t>
            </w:r>
            <w:r w:rsidRPr="00F53449">
              <w:t xml:space="preserve"> </w:t>
            </w:r>
          </w:p>
          <w:p w14:paraId="29E0A229" w14:textId="6577D07E" w:rsidR="005F5266" w:rsidRPr="00F53449" w:rsidRDefault="005F5266" w:rsidP="00620CC7">
            <w:pPr>
              <w:pStyle w:val="ListParagraph"/>
            </w:pPr>
            <w:r w:rsidRPr="00F53449">
              <w:rPr>
                <w:rFonts w:eastAsia="Arial"/>
              </w:rPr>
              <w:t xml:space="preserve">Retenir, répéter et exécuter des enchaînements de mouvements, individuellement </w:t>
            </w:r>
            <w:r w:rsidRPr="00F53449">
              <w:rPr>
                <w:rFonts w:eastAsia="Arial"/>
              </w:rPr>
              <w:br/>
              <w:t>et en collaboration</w:t>
            </w:r>
            <w:r w:rsidRPr="00F53449">
              <w:t xml:space="preserve"> </w:t>
            </w:r>
          </w:p>
          <w:p w14:paraId="29B9D18B" w14:textId="77777777" w:rsidR="005F5266" w:rsidRPr="00F53449" w:rsidRDefault="005F5266" w:rsidP="00620CC7">
            <w:pPr>
              <w:pStyle w:val="ListParagraph"/>
            </w:pPr>
            <w:r w:rsidRPr="00F53449">
              <w:rPr>
                <w:rFonts w:eastAsia="Arial"/>
              </w:rPr>
              <w:t xml:space="preserve">Prendre des </w:t>
            </w:r>
            <w:r w:rsidRPr="00F53449">
              <w:rPr>
                <w:rFonts w:eastAsia="Arial"/>
                <w:b/>
              </w:rPr>
              <w:t>risques créatifs</w:t>
            </w:r>
            <w:r w:rsidRPr="00F53449">
              <w:rPr>
                <w:rFonts w:eastAsia="Arial"/>
              </w:rPr>
              <w:t xml:space="preserve"> pour évoluer en tant qu’artiste </w:t>
            </w:r>
          </w:p>
          <w:p w14:paraId="58A88262" w14:textId="5AA0CE3C" w:rsidR="005F5266" w:rsidRPr="00F53449" w:rsidRDefault="005F5266" w:rsidP="00620CC7">
            <w:pPr>
              <w:pStyle w:val="ListParagraph"/>
            </w:pPr>
            <w:r w:rsidRPr="00F53449">
              <w:rPr>
                <w:rFonts w:eastAsia="Arial"/>
              </w:rPr>
              <w:t xml:space="preserve">Prendre en considération le public, la salle de spectacle et le </w:t>
            </w:r>
            <w:r w:rsidRPr="00F53449">
              <w:rPr>
                <w:rFonts w:eastAsia="Arial"/>
                <w:b/>
              </w:rPr>
              <w:t>lieu</w:t>
            </w:r>
            <w:r w:rsidRPr="00F53449">
              <w:rPr>
                <w:rFonts w:eastAsia="Arial"/>
              </w:rPr>
              <w:t xml:space="preserve"> pendant les étapes </w:t>
            </w:r>
            <w:r w:rsidRPr="00F53449">
              <w:rPr>
                <w:rFonts w:eastAsia="Arial"/>
              </w:rPr>
              <w:br/>
              <w:t>de composition, de répétition et de représentation</w:t>
            </w:r>
            <w:r w:rsidRPr="00F53449">
              <w:t xml:space="preserve"> </w:t>
            </w:r>
          </w:p>
          <w:p w14:paraId="539ECEFB" w14:textId="732ED321" w:rsidR="005F5266" w:rsidRPr="00F53449" w:rsidRDefault="005F5266" w:rsidP="00620CC7">
            <w:pPr>
              <w:pStyle w:val="ListParagraph"/>
            </w:pPr>
            <w:r w:rsidRPr="00F53449">
              <w:rPr>
                <w:rFonts w:eastAsia="Arial"/>
              </w:rPr>
              <w:t xml:space="preserve">Démontrer des exercices d’échauffement et de récupération avant et après </w:t>
            </w:r>
            <w:r w:rsidRPr="00F53449">
              <w:rPr>
                <w:rFonts w:eastAsia="Arial"/>
              </w:rPr>
              <w:br/>
              <w:t>les répétitions et les représentations</w:t>
            </w:r>
            <w:r w:rsidRPr="00F53449">
              <w:t xml:space="preserve"> </w:t>
            </w:r>
          </w:p>
          <w:p w14:paraId="61D86295" w14:textId="7B8CCDB0" w:rsidR="008E39D9" w:rsidRPr="00F53449" w:rsidRDefault="005F5266" w:rsidP="005F5266">
            <w:pPr>
              <w:pStyle w:val="ListParagraph"/>
              <w:spacing w:after="120"/>
            </w:pPr>
            <w:r w:rsidRPr="00F53449">
              <w:rPr>
                <w:rFonts w:eastAsia="Arial"/>
              </w:rPr>
              <w:t xml:space="preserve">S’engager dans les processus de répétition et de représentation dirigés par divers </w:t>
            </w:r>
            <w:r w:rsidRPr="00F53449">
              <w:rPr>
                <w:rFonts w:eastAsia="Arial"/>
                <w:b/>
              </w:rPr>
              <w:t>chorégraphes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F53449" w:rsidRDefault="00D772C9" w:rsidP="009E3F9B">
            <w:pPr>
              <w:spacing w:before="120" w:after="120" w:line="240" w:lineRule="atLeast"/>
              <w:rPr>
                <w:rFonts w:ascii="Helvetica Oblique" w:hAnsi="Helvetica Oblique"/>
                <w:i/>
                <w:iCs/>
                <w:sz w:val="20"/>
              </w:rPr>
            </w:pPr>
            <w:r w:rsidRPr="00F53449">
              <w:rPr>
                <w:rFonts w:ascii="Helvetica" w:hAnsi="Helvetica"/>
                <w:i/>
                <w:sz w:val="20"/>
                <w:szCs w:val="20"/>
              </w:rPr>
              <w:t>L’élève connaîtra :</w:t>
            </w:r>
          </w:p>
          <w:p w14:paraId="59018EE7" w14:textId="05EC2850" w:rsidR="005F5266" w:rsidRPr="00F53449" w:rsidRDefault="005F5266" w:rsidP="005F5266">
            <w:pPr>
              <w:pStyle w:val="ListParagraph"/>
              <w:rPr>
                <w:b/>
              </w:rPr>
            </w:pPr>
            <w:r w:rsidRPr="00F53449">
              <w:rPr>
                <w:rFonts w:eastAsia="Arial"/>
              </w:rPr>
              <w:t xml:space="preserve">Rôles et responsabilités dans une compagnie </w:t>
            </w:r>
            <w:r w:rsidRPr="00F53449">
              <w:rPr>
                <w:rFonts w:eastAsia="Arial"/>
              </w:rPr>
              <w:br/>
              <w:t>de danse</w:t>
            </w:r>
            <w:r w:rsidRPr="00F53449">
              <w:rPr>
                <w:b/>
              </w:rPr>
              <w:t xml:space="preserve"> </w:t>
            </w:r>
          </w:p>
          <w:p w14:paraId="2BD42210" w14:textId="4FD345BA" w:rsidR="005F5266" w:rsidRPr="00F53449" w:rsidRDefault="005F5266" w:rsidP="005F5266">
            <w:pPr>
              <w:pStyle w:val="ListParagraph"/>
              <w:rPr>
                <w:b/>
              </w:rPr>
            </w:pPr>
            <w:r w:rsidRPr="00F53449">
              <w:rPr>
                <w:rFonts w:eastAsia="Arial"/>
                <w:b/>
              </w:rPr>
              <w:t xml:space="preserve">Compétences associées à la répétition </w:t>
            </w:r>
            <w:r w:rsidRPr="00F53449">
              <w:rPr>
                <w:rFonts w:eastAsia="Arial"/>
                <w:b/>
              </w:rPr>
              <w:br/>
              <w:t>et au spectacle</w:t>
            </w:r>
            <w:r w:rsidRPr="00F53449">
              <w:rPr>
                <w:b/>
              </w:rPr>
              <w:t xml:space="preserve"> </w:t>
            </w:r>
          </w:p>
          <w:p w14:paraId="042B9A1B" w14:textId="77777777" w:rsidR="005F5266" w:rsidRPr="00F53449" w:rsidRDefault="005F5266" w:rsidP="005F5266">
            <w:pPr>
              <w:pStyle w:val="ListParagraph"/>
              <w:rPr>
                <w:b/>
              </w:rPr>
            </w:pPr>
            <w:r w:rsidRPr="00F53449">
              <w:rPr>
                <w:rFonts w:eastAsia="Arial"/>
                <w:b/>
              </w:rPr>
              <w:t>Compétences techniques</w:t>
            </w:r>
            <w:r w:rsidRPr="00F53449">
              <w:rPr>
                <w:rFonts w:eastAsia="Arial"/>
              </w:rPr>
              <w:t xml:space="preserve"> et </w:t>
            </w:r>
            <w:r w:rsidRPr="00F53449">
              <w:rPr>
                <w:rFonts w:eastAsia="Arial"/>
                <w:b/>
              </w:rPr>
              <w:t>capacités expressives</w:t>
            </w:r>
            <w:r w:rsidRPr="00F53449">
              <w:rPr>
                <w:b/>
              </w:rPr>
              <w:t xml:space="preserve"> </w:t>
            </w:r>
          </w:p>
          <w:p w14:paraId="17C3AC91" w14:textId="77777777" w:rsidR="005F5266" w:rsidRPr="00F53449" w:rsidRDefault="005F5266" w:rsidP="005F5266">
            <w:pPr>
              <w:pStyle w:val="ListParagraph"/>
            </w:pPr>
            <w:r w:rsidRPr="00F53449">
              <w:rPr>
                <w:rFonts w:eastAsia="Arial"/>
                <w:b/>
              </w:rPr>
              <w:t>Bons usages sur scène</w:t>
            </w:r>
            <w:r w:rsidRPr="00F53449">
              <w:rPr>
                <w:b/>
              </w:rPr>
              <w:t xml:space="preserve"> </w:t>
            </w:r>
          </w:p>
          <w:p w14:paraId="48BFF757" w14:textId="7726C10A" w:rsidR="005F5266" w:rsidRPr="00F53449" w:rsidRDefault="005F5266" w:rsidP="005F5266">
            <w:pPr>
              <w:pStyle w:val="ListParagraph"/>
            </w:pPr>
            <w:r w:rsidRPr="00F53449">
              <w:rPr>
                <w:rFonts w:eastAsia="Arial"/>
                <w:b/>
              </w:rPr>
              <w:t>Éléments de la danse</w:t>
            </w:r>
            <w:r w:rsidRPr="00F53449">
              <w:rPr>
                <w:rFonts w:eastAsia="Arial"/>
              </w:rPr>
              <w:t xml:space="preserve">, techniques et principes </w:t>
            </w:r>
            <w:r w:rsidRPr="00F53449">
              <w:rPr>
                <w:rFonts w:eastAsia="Arial"/>
              </w:rPr>
              <w:br/>
              <w:t>de mouvement</w:t>
            </w:r>
          </w:p>
          <w:p w14:paraId="07809515" w14:textId="77777777" w:rsidR="005F5266" w:rsidRPr="00F53449" w:rsidRDefault="005F5266" w:rsidP="005F5266">
            <w:pPr>
              <w:pStyle w:val="ListParagraph"/>
            </w:pPr>
            <w:r w:rsidRPr="00F53449">
              <w:rPr>
                <w:rFonts w:eastAsia="Arial"/>
              </w:rPr>
              <w:t xml:space="preserve">Techniques, </w:t>
            </w:r>
            <w:r w:rsidRPr="00F53449">
              <w:rPr>
                <w:rFonts w:eastAsia="Arial"/>
                <w:b/>
              </w:rPr>
              <w:t>formes et structures chorégraphiques</w:t>
            </w:r>
          </w:p>
          <w:p w14:paraId="6AE3FD40" w14:textId="77777777" w:rsidR="005F5266" w:rsidRPr="00F53449" w:rsidRDefault="005F5266" w:rsidP="005F5266">
            <w:pPr>
              <w:pStyle w:val="ListParagraph"/>
              <w:rPr>
                <w:b/>
              </w:rPr>
            </w:pPr>
            <w:r w:rsidRPr="00F53449">
              <w:rPr>
                <w:rFonts w:eastAsia="Arial"/>
                <w:b/>
              </w:rPr>
              <w:t>Procédés chorégraphiques</w:t>
            </w:r>
            <w:r w:rsidRPr="00F53449">
              <w:rPr>
                <w:b/>
              </w:rPr>
              <w:t xml:space="preserve"> </w:t>
            </w:r>
          </w:p>
          <w:p w14:paraId="47776A0C" w14:textId="77777777" w:rsidR="005F5266" w:rsidRPr="00F53449" w:rsidRDefault="005F5266" w:rsidP="005F5266">
            <w:pPr>
              <w:pStyle w:val="ListParagraph"/>
              <w:rPr>
                <w:b/>
              </w:rPr>
            </w:pPr>
            <w:r w:rsidRPr="00F53449">
              <w:rPr>
                <w:rFonts w:eastAsia="Arial"/>
                <w:b/>
              </w:rPr>
              <w:t>Principes de l’esthétique</w:t>
            </w:r>
            <w:r w:rsidRPr="00F53449">
              <w:t xml:space="preserve"> </w:t>
            </w:r>
          </w:p>
          <w:p w14:paraId="4B2C3A7B" w14:textId="24C89FFC" w:rsidR="005F5266" w:rsidRPr="00F53449" w:rsidRDefault="005F5266" w:rsidP="005F5266">
            <w:pPr>
              <w:pStyle w:val="ListParagraph"/>
              <w:rPr>
                <w:rFonts w:eastAsiaTheme="minorHAnsi"/>
              </w:rPr>
            </w:pPr>
            <w:r w:rsidRPr="00F53449">
              <w:rPr>
                <w:rFonts w:eastAsia="Arial"/>
                <w:b/>
              </w:rPr>
              <w:t>Principes de mouvement</w:t>
            </w:r>
            <w:r w:rsidRPr="00F53449">
              <w:rPr>
                <w:rFonts w:eastAsia="Arial"/>
              </w:rPr>
              <w:t xml:space="preserve"> adaptés sur le plan </w:t>
            </w:r>
            <w:r w:rsidRPr="00F53449">
              <w:rPr>
                <w:rFonts w:eastAsia="Arial"/>
              </w:rPr>
              <w:br/>
              <w:t>de l’anatomie et du développement</w:t>
            </w:r>
            <w:r w:rsidRPr="00F53449">
              <w:t xml:space="preserve"> </w:t>
            </w:r>
          </w:p>
          <w:p w14:paraId="7ACC5EA4" w14:textId="3FAE4A0F" w:rsidR="005F5266" w:rsidRPr="00F53449" w:rsidRDefault="005F5266" w:rsidP="005F5266">
            <w:pPr>
              <w:pStyle w:val="ListParagraph"/>
            </w:pPr>
            <w:r w:rsidRPr="00F53449">
              <w:rPr>
                <w:rFonts w:eastAsia="Arial"/>
              </w:rPr>
              <w:t xml:space="preserve">Compétences propres à une </w:t>
            </w:r>
            <w:r w:rsidRPr="00F53449">
              <w:rPr>
                <w:rFonts w:eastAsia="Arial"/>
                <w:b/>
              </w:rPr>
              <w:t>technique</w:t>
            </w:r>
            <w:r w:rsidRPr="00F53449">
              <w:rPr>
                <w:rFonts w:eastAsia="Arial"/>
              </w:rPr>
              <w:t xml:space="preserve">, </w:t>
            </w:r>
            <w:r w:rsidRPr="00F53449">
              <w:rPr>
                <w:rFonts w:eastAsia="Arial"/>
              </w:rPr>
              <w:br/>
              <w:t xml:space="preserve">ou à un </w:t>
            </w:r>
            <w:r w:rsidRPr="00F53449">
              <w:rPr>
                <w:rFonts w:eastAsia="Arial"/>
                <w:b/>
              </w:rPr>
              <w:t>genre ou style</w:t>
            </w:r>
            <w:r w:rsidRPr="00F53449">
              <w:t xml:space="preserve"> </w:t>
            </w:r>
          </w:p>
          <w:p w14:paraId="0D57B13E" w14:textId="77777777" w:rsidR="005F5266" w:rsidRPr="00F53449" w:rsidRDefault="005F5266" w:rsidP="005F5266">
            <w:pPr>
              <w:pStyle w:val="ListParagraph"/>
            </w:pPr>
            <w:r w:rsidRPr="00F53449">
              <w:rPr>
                <w:rFonts w:eastAsia="Arial"/>
              </w:rPr>
              <w:t>Conscience kinesthésique et spatiale</w:t>
            </w:r>
            <w:r w:rsidRPr="00F53449">
              <w:rPr>
                <w:b/>
              </w:rPr>
              <w:t xml:space="preserve"> </w:t>
            </w:r>
          </w:p>
          <w:p w14:paraId="03C90176" w14:textId="77F600A7" w:rsidR="0024696F" w:rsidRPr="00F53449" w:rsidRDefault="005F5266" w:rsidP="005F5266">
            <w:pPr>
              <w:pStyle w:val="ListParagraph"/>
              <w:rPr>
                <w:b/>
              </w:rPr>
            </w:pPr>
            <w:r w:rsidRPr="00F53449">
              <w:rPr>
                <w:rFonts w:eastAsia="Arial"/>
                <w:b/>
              </w:rPr>
              <w:t>Protocoles de sécurité</w:t>
            </w:r>
            <w:r w:rsidRPr="00F53449">
              <w:rPr>
                <w:b/>
              </w:rPr>
              <w:t xml:space="preserve"> </w:t>
            </w:r>
          </w:p>
        </w:tc>
      </w:tr>
    </w:tbl>
    <w:p w14:paraId="1524A218" w14:textId="2771AEF2" w:rsidR="00023C18" w:rsidRPr="00F53449" w:rsidRDefault="0018557D" w:rsidP="00023C18">
      <w:pPr>
        <w:pBdr>
          <w:bottom w:val="single" w:sz="4" w:space="4" w:color="auto"/>
        </w:pBdr>
        <w:tabs>
          <w:tab w:val="right" w:pos="14232"/>
        </w:tabs>
        <w:ind w:left="1368" w:right="-112"/>
        <w:rPr>
          <w:b/>
          <w:sz w:val="28"/>
        </w:rPr>
      </w:pPr>
      <w:r w:rsidRPr="00F53449">
        <w:br w:type="page"/>
      </w:r>
      <w:r w:rsidR="00023C18" w:rsidRPr="00F53449">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F53449">
        <w:rPr>
          <w:b/>
          <w:sz w:val="28"/>
        </w:rPr>
        <w:t xml:space="preserve">Domaine d’apprentissage : </w:t>
      </w:r>
      <w:r w:rsidR="008E39D9" w:rsidRPr="00F53449">
        <w:rPr>
          <w:b/>
          <w:sz w:val="28"/>
        </w:rPr>
        <w:t xml:space="preserve">ÉDUCATION ARTISTIQUE — </w:t>
      </w:r>
      <w:r w:rsidR="00C02CF7" w:rsidRPr="00F53449">
        <w:rPr>
          <w:b/>
          <w:sz w:val="28"/>
        </w:rPr>
        <w:t>Danse: Compagnie de danse</w:t>
      </w:r>
      <w:r w:rsidR="00023C18" w:rsidRPr="00F53449">
        <w:rPr>
          <w:b/>
          <w:sz w:val="28"/>
        </w:rPr>
        <w:tab/>
      </w:r>
      <w:r w:rsidR="00023C18" w:rsidRPr="00F53449">
        <w:rPr>
          <w:b/>
          <w:bCs/>
          <w:sz w:val="28"/>
        </w:rPr>
        <w:t>1</w:t>
      </w:r>
      <w:r w:rsidR="00217F45" w:rsidRPr="00F53449">
        <w:rPr>
          <w:b/>
          <w:bCs/>
          <w:sz w:val="28"/>
        </w:rPr>
        <w:t>1</w:t>
      </w:r>
      <w:r w:rsidR="00023C18" w:rsidRPr="00F53449">
        <w:rPr>
          <w:b/>
          <w:bCs/>
          <w:position w:val="6"/>
          <w:sz w:val="20"/>
          <w:szCs w:val="20"/>
        </w:rPr>
        <w:t>e</w:t>
      </w:r>
      <w:r w:rsidR="00023C18" w:rsidRPr="00F53449">
        <w:rPr>
          <w:b/>
          <w:bCs/>
          <w:sz w:val="28"/>
        </w:rPr>
        <w:t xml:space="preserve"> année</w:t>
      </w:r>
    </w:p>
    <w:p w14:paraId="1BA8EA2A" w14:textId="49A68AB8" w:rsidR="00362A29" w:rsidRPr="00F53449" w:rsidRDefault="00362A29" w:rsidP="00023C18">
      <w:pPr>
        <w:tabs>
          <w:tab w:val="right" w:pos="14232"/>
        </w:tabs>
        <w:ind w:left="1368" w:right="-112"/>
      </w:pPr>
    </w:p>
    <w:p w14:paraId="1658F336" w14:textId="1F1E9605" w:rsidR="0018557D" w:rsidRPr="00F53449" w:rsidRDefault="00E11BAF" w:rsidP="009E3F9B">
      <w:pPr>
        <w:spacing w:after="160"/>
        <w:jc w:val="center"/>
        <w:outlineLvl w:val="0"/>
        <w:rPr>
          <w:b/>
          <w:sz w:val="28"/>
          <w:szCs w:val="22"/>
        </w:rPr>
      </w:pPr>
      <w:r w:rsidRPr="00F5344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5F5266" w:rsidRPr="00F53449" w14:paraId="2367A8FA" w14:textId="77777777" w:rsidTr="005F5266">
        <w:tc>
          <w:tcPr>
            <w:tcW w:w="305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F53449" w:rsidRDefault="00E11BAF" w:rsidP="009E3F9B">
            <w:pPr>
              <w:spacing w:before="60" w:after="60"/>
              <w:rPr>
                <w:b/>
                <w:szCs w:val="22"/>
              </w:rPr>
            </w:pPr>
            <w:r w:rsidRPr="00F53449">
              <w:rPr>
                <w:b/>
                <w:szCs w:val="22"/>
              </w:rPr>
              <w:t>Compétences disciplinaires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F53449" w:rsidRDefault="00E11BAF" w:rsidP="009E3F9B">
            <w:pPr>
              <w:spacing w:before="60" w:after="60"/>
              <w:rPr>
                <w:b/>
                <w:szCs w:val="22"/>
              </w:rPr>
            </w:pPr>
            <w:r w:rsidRPr="00F53449">
              <w:rPr>
                <w:b/>
                <w:color w:val="FFFFFF" w:themeColor="background1"/>
                <w:szCs w:val="22"/>
              </w:rPr>
              <w:t>Contenu</w:t>
            </w:r>
          </w:p>
        </w:tc>
      </w:tr>
      <w:tr w:rsidR="005F5266" w:rsidRPr="00F53449" w14:paraId="522264D9" w14:textId="77777777" w:rsidTr="005F5266">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9EBBDB9" w14:textId="77777777" w:rsidR="008E39D9" w:rsidRPr="00F53449" w:rsidRDefault="008E39D9" w:rsidP="005F5266">
            <w:pPr>
              <w:pStyle w:val="Topic"/>
            </w:pPr>
            <w:r w:rsidRPr="00F53449">
              <w:rPr>
                <w:rFonts w:eastAsia="Arial"/>
              </w:rPr>
              <w:t>Raisonner et réfléchir</w:t>
            </w:r>
          </w:p>
          <w:p w14:paraId="58E49BAC" w14:textId="0DCD0E31" w:rsidR="005F5266" w:rsidRPr="00F53449" w:rsidRDefault="005F5266" w:rsidP="005F5266">
            <w:pPr>
              <w:pStyle w:val="ListParagraph"/>
            </w:pPr>
            <w:r w:rsidRPr="00F53449">
              <w:rPr>
                <w:rFonts w:eastAsia="Arial"/>
              </w:rPr>
              <w:t xml:space="preserve">Se servir du vocabulaire propre à la danse pour déchiffrer et analyser des </w:t>
            </w:r>
            <w:r w:rsidRPr="00F53449">
              <w:rPr>
                <w:rFonts w:eastAsia="Dialog"/>
              </w:rPr>
              <w:t>œ</w:t>
            </w:r>
            <w:r w:rsidRPr="00F53449">
              <w:rPr>
                <w:rFonts w:eastAsia="Arial"/>
              </w:rPr>
              <w:t xml:space="preserve">uvres </w:t>
            </w:r>
            <w:r w:rsidRPr="00F53449">
              <w:rPr>
                <w:rFonts w:eastAsia="Arial"/>
              </w:rPr>
              <w:br/>
              <w:t xml:space="preserve">de danse </w:t>
            </w:r>
          </w:p>
          <w:p w14:paraId="553503B4" w14:textId="77777777" w:rsidR="005F5266" w:rsidRPr="00F53449" w:rsidRDefault="005F5266" w:rsidP="005F5266">
            <w:pPr>
              <w:pStyle w:val="ListParagraph"/>
            </w:pPr>
            <w:r w:rsidRPr="00F53449">
              <w:rPr>
                <w:rFonts w:eastAsia="Arial"/>
              </w:rPr>
              <w:t xml:space="preserve">Réfléchir sur ses expériences de répétitions et de spectacles </w:t>
            </w:r>
          </w:p>
          <w:p w14:paraId="6DDBF1A5" w14:textId="77777777" w:rsidR="005F5266" w:rsidRPr="00F53449" w:rsidRDefault="005F5266" w:rsidP="005F5266">
            <w:pPr>
              <w:pStyle w:val="ListParagraph"/>
            </w:pPr>
            <w:r w:rsidRPr="00F53449">
              <w:rPr>
                <w:rFonts w:eastAsia="Arial"/>
              </w:rPr>
              <w:t>Mettre en pratique des commentaires constructifs lors des répétitions et des représentations</w:t>
            </w:r>
          </w:p>
          <w:p w14:paraId="29D23E4E" w14:textId="77777777" w:rsidR="005F5266" w:rsidRPr="00F53449" w:rsidRDefault="005F5266" w:rsidP="005F5266">
            <w:pPr>
              <w:pStyle w:val="Topic"/>
            </w:pPr>
            <w:r w:rsidRPr="00F53449">
              <w:rPr>
                <w:rFonts w:eastAsia="Arial"/>
              </w:rPr>
              <w:t>Communiquer et documenter</w:t>
            </w:r>
          </w:p>
          <w:p w14:paraId="01ACF774" w14:textId="0EA6191D" w:rsidR="005F5266" w:rsidRPr="00F53449" w:rsidRDefault="005F5266" w:rsidP="005F5266">
            <w:pPr>
              <w:pStyle w:val="ListParagraph"/>
            </w:pPr>
            <w:r w:rsidRPr="00F53449">
              <w:t>Se</w:t>
            </w:r>
            <w:r w:rsidRPr="00F53449">
              <w:rPr>
                <w:rFonts w:eastAsia="Arial"/>
              </w:rPr>
              <w:t xml:space="preserve"> servir du vocabulaire technique et l’enrichir pour décrire et documenter </w:t>
            </w:r>
            <w:r w:rsidRPr="00F53449">
              <w:rPr>
                <w:rFonts w:eastAsia="Arial"/>
              </w:rPr>
              <w:br/>
              <w:t>les répétitions, les chorégraphies et les spectacles, et y réagir de manière critique</w:t>
            </w:r>
          </w:p>
          <w:p w14:paraId="639DCAB2" w14:textId="77777777" w:rsidR="005F5266" w:rsidRPr="00F53449" w:rsidRDefault="005F5266" w:rsidP="005F5266">
            <w:pPr>
              <w:pStyle w:val="ListParagraph"/>
            </w:pPr>
            <w:r w:rsidRPr="00F53449">
              <w:rPr>
                <w:rFonts w:eastAsia="Arial"/>
              </w:rPr>
              <w:t>Communiquer l’intention du chorégraphe par la danse</w:t>
            </w:r>
          </w:p>
          <w:p w14:paraId="3775F94A" w14:textId="77777777" w:rsidR="005F5266" w:rsidRPr="00F53449" w:rsidRDefault="005F5266" w:rsidP="005F5266">
            <w:pPr>
              <w:pStyle w:val="Topic"/>
            </w:pPr>
            <w:r w:rsidRPr="00F53449">
              <w:rPr>
                <w:rFonts w:eastAsia="Arial"/>
              </w:rPr>
              <w:t>Faire des liens et développer</w:t>
            </w:r>
          </w:p>
          <w:p w14:paraId="43E96892" w14:textId="77777777" w:rsidR="005F5266" w:rsidRPr="00F53449" w:rsidRDefault="005F5266" w:rsidP="005F5266">
            <w:pPr>
              <w:pStyle w:val="ListParagraph"/>
            </w:pPr>
            <w:r w:rsidRPr="00F53449">
              <w:rPr>
                <w:rFonts w:eastAsia="Arial"/>
              </w:rPr>
              <w:t>Faire preuve de la responsabilité individuelle et sociale associée à la création et à l’interprétation d’œuvres chorégraphiques ainsi qu’à la réaction aux œuvres, y compris en ce qui concerne le mouvement, la musique, la thématique et le choix des costumes</w:t>
            </w:r>
          </w:p>
          <w:p w14:paraId="6C5D76F6" w14:textId="381E5AD8" w:rsidR="005F5266" w:rsidRPr="00F53449" w:rsidRDefault="005F5266" w:rsidP="005F5266">
            <w:pPr>
              <w:pStyle w:val="ListParagraph"/>
            </w:pPr>
            <w:r w:rsidRPr="00F53449">
              <w:rPr>
                <w:rFonts w:eastAsia="Arial"/>
              </w:rPr>
              <w:t>Explorer les perspectives éducative</w:t>
            </w:r>
            <w:r w:rsidR="00645DFC">
              <w:rPr>
                <w:rFonts w:eastAsia="Arial"/>
              </w:rPr>
              <w:t>s</w:t>
            </w:r>
            <w:r w:rsidRPr="00F53449">
              <w:rPr>
                <w:rFonts w:eastAsia="Arial"/>
              </w:rPr>
              <w:t>, personnelle</w:t>
            </w:r>
            <w:r w:rsidR="00645DFC">
              <w:rPr>
                <w:rFonts w:eastAsia="Arial"/>
              </w:rPr>
              <w:t>s</w:t>
            </w:r>
            <w:r w:rsidRPr="00F53449">
              <w:rPr>
                <w:rFonts w:eastAsia="Arial"/>
              </w:rPr>
              <w:t xml:space="preserve"> et professionnelle</w:t>
            </w:r>
            <w:r w:rsidR="00645DFC">
              <w:rPr>
                <w:rFonts w:eastAsia="Arial"/>
              </w:rPr>
              <w:t>s</w:t>
            </w:r>
            <w:r w:rsidRPr="00F53449">
              <w:rPr>
                <w:rFonts w:eastAsia="Arial"/>
              </w:rPr>
              <w:t xml:space="preserve"> de la danse </w:t>
            </w:r>
            <w:r w:rsidRPr="00F53449">
              <w:rPr>
                <w:rFonts w:eastAsia="Arial"/>
              </w:rPr>
              <w:br/>
              <w:t xml:space="preserve">et des </w:t>
            </w:r>
            <w:r w:rsidRPr="00F53449">
              <w:rPr>
                <w:rFonts w:eastAsia="Arial"/>
                <w:b/>
              </w:rPr>
              <w:t>domaines connexes</w:t>
            </w:r>
            <w:bookmarkStart w:id="0" w:name="_GoBack"/>
            <w:bookmarkEnd w:id="0"/>
          </w:p>
          <w:p w14:paraId="58A9B7F9" w14:textId="77777777" w:rsidR="005F5266" w:rsidRPr="00F53449" w:rsidRDefault="005F5266" w:rsidP="005F5266">
            <w:pPr>
              <w:pStyle w:val="ListParagraph"/>
            </w:pPr>
            <w:r w:rsidRPr="00F53449">
              <w:rPr>
                <w:rFonts w:eastAsia="Arial"/>
              </w:rPr>
              <w:t xml:space="preserve">Explorer les perspectives et les connaissances des peuples autochtones, les autres </w:t>
            </w:r>
            <w:r w:rsidRPr="00F53449">
              <w:rPr>
                <w:rFonts w:eastAsia="Arial"/>
                <w:b/>
              </w:rPr>
              <w:t>méthodes d’acquisition du savoir</w:t>
            </w:r>
            <w:r w:rsidRPr="00F53449">
              <w:rPr>
                <w:rFonts w:eastAsia="Arial"/>
              </w:rPr>
              <w:t xml:space="preserve"> et les connaissances sur la culture locale pour améliorer la compréhension à l’aide du mouvement et de la danse</w:t>
            </w:r>
          </w:p>
          <w:p w14:paraId="0203A7FF" w14:textId="3FD4028A" w:rsidR="005F5266" w:rsidRPr="00F53449" w:rsidRDefault="005F5266" w:rsidP="005F5266">
            <w:pPr>
              <w:pStyle w:val="ListParagraph"/>
            </w:pPr>
            <w:r w:rsidRPr="00F53449">
              <w:rPr>
                <w:rFonts w:eastAsia="Arial"/>
              </w:rPr>
              <w:t xml:space="preserve">Se rapprocher des enjeux et des communautés de la localité, de la région et du pays </w:t>
            </w:r>
            <w:r w:rsidRPr="00F53449">
              <w:rPr>
                <w:rFonts w:eastAsia="Arial"/>
              </w:rPr>
              <w:br/>
              <w:t>au moyen de la danse</w:t>
            </w:r>
            <w:r w:rsidRPr="00F53449">
              <w:t xml:space="preserve"> </w:t>
            </w:r>
          </w:p>
          <w:p w14:paraId="287E313D" w14:textId="6150A1A0" w:rsidR="00334E04" w:rsidRPr="00F53449" w:rsidRDefault="005F5266" w:rsidP="005F5266">
            <w:pPr>
              <w:pStyle w:val="ListParagraph"/>
              <w:spacing w:after="120"/>
            </w:pPr>
            <w:r w:rsidRPr="00F53449">
              <w:rPr>
                <w:rFonts w:eastAsia="Arial"/>
              </w:rPr>
              <w:t>Prendre en considération la sécurité personnelle, la prévention des blessures et la santé physique durant les étapes de planification, de répétition et de représentation</w:t>
            </w:r>
            <w:r w:rsidRPr="00F53449">
              <w:t xml:space="preserve">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338404C6" w14:textId="77777777" w:rsidR="005F5266" w:rsidRPr="00F53449" w:rsidRDefault="005F5266" w:rsidP="005F5266">
            <w:pPr>
              <w:pStyle w:val="ListParagraph"/>
              <w:spacing w:before="120"/>
            </w:pPr>
            <w:r w:rsidRPr="00F53449">
              <w:rPr>
                <w:rFonts w:eastAsia="Arial"/>
              </w:rPr>
              <w:t xml:space="preserve">Vocabulaire et </w:t>
            </w:r>
            <w:r w:rsidRPr="00F53449">
              <w:rPr>
                <w:rFonts w:eastAsia="Arial"/>
                <w:b/>
              </w:rPr>
              <w:t>notation de la danse</w:t>
            </w:r>
            <w:r w:rsidRPr="00F53449">
              <w:rPr>
                <w:rFonts w:eastAsia="Helvetica Neue"/>
              </w:rPr>
              <w:t xml:space="preserve"> </w:t>
            </w:r>
          </w:p>
          <w:p w14:paraId="6AB7EE61" w14:textId="77777777" w:rsidR="005F5266" w:rsidRPr="00F53449" w:rsidRDefault="005F5266" w:rsidP="005F5266">
            <w:pPr>
              <w:pStyle w:val="ListParagraph"/>
            </w:pPr>
            <w:r w:rsidRPr="00F53449">
              <w:rPr>
                <w:rFonts w:eastAsia="Arial"/>
              </w:rPr>
              <w:t>Apport d’importants artistes de la danse innovateurs associés à divers genres, contextes et cultures</w:t>
            </w:r>
            <w:r w:rsidRPr="00F53449">
              <w:rPr>
                <w:rFonts w:eastAsia="Helvetica Neue"/>
              </w:rPr>
              <w:t xml:space="preserve"> </w:t>
            </w:r>
          </w:p>
          <w:p w14:paraId="2D40DFE6" w14:textId="1C5BEE2E" w:rsidR="005F5266" w:rsidRPr="00F53449" w:rsidRDefault="005F5266" w:rsidP="005F5266">
            <w:pPr>
              <w:pStyle w:val="ListParagraph"/>
            </w:pPr>
            <w:r w:rsidRPr="00F53449">
              <w:rPr>
                <w:rFonts w:eastAsia="Arial"/>
              </w:rPr>
              <w:t xml:space="preserve">Visions du monde traditionnelles et contemporaines des peuples autochtones et perspectives interculturelles véhiculées par le mouvement </w:t>
            </w:r>
            <w:r w:rsidRPr="00F53449">
              <w:rPr>
                <w:rFonts w:eastAsia="Arial"/>
              </w:rPr>
              <w:br/>
              <w:t>et la danse</w:t>
            </w:r>
            <w:r w:rsidRPr="00F53449">
              <w:rPr>
                <w:rFonts w:eastAsia="Helvetica Neue"/>
              </w:rPr>
              <w:t xml:space="preserve"> </w:t>
            </w:r>
          </w:p>
          <w:p w14:paraId="28E41C67" w14:textId="7FD1A00C" w:rsidR="007904B5" w:rsidRPr="00F53449" w:rsidRDefault="005F5266" w:rsidP="005F5266">
            <w:pPr>
              <w:pStyle w:val="ListParagraph"/>
            </w:pPr>
            <w:r w:rsidRPr="00F53449">
              <w:rPr>
                <w:rFonts w:eastAsia="Arial"/>
              </w:rPr>
              <w:t>Considérations éthiques concernant l’</w:t>
            </w:r>
            <w:r w:rsidRPr="00F53449">
              <w:rPr>
                <w:rFonts w:eastAsia="Arial"/>
                <w:b/>
              </w:rPr>
              <w:t>appropriation culturelle</w:t>
            </w:r>
            <w:r w:rsidRPr="00F53449">
              <w:rPr>
                <w:rFonts w:eastAsia="Arial"/>
              </w:rPr>
              <w:t xml:space="preserve"> et le plagiat</w:t>
            </w:r>
            <w:r w:rsidRPr="00F53449">
              <w:t xml:space="preserve">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F53449" w14:paraId="4E647C6B" w14:textId="77777777" w:rsidTr="00E50912">
        <w:trPr>
          <w:tblHeader/>
        </w:trPr>
        <w:tc>
          <w:tcPr>
            <w:tcW w:w="5000" w:type="pct"/>
            <w:shd w:val="clear" w:color="auto" w:fill="FEECBC"/>
            <w:tcMar>
              <w:top w:w="0" w:type="dxa"/>
              <w:bottom w:w="0" w:type="dxa"/>
            </w:tcMar>
          </w:tcPr>
          <w:p w14:paraId="763AF20B" w14:textId="7B5DA36F" w:rsidR="00D772C9" w:rsidRPr="00F53449" w:rsidRDefault="00AF03E3" w:rsidP="00217F45">
            <w:pPr>
              <w:pageBreakBefore/>
              <w:tabs>
                <w:tab w:val="right" w:pos="14000"/>
              </w:tabs>
              <w:spacing w:before="60" w:after="60"/>
              <w:rPr>
                <w:b/>
              </w:rPr>
            </w:pPr>
            <w:r w:rsidRPr="00F53449">
              <w:lastRenderedPageBreak/>
              <w:br w:type="page"/>
            </w:r>
            <w:r w:rsidR="00D772C9" w:rsidRPr="00F53449">
              <w:br w:type="page"/>
            </w:r>
            <w:r w:rsidR="00D772C9" w:rsidRPr="00F53449">
              <w:rPr>
                <w:b/>
              </w:rPr>
              <w:tab/>
            </w:r>
            <w:r w:rsidR="008E39D9" w:rsidRPr="00F53449">
              <w:rPr>
                <w:b/>
              </w:rPr>
              <w:t xml:space="preserve">ÉDUCATION ARTISTIQUE — </w:t>
            </w:r>
            <w:r w:rsidR="00C02CF7" w:rsidRPr="00F53449">
              <w:rPr>
                <w:b/>
              </w:rPr>
              <w:t>Danse: Compagnie de danse</w:t>
            </w:r>
            <w:r w:rsidR="00D772C9" w:rsidRPr="00F53449">
              <w:rPr>
                <w:b/>
              </w:rPr>
              <w:br/>
              <w:t>Grandes idées – Approfondissements</w:t>
            </w:r>
            <w:r w:rsidR="00D772C9" w:rsidRPr="00F53449">
              <w:rPr>
                <w:b/>
              </w:rPr>
              <w:tab/>
            </w:r>
            <w:r w:rsidR="005B1748" w:rsidRPr="00F53449">
              <w:rPr>
                <w:b/>
              </w:rPr>
              <w:t>1</w:t>
            </w:r>
            <w:r w:rsidR="00217F45" w:rsidRPr="00F53449">
              <w:rPr>
                <w:b/>
              </w:rPr>
              <w:t>1</w:t>
            </w:r>
            <w:r w:rsidR="00EB6F98" w:rsidRPr="00F53449">
              <w:rPr>
                <w:rFonts w:ascii="Times New Roman Bold" w:hAnsi="Times New Roman Bold"/>
                <w:b/>
                <w:position w:val="6"/>
                <w:sz w:val="18"/>
              </w:rPr>
              <w:t>e</w:t>
            </w:r>
            <w:r w:rsidR="00EB6F98" w:rsidRPr="00F53449">
              <w:rPr>
                <w:b/>
              </w:rPr>
              <w:t xml:space="preserve"> année</w:t>
            </w:r>
          </w:p>
        </w:tc>
      </w:tr>
      <w:tr w:rsidR="00D772C9" w:rsidRPr="00F53449" w14:paraId="2BC0D1FC" w14:textId="77777777" w:rsidTr="00E50912">
        <w:tc>
          <w:tcPr>
            <w:tcW w:w="5000" w:type="pct"/>
            <w:shd w:val="clear" w:color="auto" w:fill="F3F3F3"/>
          </w:tcPr>
          <w:p w14:paraId="346898F6" w14:textId="303531B6" w:rsidR="006B3519" w:rsidRPr="00F53449" w:rsidRDefault="005F5266" w:rsidP="008E39D9">
            <w:pPr>
              <w:pStyle w:val="ListParagraph"/>
              <w:spacing w:before="120" w:after="120"/>
              <w:rPr>
                <w:color w:val="000000" w:themeColor="text1"/>
              </w:rPr>
            </w:pPr>
            <w:r w:rsidRPr="00F53449">
              <w:rPr>
                <w:rFonts w:eastAsia="Arial" w:cs="Arial"/>
                <w:b/>
              </w:rPr>
              <w:t>compagnie de danse</w:t>
            </w:r>
            <w:r w:rsidRPr="00F53449">
              <w:rPr>
                <w:rFonts w:eastAsia="Arial" w:cs="Arial"/>
              </w:rPr>
              <w:t> </w:t>
            </w:r>
            <w:r w:rsidRPr="00F53449">
              <w:rPr>
                <w:rFonts w:eastAsia="Arial" w:cs="Arial"/>
                <w:b/>
              </w:rPr>
              <w:t>:</w:t>
            </w:r>
            <w:r w:rsidRPr="00F53449">
              <w:rPr>
                <w:rFonts w:eastAsia="Arial" w:cs="Arial"/>
              </w:rPr>
              <w:t xml:space="preserve"> troupe de danseurs qui présente des spectacles</w:t>
            </w:r>
          </w:p>
        </w:tc>
      </w:tr>
    </w:tbl>
    <w:p w14:paraId="1A8344A3" w14:textId="77777777" w:rsidR="00771629" w:rsidRPr="00F53449" w:rsidRDefault="00771629" w:rsidP="009E3F9B">
      <w:pPr>
        <w:rPr>
          <w:sz w:val="20"/>
          <w:szCs w:val="20"/>
        </w:rPr>
      </w:pPr>
    </w:p>
    <w:p w14:paraId="1EE035F9" w14:textId="0D26C594" w:rsidR="00D9737A" w:rsidRPr="00F53449" w:rsidRDefault="00D9737A">
      <w:pPr>
        <w:rPr>
          <w:sz w:val="20"/>
          <w:szCs w:val="20"/>
        </w:rPr>
      </w:pPr>
    </w:p>
    <w:p w14:paraId="23766E0C" w14:textId="77777777" w:rsidR="008E39D9" w:rsidRPr="00F53449" w:rsidRDefault="008E39D9">
      <w:pPr>
        <w:rPr>
          <w:sz w:val="20"/>
          <w:szCs w:val="20"/>
        </w:rPr>
      </w:pPr>
    </w:p>
    <w:p w14:paraId="7306DBAC" w14:textId="77777777" w:rsidR="008E39D9" w:rsidRPr="00F53449"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F53449"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29F6650" w:rsidR="00ED1AB0" w:rsidRPr="00F53449" w:rsidRDefault="00ED1AB0" w:rsidP="008E39D9">
            <w:pPr>
              <w:tabs>
                <w:tab w:val="right" w:pos="14000"/>
              </w:tabs>
              <w:spacing w:before="60" w:after="60"/>
              <w:rPr>
                <w:b/>
              </w:rPr>
            </w:pPr>
            <w:r w:rsidRPr="00F53449">
              <w:rPr>
                <w:b/>
              </w:rPr>
              <w:tab/>
            </w:r>
            <w:r w:rsidR="008E39D9" w:rsidRPr="00F53449">
              <w:rPr>
                <w:b/>
              </w:rPr>
              <w:t>ÉDUCATION ARTISTIQUE</w:t>
            </w:r>
            <w:r w:rsidR="00217F45" w:rsidRPr="00F53449">
              <w:rPr>
                <w:b/>
                <w:szCs w:val="22"/>
              </w:rPr>
              <w:t xml:space="preserve"> — </w:t>
            </w:r>
            <w:r w:rsidR="00C02CF7" w:rsidRPr="00F53449">
              <w:rPr>
                <w:b/>
                <w:szCs w:val="22"/>
              </w:rPr>
              <w:t>Danse: Compagnie de danse</w:t>
            </w:r>
            <w:r w:rsidRPr="00F53449">
              <w:rPr>
                <w:b/>
              </w:rPr>
              <w:br/>
              <w:t>Compétences disciplinaires – Approfondissements</w:t>
            </w:r>
            <w:r w:rsidRPr="00F53449">
              <w:rPr>
                <w:b/>
              </w:rPr>
              <w:tab/>
            </w:r>
            <w:r w:rsidR="005B1748" w:rsidRPr="00F53449">
              <w:rPr>
                <w:b/>
              </w:rPr>
              <w:t>1</w:t>
            </w:r>
            <w:r w:rsidR="00217F45" w:rsidRPr="00F53449">
              <w:rPr>
                <w:b/>
              </w:rPr>
              <w:t>1</w:t>
            </w:r>
            <w:r w:rsidR="00C97E8E" w:rsidRPr="00F53449">
              <w:rPr>
                <w:rFonts w:ascii="Times New Roman Bold" w:hAnsi="Times New Roman Bold"/>
                <w:b/>
                <w:position w:val="6"/>
                <w:sz w:val="18"/>
              </w:rPr>
              <w:t>e</w:t>
            </w:r>
            <w:r w:rsidR="00C97E8E" w:rsidRPr="00F53449">
              <w:rPr>
                <w:b/>
              </w:rPr>
              <w:t xml:space="preserve"> année</w:t>
            </w:r>
          </w:p>
        </w:tc>
      </w:tr>
      <w:tr w:rsidR="005F5266" w:rsidRPr="00F53449" w14:paraId="01795492" w14:textId="77777777" w:rsidTr="00496DEF">
        <w:tc>
          <w:tcPr>
            <w:tcW w:w="5000" w:type="pct"/>
            <w:shd w:val="clear" w:color="auto" w:fill="F3F3F3"/>
          </w:tcPr>
          <w:p w14:paraId="389028C0" w14:textId="2E744380" w:rsidR="005F5266" w:rsidRPr="00F53449" w:rsidRDefault="005F5266" w:rsidP="005F5266">
            <w:pPr>
              <w:pStyle w:val="ListParagraph"/>
              <w:spacing w:before="120"/>
              <w:rPr>
                <w:b/>
              </w:rPr>
            </w:pPr>
            <w:r w:rsidRPr="00F53449">
              <w:rPr>
                <w:rFonts w:eastAsia="Arial"/>
                <w:b/>
              </w:rPr>
              <w:t>risques créatifs</w:t>
            </w:r>
            <w:r w:rsidRPr="00F53449">
              <w:rPr>
                <w:rFonts w:eastAsia="Arial"/>
              </w:rPr>
              <w:t> </w:t>
            </w:r>
            <w:r w:rsidRPr="00F53449">
              <w:rPr>
                <w:rFonts w:eastAsia="Arial"/>
                <w:b/>
              </w:rPr>
              <w:t xml:space="preserve">: </w:t>
            </w:r>
            <w:r w:rsidRPr="00F53449">
              <w:rPr>
                <w:rFonts w:eastAsia="Arial"/>
              </w:rPr>
              <w:t xml:space="preserve">consistent à faire un choix éclairé pour accomplir quelque chose dans un contexte où des résultats inattendus sont acceptables </w:t>
            </w:r>
            <w:r w:rsidRPr="00F53449">
              <w:rPr>
                <w:rFonts w:eastAsia="Arial"/>
              </w:rPr>
              <w:br/>
              <w:t>et offrent des occasions d’apprentissage</w:t>
            </w:r>
          </w:p>
          <w:p w14:paraId="0D78257F" w14:textId="3D4E5F90" w:rsidR="005F5266" w:rsidRPr="00F53449" w:rsidRDefault="005F5266" w:rsidP="005F5266">
            <w:pPr>
              <w:pStyle w:val="ListParagraph"/>
              <w:rPr>
                <w:b/>
              </w:rPr>
            </w:pPr>
            <w:r w:rsidRPr="00F53449">
              <w:rPr>
                <w:rFonts w:eastAsia="Arial"/>
                <w:b/>
              </w:rPr>
              <w:t>lieu</w:t>
            </w:r>
            <w:r w:rsidRPr="00F53449">
              <w:rPr>
                <w:rFonts w:eastAsia="Arial"/>
              </w:rPr>
              <w:t> </w:t>
            </w:r>
            <w:r w:rsidRPr="00F53449">
              <w:rPr>
                <w:rFonts w:eastAsia="Arial"/>
                <w:b/>
              </w:rPr>
              <w:t>:</w:t>
            </w:r>
            <w:r w:rsidRPr="00F53449">
              <w:rPr>
                <w:rFonts w:eastAsia="Arial"/>
              </w:rPr>
              <w:t xml:space="preserve"> tout environnement, localité ou contexte dans lequel les gens interagissent pour apprendre, se créer une mémoire collective, réfléchir sur l’histoire, vivre la culture et établir une identité; les liens existant entre les gens et les lieux constituent la base des perspectives autochtones </w:t>
            </w:r>
            <w:r w:rsidRPr="00F53449">
              <w:rPr>
                <w:rFonts w:eastAsia="Arial"/>
              </w:rPr>
              <w:br/>
              <w:t>sur le monde</w:t>
            </w:r>
          </w:p>
          <w:p w14:paraId="55432126" w14:textId="77777777" w:rsidR="005F5266" w:rsidRPr="00F53449" w:rsidRDefault="005F5266" w:rsidP="005F5266">
            <w:pPr>
              <w:pStyle w:val="ListParagraph"/>
            </w:pPr>
            <w:r w:rsidRPr="00F53449">
              <w:rPr>
                <w:rFonts w:eastAsia="Arial"/>
                <w:b/>
              </w:rPr>
              <w:t>chorégraphes</w:t>
            </w:r>
            <w:r w:rsidRPr="00F53449">
              <w:rPr>
                <w:rFonts w:eastAsia="Arial"/>
              </w:rPr>
              <w:t> </w:t>
            </w:r>
            <w:r w:rsidRPr="00F53449">
              <w:rPr>
                <w:rFonts w:eastAsia="Arial"/>
                <w:b/>
              </w:rPr>
              <w:t>:</w:t>
            </w:r>
            <w:r w:rsidRPr="00F53449">
              <w:rPr>
                <w:rFonts w:eastAsia="Arial"/>
              </w:rPr>
              <w:t xml:space="preserve"> par exemple les élèves, les enseignants et les artistes invités</w:t>
            </w:r>
          </w:p>
          <w:p w14:paraId="0B5B887F" w14:textId="77777777" w:rsidR="005F5266" w:rsidRPr="00F53449" w:rsidRDefault="005F5266" w:rsidP="005F5266">
            <w:pPr>
              <w:pStyle w:val="ListParagraph"/>
            </w:pPr>
            <w:r w:rsidRPr="00F53449">
              <w:rPr>
                <w:rFonts w:eastAsia="Arial"/>
                <w:b/>
              </w:rPr>
              <w:t>domaines connexes</w:t>
            </w:r>
            <w:r w:rsidRPr="00F53449">
              <w:rPr>
                <w:rFonts w:eastAsia="Arial"/>
              </w:rPr>
              <w:t> </w:t>
            </w:r>
            <w:r w:rsidRPr="00F53449">
              <w:rPr>
                <w:rFonts w:eastAsia="Arial"/>
                <w:b/>
              </w:rPr>
              <w:t xml:space="preserve">: </w:t>
            </w:r>
            <w:r w:rsidRPr="00F53449">
              <w:rPr>
                <w:rFonts w:eastAsia="Arial"/>
              </w:rPr>
              <w:t>par exemple la production artistique, la gestion financière, le marketing, la scénographie</w:t>
            </w:r>
          </w:p>
          <w:p w14:paraId="5F8EB9C3" w14:textId="02B4FDE5" w:rsidR="005F5266" w:rsidRPr="00F53449" w:rsidRDefault="005F5266" w:rsidP="005F5266">
            <w:pPr>
              <w:pStyle w:val="ListParagraph"/>
              <w:spacing w:after="120"/>
              <w:rPr>
                <w:b/>
              </w:rPr>
            </w:pPr>
            <w:r w:rsidRPr="00F53449">
              <w:rPr>
                <w:rFonts w:eastAsia="Arial"/>
                <w:b/>
              </w:rPr>
              <w:t>méthodes d’acquisition du savoir</w:t>
            </w:r>
            <w:r w:rsidRPr="00F53449">
              <w:rPr>
                <w:rFonts w:eastAsia="Arial"/>
              </w:rPr>
              <w:t xml:space="preserve"> </w:t>
            </w:r>
            <w:r w:rsidRPr="00F53449">
              <w:rPr>
                <w:rFonts w:eastAsia="Arial"/>
                <w:b/>
              </w:rPr>
              <w:t>:</w:t>
            </w:r>
            <w:r w:rsidRPr="00F53449">
              <w:rPr>
                <w:rFonts w:eastAsia="Arial"/>
              </w:rPr>
              <w:t xml:space="preserve"> méthodes propres aux Premières Nations, aux Métis et aux Inuits, qui varient selon le sexe, sont spécifiques </w:t>
            </w:r>
            <w:r w:rsidRPr="00F53449">
              <w:rPr>
                <w:rFonts w:eastAsia="Arial"/>
              </w:rPr>
              <w:br/>
              <w:t>au sujet ou à la discipline et sont culturelles, intégrées et intuitives</w:t>
            </w:r>
          </w:p>
        </w:tc>
      </w:tr>
    </w:tbl>
    <w:p w14:paraId="6D3BCBAE" w14:textId="77777777" w:rsidR="00D6431A" w:rsidRPr="00F53449" w:rsidRDefault="00D6431A" w:rsidP="005F5266">
      <w:pPr>
        <w:rPr>
          <w:sz w:val="20"/>
          <w:szCs w:val="20"/>
        </w:rPr>
      </w:pPr>
    </w:p>
    <w:p w14:paraId="72F25D75" w14:textId="77777777" w:rsidR="00D6431A" w:rsidRPr="00F53449" w:rsidRDefault="00D6431A" w:rsidP="005F5266">
      <w:pPr>
        <w:rPr>
          <w:sz w:val="20"/>
          <w:szCs w:val="20"/>
        </w:rPr>
      </w:pPr>
    </w:p>
    <w:p w14:paraId="425A5F2B" w14:textId="77777777" w:rsidR="005F5266" w:rsidRPr="00F53449" w:rsidRDefault="005F5266" w:rsidP="005F5266">
      <w:pPr>
        <w:rPr>
          <w:sz w:val="20"/>
          <w:szCs w:val="20"/>
        </w:rPr>
      </w:pPr>
    </w:p>
    <w:p w14:paraId="4BEB41D7" w14:textId="56F85141" w:rsidR="00615C07" w:rsidRPr="00F53449"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53449" w14:paraId="2D75CA55" w14:textId="77777777">
        <w:trPr>
          <w:tblHeader/>
        </w:trPr>
        <w:tc>
          <w:tcPr>
            <w:tcW w:w="5000" w:type="pct"/>
            <w:shd w:val="clear" w:color="auto" w:fill="758D96"/>
            <w:tcMar>
              <w:top w:w="0" w:type="dxa"/>
              <w:bottom w:w="0" w:type="dxa"/>
            </w:tcMar>
          </w:tcPr>
          <w:p w14:paraId="097375AB" w14:textId="6CAA4A00" w:rsidR="00F9586F" w:rsidRPr="00F53449" w:rsidRDefault="0059376F" w:rsidP="005F5266">
            <w:pPr>
              <w:tabs>
                <w:tab w:val="right" w:pos="14000"/>
              </w:tabs>
              <w:spacing w:before="60" w:after="60"/>
              <w:rPr>
                <w:b/>
                <w:color w:val="FFFFFF" w:themeColor="background1"/>
              </w:rPr>
            </w:pPr>
            <w:r w:rsidRPr="00F53449">
              <w:rPr>
                <w:b/>
                <w:color w:val="FFFFFF" w:themeColor="background1"/>
              </w:rPr>
              <w:tab/>
            </w:r>
            <w:r w:rsidR="008E39D9" w:rsidRPr="00F53449">
              <w:rPr>
                <w:b/>
                <w:color w:val="FFFFFF" w:themeColor="background1"/>
              </w:rPr>
              <w:t>ÉDUCATION ARTISTIQUE</w:t>
            </w:r>
            <w:r w:rsidR="00217F45" w:rsidRPr="00F53449">
              <w:rPr>
                <w:b/>
                <w:color w:val="FFFFFF" w:themeColor="background1"/>
              </w:rPr>
              <w:t xml:space="preserve"> — </w:t>
            </w:r>
            <w:r w:rsidR="00C02CF7" w:rsidRPr="00F53449">
              <w:rPr>
                <w:b/>
                <w:color w:val="FFFFFF" w:themeColor="background1"/>
              </w:rPr>
              <w:t>Danse: Compagnie de danse</w:t>
            </w:r>
            <w:r w:rsidRPr="00F53449">
              <w:rPr>
                <w:b/>
                <w:color w:val="FFFFFF" w:themeColor="background1"/>
              </w:rPr>
              <w:br/>
              <w:t>Conten</w:t>
            </w:r>
            <w:r w:rsidR="00737D76" w:rsidRPr="00F53449">
              <w:rPr>
                <w:b/>
                <w:color w:val="FFFFFF" w:themeColor="background1"/>
              </w:rPr>
              <w:t>u</w:t>
            </w:r>
            <w:r w:rsidRPr="00F53449">
              <w:rPr>
                <w:b/>
                <w:color w:val="FFFFFF" w:themeColor="background1"/>
              </w:rPr>
              <w:t xml:space="preserve"> – </w:t>
            </w:r>
            <w:r w:rsidR="00737D76" w:rsidRPr="00F53449">
              <w:rPr>
                <w:b/>
                <w:color w:val="FFFFFF" w:themeColor="background1"/>
              </w:rPr>
              <w:t>Approfondissements</w:t>
            </w:r>
            <w:r w:rsidRPr="00F53449">
              <w:rPr>
                <w:b/>
                <w:color w:val="FFFFFF" w:themeColor="background1"/>
              </w:rPr>
              <w:tab/>
            </w:r>
            <w:r w:rsidR="005B1748" w:rsidRPr="00F53449">
              <w:rPr>
                <w:b/>
                <w:color w:val="FFFFFF" w:themeColor="background1"/>
              </w:rPr>
              <w:t>1</w:t>
            </w:r>
            <w:r w:rsidR="00217F45" w:rsidRPr="00F53449">
              <w:rPr>
                <w:b/>
                <w:color w:val="FFFFFF" w:themeColor="background1"/>
              </w:rPr>
              <w:t>1</w:t>
            </w:r>
            <w:r w:rsidR="00C97E8E" w:rsidRPr="00F53449">
              <w:rPr>
                <w:rFonts w:ascii="Times New Roman Bold" w:hAnsi="Times New Roman Bold"/>
                <w:b/>
                <w:color w:val="FFFFFF" w:themeColor="background1"/>
                <w:position w:val="6"/>
                <w:sz w:val="18"/>
              </w:rPr>
              <w:t>e</w:t>
            </w:r>
            <w:r w:rsidR="00C97E8E" w:rsidRPr="00F53449">
              <w:rPr>
                <w:b/>
                <w:color w:val="FFFFFF" w:themeColor="background1"/>
              </w:rPr>
              <w:t xml:space="preserve"> année</w:t>
            </w:r>
          </w:p>
        </w:tc>
      </w:tr>
      <w:tr w:rsidR="005F5266" w:rsidRPr="00F53449" w14:paraId="7A2216BF" w14:textId="77777777">
        <w:tc>
          <w:tcPr>
            <w:tcW w:w="5000" w:type="pct"/>
            <w:shd w:val="clear" w:color="auto" w:fill="F3F3F3"/>
          </w:tcPr>
          <w:p w14:paraId="1EB3C8E7" w14:textId="77777777" w:rsidR="005F5266" w:rsidRPr="00F53449" w:rsidRDefault="005F5266" w:rsidP="005F5266">
            <w:pPr>
              <w:pStyle w:val="ListParagraph"/>
              <w:spacing w:before="120"/>
              <w:rPr>
                <w:b/>
              </w:rPr>
            </w:pPr>
            <w:r w:rsidRPr="00F53449">
              <w:rPr>
                <w:rFonts w:eastAsia="Arial"/>
                <w:b/>
              </w:rPr>
              <w:t xml:space="preserve">Compétences associées à la répétition et au spectacle : </w:t>
            </w:r>
          </w:p>
          <w:p w14:paraId="722EFA84" w14:textId="77777777" w:rsidR="005F5266" w:rsidRPr="00F53449" w:rsidRDefault="005F5266" w:rsidP="005F5266">
            <w:pPr>
              <w:pStyle w:val="ListParagraphindent"/>
            </w:pPr>
            <w:r w:rsidRPr="00F53449">
              <w:rPr>
                <w:rFonts w:eastAsia="Arial"/>
              </w:rPr>
              <w:t>compétences techniques et cognitives et capacités expressives nécessaires à l’apprentissage, au perfectionnement et à l’exécution de mouvements</w:t>
            </w:r>
          </w:p>
          <w:p w14:paraId="0F4D876D" w14:textId="77777777" w:rsidR="005F5266" w:rsidRPr="00F53449" w:rsidRDefault="005F5266" w:rsidP="005F5266">
            <w:pPr>
              <w:pStyle w:val="ListparagraphidentLastsub-bullet"/>
            </w:pPr>
            <w:r w:rsidRPr="00F53449">
              <w:rPr>
                <w:rFonts w:eastAsia="Arial"/>
              </w:rPr>
              <w:t>les compétences cognitives comprennent l’état de préparation, l’engagement, la concentration, la confiance, la coopération, la collaboration, l’application des commentaires constructifs, la volonté de découvrir, la capacité de s’améliorer, l’acquisition de mouvements et la mémoire</w:t>
            </w:r>
          </w:p>
          <w:p w14:paraId="2C51229C" w14:textId="5890742F" w:rsidR="005F5266" w:rsidRPr="00F53449" w:rsidRDefault="005F5266" w:rsidP="005F5266">
            <w:pPr>
              <w:pStyle w:val="ListParagraph"/>
            </w:pPr>
            <w:r w:rsidRPr="00F53449">
              <w:rPr>
                <w:rFonts w:eastAsia="Arial"/>
                <w:b/>
              </w:rPr>
              <w:t>Compétences techniques :</w:t>
            </w:r>
            <w:r w:rsidRPr="00F53449">
              <w:rPr>
                <w:rFonts w:eastAsia="Arial"/>
              </w:rPr>
              <w:t xml:space="preserve"> capacité de reproduire un mouvement de façon exacte sur le plan des principes du mouvement, des éléments </w:t>
            </w:r>
            <w:r w:rsidRPr="00F53449">
              <w:rPr>
                <w:rFonts w:eastAsia="Arial"/>
              </w:rPr>
              <w:br/>
              <w:t>de la danse et du style</w:t>
            </w:r>
            <w:r w:rsidRPr="00F53449">
              <w:t xml:space="preserve"> </w:t>
            </w:r>
          </w:p>
          <w:p w14:paraId="3FA9957C" w14:textId="77777777" w:rsidR="005F5266" w:rsidRPr="00F53449" w:rsidRDefault="005F5266" w:rsidP="005F5266">
            <w:pPr>
              <w:pStyle w:val="ListParagraph"/>
              <w:spacing w:after="120"/>
            </w:pPr>
            <w:r w:rsidRPr="00F53449">
              <w:rPr>
                <w:rFonts w:eastAsia="Arial"/>
                <w:b/>
              </w:rPr>
              <w:t>capacités expressives :</w:t>
            </w:r>
            <w:r w:rsidRPr="00F53449">
              <w:rPr>
                <w:rFonts w:eastAsia="Arial"/>
              </w:rPr>
              <w:t xml:space="preserve"> la projection, la concentration, la confiance, la musicalité, la conscience spatiale, l’expression du visage, la sensibilité aux autres danseurs, la dynamique et l’incarnation des éléments de la danse visant à véhiculer le style ou l’intention chorégraphique</w:t>
            </w:r>
          </w:p>
          <w:p w14:paraId="67D89594" w14:textId="29446EDC" w:rsidR="005F5266" w:rsidRPr="00F53449" w:rsidRDefault="005F5266" w:rsidP="005F5266">
            <w:pPr>
              <w:pStyle w:val="ListParagraph"/>
              <w:spacing w:before="240"/>
              <w:rPr>
                <w:rFonts w:eastAsiaTheme="minorHAnsi"/>
              </w:rPr>
            </w:pPr>
            <w:r w:rsidRPr="00F53449">
              <w:rPr>
                <w:rFonts w:eastAsia="Arial"/>
                <w:b/>
              </w:rPr>
              <w:lastRenderedPageBreak/>
              <w:t xml:space="preserve">Bons usages sur scène : </w:t>
            </w:r>
            <w:r w:rsidRPr="00F53449">
              <w:rPr>
                <w:rFonts w:eastAsia="Arial"/>
              </w:rPr>
              <w:t xml:space="preserve">comportements acceptés et attitude exigée pendant les étapes de la production, y compris les auditions, les répétitions </w:t>
            </w:r>
            <w:r w:rsidRPr="00F53449">
              <w:rPr>
                <w:rFonts w:eastAsia="Arial"/>
              </w:rPr>
              <w:br/>
              <w:t>et les représentations</w:t>
            </w:r>
            <w:r w:rsidRPr="00F53449">
              <w:t xml:space="preserve"> </w:t>
            </w:r>
          </w:p>
          <w:p w14:paraId="7AEF3F4E" w14:textId="77777777" w:rsidR="005F5266" w:rsidRPr="00F53449" w:rsidRDefault="005F5266" w:rsidP="005F5266">
            <w:pPr>
              <w:pStyle w:val="ListParagraph"/>
              <w:rPr>
                <w:rFonts w:eastAsiaTheme="minorHAnsi"/>
              </w:rPr>
            </w:pPr>
            <w:r w:rsidRPr="00F53449">
              <w:rPr>
                <w:rFonts w:eastAsia="Arial"/>
                <w:b/>
              </w:rPr>
              <w:t>Éléments de la danse :</w:t>
            </w:r>
            <w:r w:rsidRPr="00F53449">
              <w:rPr>
                <w:rFonts w:eastAsia="Arial"/>
              </w:rPr>
              <w:t xml:space="preserve"> corps, espace, temps, dynamique, relations </w:t>
            </w:r>
            <w:r w:rsidRPr="00F53449">
              <w:t>:</w:t>
            </w:r>
          </w:p>
          <w:p w14:paraId="475C8CCB" w14:textId="415DA751" w:rsidR="005F5266" w:rsidRPr="00F53449" w:rsidRDefault="005F5266" w:rsidP="005F5266">
            <w:pPr>
              <w:pStyle w:val="ListParagraphindent"/>
            </w:pPr>
            <w:r w:rsidRPr="00F53449">
              <w:rPr>
                <w:rFonts w:eastAsia="Arial"/>
              </w:rPr>
              <w:t xml:space="preserve">corps : principal moyen d’expression en danse; ce que fait le corps (p. ex. mouvement d’une partie du corps ou de tout le corps; </w:t>
            </w:r>
            <w:r w:rsidRPr="00F53449">
              <w:rPr>
                <w:rFonts w:eastAsia="Arial"/>
              </w:rPr>
              <w:br/>
              <w:t>types de mouvement, comme les actions locomotrices et non locomotrices)</w:t>
            </w:r>
          </w:p>
          <w:p w14:paraId="44923285" w14:textId="77777777" w:rsidR="005F5266" w:rsidRPr="00F53449" w:rsidRDefault="005F5266" w:rsidP="005F5266">
            <w:pPr>
              <w:pStyle w:val="ListParagraphindent"/>
            </w:pPr>
            <w:r w:rsidRPr="00F53449">
              <w:rPr>
                <w:rFonts w:eastAsia="Arial"/>
              </w:rPr>
              <w:t>espace : celui dans lequel se déplace le corps (p. ex. lieu, niveau, direction, trajectoire, dimensions et portée, forme)</w:t>
            </w:r>
          </w:p>
          <w:p w14:paraId="37A8EBF0" w14:textId="77777777" w:rsidR="005F5266" w:rsidRPr="00F53449" w:rsidRDefault="005F5266" w:rsidP="005F5266">
            <w:pPr>
              <w:pStyle w:val="ListParagraphindent"/>
              <w:rPr>
                <w:lang w:val="en-GB"/>
              </w:rPr>
            </w:pPr>
            <w:r w:rsidRPr="00F53449">
              <w:rPr>
                <w:rFonts w:eastAsia="Arial"/>
              </w:rPr>
              <w:t>temps : manière dont se déplace le corps en fonction du temps (p. ex. temps de la musique ou pulsation, tempo, motifs rythmiques)</w:t>
            </w:r>
          </w:p>
          <w:p w14:paraId="667024EF" w14:textId="77777777" w:rsidR="005F5266" w:rsidRPr="00F53449" w:rsidRDefault="005F5266" w:rsidP="005F5266">
            <w:pPr>
              <w:pStyle w:val="ListParagraphindent"/>
            </w:pPr>
            <w:r w:rsidRPr="00F53449">
              <w:rPr>
                <w:rFonts w:eastAsia="Arial"/>
              </w:rPr>
              <w:t>dynamique : manière dont l’énergie est dépensée et canalisée dans le corps en fonction du temps (rapide ou soutenu), du poids (fort ou léger), de l’espace (direct ou indirect) et du flot (libre ou retenu)</w:t>
            </w:r>
          </w:p>
          <w:p w14:paraId="7745E15A" w14:textId="77777777" w:rsidR="005F5266" w:rsidRPr="00F53449" w:rsidRDefault="005F5266" w:rsidP="005F5266">
            <w:pPr>
              <w:pStyle w:val="ListparagraphidentLastsub-bullet"/>
            </w:pPr>
            <w:r w:rsidRPr="00F53449">
              <w:rPr>
                <w:rFonts w:eastAsia="Arial"/>
              </w:rPr>
              <w:t>relations : avec qui ou quoi se déplace le corps; le mouvement peut impliquer diverses relations (entre deux personnes, au sein d’un groupe, avec des objets, avec des environnements)</w:t>
            </w:r>
          </w:p>
          <w:p w14:paraId="4EE3358D" w14:textId="77777777" w:rsidR="005F5266" w:rsidRPr="00F53449" w:rsidRDefault="005F5266" w:rsidP="005F5266">
            <w:pPr>
              <w:pStyle w:val="ListParagraph"/>
            </w:pPr>
            <w:r w:rsidRPr="00F53449">
              <w:rPr>
                <w:rFonts w:eastAsia="Arial"/>
                <w:b/>
              </w:rPr>
              <w:t>formes et structures chorégraphiques :</w:t>
            </w:r>
            <w:r w:rsidRPr="00F53449">
              <w:rPr>
                <w:rFonts w:eastAsia="Arial"/>
              </w:rPr>
              <w:t xml:space="preserve"> forme ou structure d’une chorégraphie; arrangement ordonné du contenu thématique (p. ex. forme AB, ABA, rondo, canon, thème et variations, appel et réponse, forme narrative)</w:t>
            </w:r>
          </w:p>
          <w:p w14:paraId="7D8A45CD" w14:textId="77777777" w:rsidR="005F5266" w:rsidRPr="00F53449" w:rsidRDefault="005F5266" w:rsidP="005F5266">
            <w:pPr>
              <w:pStyle w:val="ListParagraph"/>
            </w:pPr>
            <w:r w:rsidRPr="00F53449">
              <w:rPr>
                <w:rFonts w:eastAsia="Arial"/>
                <w:b/>
              </w:rPr>
              <w:t xml:space="preserve">Procédés chorégraphiques : </w:t>
            </w:r>
            <w:r w:rsidRPr="00F53449">
              <w:rPr>
                <w:rFonts w:eastAsia="Arial"/>
              </w:rPr>
              <w:t>méthodes employées pour transformer ou développer le mouvement (p. ex. exploitation des niveaux, de la dynamique, du mouvement rétrograde, de la répétition, des mouvements de parties du corps)</w:t>
            </w:r>
          </w:p>
          <w:p w14:paraId="3CA4B2AC" w14:textId="77777777" w:rsidR="005F5266" w:rsidRPr="00F53449" w:rsidRDefault="005F5266" w:rsidP="005F5266">
            <w:pPr>
              <w:pStyle w:val="ListParagraph"/>
            </w:pPr>
            <w:r w:rsidRPr="00F53449">
              <w:rPr>
                <w:rFonts w:eastAsia="Arial"/>
                <w:b/>
              </w:rPr>
              <w:t xml:space="preserve">Principes de l’esthétique : </w:t>
            </w:r>
            <w:r w:rsidRPr="00F53449">
              <w:rPr>
                <w:rFonts w:eastAsia="Arial"/>
              </w:rPr>
              <w:t>unité, variété, répétition, contraste, séquence, point culminant, proportion, harmonie, équilibre, transition</w:t>
            </w:r>
          </w:p>
          <w:p w14:paraId="15674B3A" w14:textId="77777777" w:rsidR="005F5266" w:rsidRPr="00F53449" w:rsidRDefault="005F5266" w:rsidP="005F5266">
            <w:pPr>
              <w:pStyle w:val="ListParagraph"/>
            </w:pPr>
            <w:r w:rsidRPr="00F53449">
              <w:rPr>
                <w:rFonts w:eastAsia="Arial"/>
                <w:b/>
              </w:rPr>
              <w:t>Principes de mouvement :</w:t>
            </w:r>
            <w:r w:rsidRPr="00F53449">
              <w:rPr>
                <w:rFonts w:eastAsia="Arial"/>
              </w:rPr>
              <w:t xml:space="preserve"> notamment l’alignement, le transfert du poids, la souplesse, la force, l’équilibre et la coordination</w:t>
            </w:r>
            <w:r w:rsidRPr="00F53449">
              <w:t xml:space="preserve"> </w:t>
            </w:r>
          </w:p>
          <w:p w14:paraId="36BDA246" w14:textId="77777777" w:rsidR="005F5266" w:rsidRPr="00F53449" w:rsidRDefault="005F5266" w:rsidP="005F5266">
            <w:pPr>
              <w:pStyle w:val="ListParagraph"/>
              <w:rPr>
                <w:b/>
              </w:rPr>
            </w:pPr>
            <w:r w:rsidRPr="00F53449">
              <w:rPr>
                <w:b/>
              </w:rPr>
              <w:t xml:space="preserve">technique : </w:t>
            </w:r>
          </w:p>
          <w:p w14:paraId="240725BB" w14:textId="77777777" w:rsidR="005F5266" w:rsidRPr="00F53449" w:rsidRDefault="005F5266" w:rsidP="005F5266">
            <w:pPr>
              <w:pStyle w:val="ListParagraphindent"/>
            </w:pPr>
            <w:r w:rsidRPr="00F53449">
              <w:rPr>
                <w:rFonts w:eastAsia="Arial"/>
              </w:rPr>
              <w:t>exemples en danse moderne : suspension, chute, respiration, poids, étirement en opposition, élan, contraction, spirale</w:t>
            </w:r>
          </w:p>
          <w:p w14:paraId="413F49A8" w14:textId="77777777" w:rsidR="005F5266" w:rsidRPr="00F53449" w:rsidRDefault="005F5266" w:rsidP="005F5266">
            <w:pPr>
              <w:pStyle w:val="ListParagraphindent"/>
            </w:pPr>
            <w:r w:rsidRPr="00F53449">
              <w:rPr>
                <w:rFonts w:eastAsia="Arial"/>
              </w:rPr>
              <w:t>exemples en hip-hop : « grooving », isolations, rythme, jeu de pieds, roulements du corps, style libre (« freestyle »)</w:t>
            </w:r>
          </w:p>
          <w:p w14:paraId="33F979E3" w14:textId="77777777" w:rsidR="005F5266" w:rsidRPr="00F53449" w:rsidRDefault="005F5266" w:rsidP="005F5266">
            <w:pPr>
              <w:pStyle w:val="ListparagraphidentLastsub-bullet"/>
            </w:pPr>
            <w:r w:rsidRPr="00F53449">
              <w:rPr>
                <w:rFonts w:eastAsia="Arial"/>
              </w:rPr>
              <w:t>exemples en ballet : positions des pieds et des bras, en-dehors, travail à la barre et au centre (pliés, tendus, fondus, ronds de jambe)</w:t>
            </w:r>
          </w:p>
          <w:p w14:paraId="04C5DABA" w14:textId="77777777" w:rsidR="005F5266" w:rsidRPr="00F53449" w:rsidRDefault="005F5266" w:rsidP="005F5266">
            <w:pPr>
              <w:pStyle w:val="ListParagraph"/>
              <w:rPr>
                <w:rFonts w:eastAsiaTheme="minorHAnsi"/>
              </w:rPr>
            </w:pPr>
            <w:r w:rsidRPr="00F53449">
              <w:rPr>
                <w:rFonts w:eastAsia="Arial"/>
                <w:b/>
              </w:rPr>
              <w:t>genre ou style :</w:t>
            </w:r>
            <w:r w:rsidRPr="00F53449">
              <w:rPr>
                <w:rFonts w:eastAsia="Arial"/>
              </w:rPr>
              <w:t xml:space="preserve"> par exemple, classique, contemporain ou issu d’une culture en particulier</w:t>
            </w:r>
          </w:p>
          <w:p w14:paraId="3564BC35" w14:textId="77777777" w:rsidR="005F5266" w:rsidRPr="00F53449" w:rsidRDefault="005F5266" w:rsidP="005F5266">
            <w:pPr>
              <w:pStyle w:val="ListParagraph"/>
              <w:rPr>
                <w:rFonts w:eastAsiaTheme="minorHAnsi"/>
              </w:rPr>
            </w:pPr>
            <w:r w:rsidRPr="00F53449">
              <w:rPr>
                <w:rFonts w:eastAsia="Arial"/>
                <w:b/>
              </w:rPr>
              <w:t>Protocoles de sécurité :</w:t>
            </w:r>
            <w:r w:rsidRPr="00F53449">
              <w:rPr>
                <w:rFonts w:eastAsia="Arial"/>
              </w:rPr>
              <w:t xml:space="preserve"> précautions servant à prévenir les blessures chez soi et chez les autres, notamment en ce qui concerne l’environnement, l’ergonomie, les vêtements et les chaussures</w:t>
            </w:r>
          </w:p>
          <w:p w14:paraId="7494FE4A" w14:textId="77777777" w:rsidR="005F5266" w:rsidRPr="00F53449" w:rsidRDefault="005F5266" w:rsidP="005F5266">
            <w:pPr>
              <w:pStyle w:val="ListParagraph"/>
            </w:pPr>
            <w:r w:rsidRPr="00F53449">
              <w:rPr>
                <w:rFonts w:eastAsia="Arial"/>
                <w:b/>
              </w:rPr>
              <w:t xml:space="preserve">notation de la danse : </w:t>
            </w:r>
            <w:r w:rsidRPr="00F53449">
              <w:rPr>
                <w:rFonts w:eastAsia="Arial"/>
              </w:rPr>
              <w:t>représentation symbolique codifiée de formes et de mouvements de la danse</w:t>
            </w:r>
            <w:r w:rsidRPr="00F53449">
              <w:t xml:space="preserve"> </w:t>
            </w:r>
          </w:p>
          <w:p w14:paraId="4C948E40" w14:textId="40E8AD83" w:rsidR="005F5266" w:rsidRPr="00F53449" w:rsidRDefault="005F5266" w:rsidP="00E041FA">
            <w:pPr>
              <w:pStyle w:val="ListParagraph"/>
              <w:spacing w:after="120"/>
            </w:pPr>
            <w:r w:rsidRPr="00F53449">
              <w:rPr>
                <w:rFonts w:eastAsia="Arial"/>
                <w:b/>
              </w:rPr>
              <w:t xml:space="preserve">appropriation culturelle : </w:t>
            </w:r>
            <w:r w:rsidRPr="00F53449">
              <w:rPr>
                <w:rFonts w:eastAsia="Arial"/>
              </w:rPr>
              <w:t xml:space="preserve">utilisation de motifs, de thèmes, de voix, d’images, de connaissances, de récits, de chansons, d’œuvres dramatiques </w:t>
            </w:r>
            <w:r w:rsidRPr="00F53449">
              <w:rPr>
                <w:rFonts w:eastAsia="Arial"/>
              </w:rPr>
              <w:br/>
              <w:t>ou d’autres manifestations de nature culturelle sans autorisation, dans un contexte inapproprié ou dénaturant l’expérience vécue par les personnes appartenant à la culture d’origine</w:t>
            </w:r>
          </w:p>
        </w:tc>
      </w:tr>
    </w:tbl>
    <w:p w14:paraId="6C97D3F9" w14:textId="7F586F34" w:rsidR="00861BC6" w:rsidRPr="00F53449" w:rsidRDefault="00861BC6" w:rsidP="009E3F9B">
      <w:pPr>
        <w:rPr>
          <w:sz w:val="4"/>
          <w:szCs w:val="4"/>
        </w:rPr>
      </w:pPr>
    </w:p>
    <w:sectPr w:rsidR="00861BC6" w:rsidRPr="00F53449"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Dialog">
    <w:altName w:val="Times New Roman"/>
    <w:charset w:val="00"/>
    <w:family w:val="auto"/>
    <w:pitch w:val="default"/>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645DFC">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30"/>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29"/>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237C-89D4-1A4A-A743-7B9B56CC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1330</Words>
  <Characters>7977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9289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160</cp:revision>
  <cp:lastPrinted>2018-06-21T21:11:00Z</cp:lastPrinted>
  <dcterms:created xsi:type="dcterms:W3CDTF">2018-06-07T23:51:00Z</dcterms:created>
  <dcterms:modified xsi:type="dcterms:W3CDTF">2018-07-25T22:50:00Z</dcterms:modified>
</cp:coreProperties>
</file>