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0C69E50"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2B0603">
        <w:rPr>
          <w:b/>
          <w:sz w:val="28"/>
        </w:rPr>
        <w:t>ARTS EDUCATION — Drama:</w:t>
      </w:r>
      <w:r w:rsidR="00387C6C">
        <w:rPr>
          <w:b/>
          <w:sz w:val="28"/>
        </w:rPr>
        <w:t xml:space="preserve"> </w:t>
      </w:r>
      <w:r w:rsidR="0057083D">
        <w:rPr>
          <w:b/>
          <w:sz w:val="28"/>
        </w:rPr>
        <w:t>Theatre Production</w:t>
      </w:r>
      <w:r w:rsidRPr="00B530F3">
        <w:rPr>
          <w:b/>
          <w:sz w:val="28"/>
        </w:rPr>
        <w:tab/>
      </w:r>
      <w:r w:rsidR="00FA2C8C">
        <w:rPr>
          <w:b/>
          <w:sz w:val="28"/>
        </w:rPr>
        <w:t>Grade 1</w:t>
      </w:r>
      <w:r w:rsidR="00387C6C">
        <w:rPr>
          <w:b/>
          <w:sz w:val="28"/>
        </w:rPr>
        <w:t>1</w:t>
      </w:r>
    </w:p>
    <w:p w14:paraId="2E070600" w14:textId="77777777" w:rsidR="0014420D" w:rsidRDefault="0014420D" w:rsidP="00627D2F">
      <w:pPr>
        <w:tabs>
          <w:tab w:val="right" w:pos="14232"/>
        </w:tabs>
        <w:spacing w:before="60"/>
        <w:rPr>
          <w:b/>
          <w:sz w:val="28"/>
        </w:rPr>
      </w:pPr>
      <w:r w:rsidRPr="00B530F3">
        <w:rPr>
          <w:b/>
          <w:sz w:val="28"/>
        </w:rPr>
        <w:tab/>
      </w:r>
    </w:p>
    <w:p w14:paraId="1F219315" w14:textId="77777777" w:rsidR="00670E49" w:rsidRPr="00123905" w:rsidRDefault="00670E49" w:rsidP="00627D2F">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000"/>
        <w:gridCol w:w="236"/>
        <w:gridCol w:w="2397"/>
        <w:gridCol w:w="236"/>
        <w:gridCol w:w="2644"/>
        <w:gridCol w:w="240"/>
        <w:gridCol w:w="2524"/>
        <w:gridCol w:w="236"/>
        <w:gridCol w:w="2472"/>
      </w:tblGrid>
      <w:tr w:rsidR="00B14131" w:rsidRPr="00F867E2" w14:paraId="2E566986" w14:textId="77777777" w:rsidTr="00B14131">
        <w:trPr>
          <w:jc w:val="center"/>
        </w:trPr>
        <w:tc>
          <w:tcPr>
            <w:tcW w:w="3000" w:type="dxa"/>
            <w:tcBorders>
              <w:top w:val="single" w:sz="2" w:space="0" w:color="auto"/>
              <w:left w:val="single" w:sz="2" w:space="0" w:color="auto"/>
              <w:bottom w:val="single" w:sz="2" w:space="0" w:color="auto"/>
              <w:right w:val="single" w:sz="2" w:space="0" w:color="auto"/>
            </w:tcBorders>
            <w:shd w:val="clear" w:color="auto" w:fill="FEECBC"/>
          </w:tcPr>
          <w:p w14:paraId="41BD616C" w14:textId="0B3821D3" w:rsidR="00387C6C" w:rsidRPr="00675F9A" w:rsidRDefault="0057083D" w:rsidP="00E85430">
            <w:pPr>
              <w:pStyle w:val="Tablestyle1"/>
              <w:rPr>
                <w:rFonts w:ascii="Helvetica" w:hAnsi="Helvetica" w:cs="Arial"/>
                <w:lang w:val="en-GB"/>
              </w:rPr>
            </w:pPr>
            <w:r w:rsidRPr="007A1043">
              <w:rPr>
                <w:rFonts w:ascii="Helvetica" w:hAnsi="Helvetica"/>
                <w:szCs w:val="20"/>
              </w:rPr>
              <w:t xml:space="preserve">Ideas and beliefs conveyed through a </w:t>
            </w:r>
            <w:r w:rsidRPr="007A1043">
              <w:rPr>
                <w:rFonts w:ascii="Helvetica" w:hAnsi="Helvetica"/>
                <w:b/>
                <w:szCs w:val="20"/>
              </w:rPr>
              <w:t>theatre production</w:t>
            </w:r>
            <w:r w:rsidRPr="007A1043">
              <w:rPr>
                <w:rFonts w:ascii="Helvetica" w:hAnsi="Helvetica"/>
                <w:szCs w:val="20"/>
              </w:rPr>
              <w:t xml:space="preserve"> can effect change in the actor, audience, and environment.</w:t>
            </w:r>
          </w:p>
        </w:tc>
        <w:tc>
          <w:tcPr>
            <w:tcW w:w="236" w:type="dxa"/>
            <w:tcBorders>
              <w:top w:val="nil"/>
              <w:left w:val="single" w:sz="2" w:space="0" w:color="auto"/>
              <w:bottom w:val="nil"/>
              <w:right w:val="single" w:sz="2" w:space="0" w:color="auto"/>
            </w:tcBorders>
            <w:shd w:val="clear" w:color="auto" w:fill="auto"/>
          </w:tcPr>
          <w:p w14:paraId="194F47E0" w14:textId="77777777" w:rsidR="00387C6C" w:rsidRPr="00675F9A" w:rsidRDefault="00387C6C" w:rsidP="00E85430">
            <w:pPr>
              <w:spacing w:before="120" w:after="120"/>
              <w:jc w:val="center"/>
              <w:rPr>
                <w:rFonts w:cs="Arial"/>
                <w:sz w:val="20"/>
                <w:lang w:val="en-GB"/>
              </w:rPr>
            </w:pPr>
          </w:p>
        </w:tc>
        <w:tc>
          <w:tcPr>
            <w:tcW w:w="2397" w:type="dxa"/>
            <w:tcBorders>
              <w:top w:val="single" w:sz="2" w:space="0" w:color="auto"/>
              <w:left w:val="single" w:sz="2" w:space="0" w:color="auto"/>
              <w:bottom w:val="single" w:sz="2" w:space="0" w:color="auto"/>
              <w:right w:val="single" w:sz="2" w:space="0" w:color="auto"/>
            </w:tcBorders>
            <w:shd w:val="clear" w:color="auto" w:fill="FEECBC"/>
          </w:tcPr>
          <w:p w14:paraId="11851579" w14:textId="7E75133A" w:rsidR="00387C6C" w:rsidRPr="00675F9A" w:rsidRDefault="0057083D" w:rsidP="00E85430">
            <w:pPr>
              <w:pStyle w:val="Tablestyle1"/>
              <w:rPr>
                <w:rFonts w:cs="Arial"/>
                <w:lang w:val="en-GB"/>
              </w:rPr>
            </w:pPr>
            <w:r w:rsidRPr="007A1043">
              <w:rPr>
                <w:rFonts w:ascii="Helvetica" w:eastAsia="Helvetica Neue" w:hAnsi="Helvetica"/>
                <w:szCs w:val="20"/>
              </w:rPr>
              <w:t xml:space="preserve">Individual and collective expression are founded on history, culture, </w:t>
            </w:r>
            <w:r w:rsidR="00B14131">
              <w:rPr>
                <w:rFonts w:ascii="Helvetica" w:eastAsia="Helvetica Neue" w:hAnsi="Helvetica"/>
                <w:szCs w:val="20"/>
              </w:rPr>
              <w:br/>
            </w:r>
            <w:r w:rsidRPr="007A1043">
              <w:rPr>
                <w:rFonts w:ascii="Helvetica" w:eastAsia="Helvetica Neue" w:hAnsi="Helvetica"/>
                <w:szCs w:val="20"/>
              </w:rPr>
              <w:t>and community.</w:t>
            </w:r>
          </w:p>
        </w:tc>
        <w:tc>
          <w:tcPr>
            <w:tcW w:w="236" w:type="dxa"/>
            <w:tcBorders>
              <w:top w:val="nil"/>
              <w:left w:val="single" w:sz="2" w:space="0" w:color="auto"/>
              <w:bottom w:val="nil"/>
              <w:right w:val="single" w:sz="2" w:space="0" w:color="auto"/>
            </w:tcBorders>
          </w:tcPr>
          <w:p w14:paraId="3995862B" w14:textId="77777777" w:rsidR="00387C6C" w:rsidRPr="00675F9A" w:rsidRDefault="00387C6C" w:rsidP="00E85430">
            <w:pPr>
              <w:spacing w:before="120" w:after="120"/>
              <w:jc w:val="center"/>
              <w:rPr>
                <w:rFonts w:cs="Arial"/>
                <w:sz w:val="20"/>
                <w:lang w:val="en-GB"/>
              </w:rPr>
            </w:pPr>
          </w:p>
        </w:tc>
        <w:tc>
          <w:tcPr>
            <w:tcW w:w="2644" w:type="dxa"/>
            <w:tcBorders>
              <w:top w:val="single" w:sz="2" w:space="0" w:color="auto"/>
              <w:left w:val="single" w:sz="2" w:space="0" w:color="auto"/>
              <w:bottom w:val="single" w:sz="2" w:space="0" w:color="auto"/>
              <w:right w:val="single" w:sz="2" w:space="0" w:color="auto"/>
            </w:tcBorders>
            <w:shd w:val="clear" w:color="auto" w:fill="FEECBC"/>
          </w:tcPr>
          <w:p w14:paraId="3848F6D7" w14:textId="5FC7B117" w:rsidR="00387C6C" w:rsidRPr="00675F9A" w:rsidRDefault="0057083D" w:rsidP="00E85430">
            <w:pPr>
              <w:pStyle w:val="Tablestyle1"/>
              <w:rPr>
                <w:rFonts w:cs="Arial"/>
                <w:lang w:val="en-GB"/>
              </w:rPr>
            </w:pPr>
            <w:r w:rsidRPr="007A1043">
              <w:rPr>
                <w:rFonts w:ascii="Helvetica" w:hAnsi="Helvetica"/>
                <w:szCs w:val="20"/>
              </w:rPr>
              <w:t>Traditions, perspectives, worldviews, and stories can be shared through theatre productions.</w:t>
            </w:r>
          </w:p>
        </w:tc>
        <w:tc>
          <w:tcPr>
            <w:tcW w:w="240" w:type="dxa"/>
            <w:tcBorders>
              <w:top w:val="nil"/>
              <w:left w:val="single" w:sz="2" w:space="0" w:color="auto"/>
              <w:bottom w:val="nil"/>
              <w:right w:val="single" w:sz="2" w:space="0" w:color="auto"/>
            </w:tcBorders>
            <w:shd w:val="clear" w:color="auto" w:fill="auto"/>
          </w:tcPr>
          <w:p w14:paraId="62325A10" w14:textId="77777777" w:rsidR="00387C6C" w:rsidRPr="00675F9A" w:rsidRDefault="00387C6C" w:rsidP="00E85430">
            <w:pPr>
              <w:spacing w:before="120" w:after="120"/>
              <w:jc w:val="center"/>
              <w:rPr>
                <w:rFonts w:cs="Arial"/>
                <w:sz w:val="20"/>
                <w:lang w:val="en-GB"/>
              </w:rPr>
            </w:pPr>
          </w:p>
        </w:tc>
        <w:tc>
          <w:tcPr>
            <w:tcW w:w="2524" w:type="dxa"/>
            <w:tcBorders>
              <w:top w:val="single" w:sz="2" w:space="0" w:color="auto"/>
              <w:left w:val="single" w:sz="2" w:space="0" w:color="auto"/>
              <w:bottom w:val="single" w:sz="2" w:space="0" w:color="auto"/>
              <w:right w:val="single" w:sz="2" w:space="0" w:color="auto"/>
            </w:tcBorders>
            <w:shd w:val="clear" w:color="auto" w:fill="FEECBC"/>
          </w:tcPr>
          <w:p w14:paraId="40B60E59" w14:textId="574337DC" w:rsidR="00387C6C" w:rsidRPr="00675F9A" w:rsidRDefault="0057083D" w:rsidP="00E85430">
            <w:pPr>
              <w:pStyle w:val="Tablestyle1"/>
              <w:rPr>
                <w:rFonts w:ascii="Helvetica" w:hAnsi="Helvetica" w:cs="Arial"/>
                <w:lang w:val="en-GB"/>
              </w:rPr>
            </w:pPr>
            <w:r w:rsidRPr="007A1043">
              <w:rPr>
                <w:rFonts w:ascii="Helvetica" w:hAnsi="Helvetica"/>
                <w:szCs w:val="20"/>
              </w:rPr>
              <w:t xml:space="preserve">Growth as an </w:t>
            </w:r>
            <w:r w:rsidR="00B14131">
              <w:rPr>
                <w:rFonts w:ascii="Helvetica" w:hAnsi="Helvetica"/>
                <w:szCs w:val="20"/>
              </w:rPr>
              <w:br/>
            </w:r>
            <w:r w:rsidRPr="007A1043">
              <w:rPr>
                <w:rFonts w:ascii="Helvetica" w:hAnsi="Helvetica"/>
                <w:szCs w:val="20"/>
              </w:rPr>
              <w:t>artist requires perseverance, reflection, and resilience.</w:t>
            </w:r>
          </w:p>
        </w:tc>
        <w:tc>
          <w:tcPr>
            <w:tcW w:w="236" w:type="dxa"/>
            <w:tcBorders>
              <w:top w:val="nil"/>
              <w:left w:val="single" w:sz="2" w:space="0" w:color="auto"/>
              <w:bottom w:val="nil"/>
              <w:right w:val="single" w:sz="2" w:space="0" w:color="auto"/>
            </w:tcBorders>
            <w:shd w:val="clear" w:color="auto" w:fill="auto"/>
          </w:tcPr>
          <w:p w14:paraId="235153CF" w14:textId="77777777" w:rsidR="00387C6C" w:rsidRPr="00675F9A" w:rsidRDefault="00387C6C" w:rsidP="00E85430">
            <w:pPr>
              <w:spacing w:before="120" w:after="120"/>
              <w:jc w:val="center"/>
              <w:rPr>
                <w:rFonts w:cs="Arial"/>
                <w:sz w:val="20"/>
                <w:lang w:val="en-GB"/>
              </w:rPr>
            </w:pPr>
          </w:p>
        </w:tc>
        <w:tc>
          <w:tcPr>
            <w:tcW w:w="2472" w:type="dxa"/>
            <w:tcBorders>
              <w:top w:val="single" w:sz="2" w:space="0" w:color="auto"/>
              <w:left w:val="single" w:sz="2" w:space="0" w:color="auto"/>
              <w:bottom w:val="single" w:sz="2" w:space="0" w:color="auto"/>
              <w:right w:val="single" w:sz="2" w:space="0" w:color="auto"/>
            </w:tcBorders>
            <w:shd w:val="clear" w:color="auto" w:fill="FEECBC"/>
          </w:tcPr>
          <w:p w14:paraId="0209001F" w14:textId="405F82BD" w:rsidR="00387C6C" w:rsidRPr="00675F9A" w:rsidRDefault="0057083D" w:rsidP="00E85430">
            <w:pPr>
              <w:pStyle w:val="Tablestyle1"/>
              <w:rPr>
                <w:rFonts w:ascii="Helvetica" w:hAnsi="Helvetica" w:cs="Arial"/>
                <w:lang w:val="en-GB"/>
              </w:rPr>
            </w:pPr>
            <w:r w:rsidRPr="007A1043">
              <w:rPr>
                <w:rFonts w:ascii="Helvetica" w:hAnsi="Helvetica"/>
                <w:szCs w:val="20"/>
              </w:rPr>
              <w:t>Production challenges are resolved through creativity, innovation, and collaboration.</w:t>
            </w:r>
          </w:p>
        </w:tc>
      </w:tr>
    </w:tbl>
    <w:p w14:paraId="441AFF5E" w14:textId="77777777" w:rsidR="00387C6C" w:rsidRPr="00CC39FB" w:rsidRDefault="00387C6C" w:rsidP="00387C6C">
      <w:pPr>
        <w:rPr>
          <w:sz w:val="16"/>
          <w:szCs w:val="16"/>
        </w:rPr>
      </w:pPr>
    </w:p>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FA2C8C" w:rsidRPr="00B530F3" w14:paraId="7C49560F" w14:textId="77777777" w:rsidTr="00FA2C8C">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FA2C8C" w:rsidRPr="00B530F3" w14:paraId="5149B766" w14:textId="77777777" w:rsidTr="00FA2C8C">
        <w:trPr>
          <w:trHeight w:val="6155"/>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FA4EEDD" w14:textId="5041C91D" w:rsidR="00670E49" w:rsidRPr="00E80591" w:rsidRDefault="00387C6C" w:rsidP="00627D2F">
            <w:pPr>
              <w:pStyle w:val="Topic"/>
              <w:contextualSpacing w:val="0"/>
            </w:pPr>
            <w:r>
              <w:rPr>
                <w:szCs w:val="20"/>
              </w:rPr>
              <w:t>Explore and create</w:t>
            </w:r>
          </w:p>
          <w:p w14:paraId="7648CBB0" w14:textId="399C45C3" w:rsidR="0057083D" w:rsidRPr="007A1043" w:rsidRDefault="0057083D" w:rsidP="0057083D">
            <w:pPr>
              <w:pStyle w:val="ListParagraph"/>
            </w:pPr>
            <w:r w:rsidRPr="007A1043">
              <w:t xml:space="preserve">Plan and create theatre productions collaboratively and individually, </w:t>
            </w:r>
            <w:r>
              <w:br/>
            </w:r>
            <w:r w:rsidRPr="007A1043">
              <w:t>using imagination, observation, and inquiry</w:t>
            </w:r>
          </w:p>
          <w:p w14:paraId="61BB1D31" w14:textId="77777777" w:rsidR="0057083D" w:rsidRPr="007A1043" w:rsidRDefault="0057083D" w:rsidP="0057083D">
            <w:pPr>
              <w:pStyle w:val="ListParagraph"/>
            </w:pPr>
            <w:r w:rsidRPr="007A1043">
              <w:t xml:space="preserve">Select and combine production elements for a specific audience or effect </w:t>
            </w:r>
          </w:p>
          <w:p w14:paraId="625BBD30" w14:textId="48C2D00F" w:rsidR="0057083D" w:rsidRPr="007A1043" w:rsidRDefault="0057083D" w:rsidP="0057083D">
            <w:pPr>
              <w:pStyle w:val="ListParagraph"/>
            </w:pPr>
            <w:r w:rsidRPr="007A1043">
              <w:t>Experiment with a range of materials, props, processes, and technologies</w:t>
            </w:r>
            <w:r>
              <w:br/>
            </w:r>
            <w:r w:rsidRPr="007A1043">
              <w:t>in the design of theatre productions</w:t>
            </w:r>
          </w:p>
          <w:p w14:paraId="7475B2DA" w14:textId="77777777" w:rsidR="0057083D" w:rsidRPr="007A1043" w:rsidRDefault="0057083D" w:rsidP="0057083D">
            <w:pPr>
              <w:pStyle w:val="ListParagraph"/>
            </w:pPr>
            <w:r w:rsidRPr="007A1043">
              <w:t>Explore the variety of roles that support a production team</w:t>
            </w:r>
          </w:p>
          <w:p w14:paraId="106705A7" w14:textId="625B3BEC" w:rsidR="00F9586F" w:rsidRDefault="0057083D" w:rsidP="0057083D">
            <w:pPr>
              <w:pStyle w:val="ListParagraph"/>
            </w:pPr>
            <w:r w:rsidRPr="007A1043">
              <w:t>Demonstrate innovation in production design using artistic and technical skills</w:t>
            </w:r>
          </w:p>
          <w:p w14:paraId="5B509B2D" w14:textId="0D7585A6" w:rsidR="00670E49" w:rsidRPr="00E80591" w:rsidRDefault="00387C6C" w:rsidP="00627D2F">
            <w:pPr>
              <w:pStyle w:val="Topic"/>
              <w:contextualSpacing w:val="0"/>
            </w:pPr>
            <w:r>
              <w:rPr>
                <w:szCs w:val="20"/>
              </w:rPr>
              <w:t>Reason and reflect</w:t>
            </w:r>
          </w:p>
          <w:p w14:paraId="1EB921DE" w14:textId="77777777" w:rsidR="0057083D" w:rsidRPr="007A1043" w:rsidRDefault="0057083D" w:rsidP="0057083D">
            <w:pPr>
              <w:pStyle w:val="ListParagraph"/>
            </w:pPr>
            <w:r w:rsidRPr="007A1043">
              <w:t xml:space="preserve">Receive and apply constructive </w:t>
            </w:r>
            <w:r w:rsidRPr="007A1043">
              <w:rPr>
                <w:b/>
              </w:rPr>
              <w:t>feedback</w:t>
            </w:r>
            <w:r w:rsidRPr="007A1043">
              <w:t xml:space="preserve"> </w:t>
            </w:r>
          </w:p>
          <w:p w14:paraId="3F550C34" w14:textId="77777777" w:rsidR="0057083D" w:rsidRPr="007A1043" w:rsidRDefault="0057083D" w:rsidP="0057083D">
            <w:pPr>
              <w:pStyle w:val="ListParagraph"/>
            </w:pPr>
            <w:r w:rsidRPr="007A1043">
              <w:t xml:space="preserve">Describe and </w:t>
            </w:r>
            <w:r w:rsidRPr="007A1043">
              <w:rPr>
                <w:b/>
              </w:rPr>
              <w:t xml:space="preserve">respond </w:t>
            </w:r>
            <w:r w:rsidRPr="007A1043">
              <w:t>to theatre productions using discipline-specific language</w:t>
            </w:r>
          </w:p>
          <w:p w14:paraId="3CC1F677" w14:textId="77777777" w:rsidR="0057083D" w:rsidRPr="007A1043" w:rsidRDefault="0057083D" w:rsidP="0057083D">
            <w:pPr>
              <w:pStyle w:val="ListParagraph"/>
            </w:pPr>
            <w:r w:rsidRPr="007A1043">
              <w:t>Demonstrate respect for self, audience, and others</w:t>
            </w:r>
          </w:p>
          <w:p w14:paraId="61D86295" w14:textId="78190952" w:rsidR="00CC39FB" w:rsidRPr="0014420D" w:rsidRDefault="0057083D" w:rsidP="0057083D">
            <w:pPr>
              <w:pStyle w:val="ListParagraph"/>
            </w:pPr>
            <w:r w:rsidRPr="007A1043">
              <w:t>Analyze and refine production development</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5A90DAB1" w14:textId="77777777" w:rsidR="0057083D" w:rsidRPr="007A1043" w:rsidRDefault="0057083D" w:rsidP="0057083D">
            <w:pPr>
              <w:pStyle w:val="ListParagraph"/>
            </w:pPr>
            <w:r w:rsidRPr="0057083D">
              <w:rPr>
                <w:b/>
              </w:rPr>
              <w:t>production design, technical theatre</w:t>
            </w:r>
            <w:r w:rsidRPr="007A1043">
              <w:t>, and</w:t>
            </w:r>
            <w:r w:rsidRPr="0057083D">
              <w:rPr>
                <w:b/>
              </w:rPr>
              <w:t xml:space="preserve"> theatre management</w:t>
            </w:r>
            <w:r w:rsidRPr="007A1043">
              <w:t xml:space="preserve"> </w:t>
            </w:r>
          </w:p>
          <w:p w14:paraId="02228FF9" w14:textId="77777777" w:rsidR="0057083D" w:rsidRPr="0057083D" w:rsidRDefault="0057083D" w:rsidP="0057083D">
            <w:pPr>
              <w:pStyle w:val="ListParagraph"/>
              <w:rPr>
                <w:b/>
              </w:rPr>
            </w:pPr>
            <w:r w:rsidRPr="0057083D">
              <w:rPr>
                <w:b/>
              </w:rPr>
              <w:t>production roles</w:t>
            </w:r>
          </w:p>
          <w:p w14:paraId="02F9E481" w14:textId="77777777" w:rsidR="0057083D" w:rsidRPr="007A1043" w:rsidRDefault="0057083D" w:rsidP="0057083D">
            <w:pPr>
              <w:pStyle w:val="ListParagraph"/>
            </w:pPr>
            <w:r w:rsidRPr="007A1043">
              <w:rPr>
                <w:b/>
              </w:rPr>
              <w:t>dramatic elements</w:t>
            </w:r>
            <w:r w:rsidRPr="007A1043">
              <w:t xml:space="preserve">, </w:t>
            </w:r>
            <w:r w:rsidRPr="007A1043">
              <w:rPr>
                <w:b/>
              </w:rPr>
              <w:t>technologies</w:t>
            </w:r>
            <w:r w:rsidRPr="007A1043">
              <w:t xml:space="preserve">, vocabulary, skills, and symbols </w:t>
            </w:r>
          </w:p>
          <w:p w14:paraId="47BFE050" w14:textId="77777777" w:rsidR="0057083D" w:rsidRPr="007A1043" w:rsidRDefault="0057083D" w:rsidP="0057083D">
            <w:pPr>
              <w:pStyle w:val="ListParagraph"/>
            </w:pPr>
            <w:r w:rsidRPr="0057083D">
              <w:rPr>
                <w:b/>
              </w:rPr>
              <w:t>elements of design, principles of design</w:t>
            </w:r>
            <w:r w:rsidRPr="007A1043">
              <w:t xml:space="preserve">, and </w:t>
            </w:r>
            <w:r w:rsidRPr="00B14131">
              <w:rPr>
                <w:b/>
              </w:rPr>
              <w:t>i</w:t>
            </w:r>
            <w:r w:rsidRPr="0057083D">
              <w:rPr>
                <w:b/>
              </w:rPr>
              <w:t>mage development strategies</w:t>
            </w:r>
          </w:p>
          <w:p w14:paraId="270D376C" w14:textId="77777777" w:rsidR="0057083D" w:rsidRPr="007A1043" w:rsidRDefault="0057083D" w:rsidP="0057083D">
            <w:pPr>
              <w:pStyle w:val="ListParagraph"/>
            </w:pPr>
            <w:r w:rsidRPr="007A1043">
              <w:rPr>
                <w:b/>
              </w:rPr>
              <w:t>strategies and techniques</w:t>
            </w:r>
            <w:r w:rsidRPr="007A1043">
              <w:t xml:space="preserve"> that support creative processes </w:t>
            </w:r>
          </w:p>
          <w:p w14:paraId="4113FEAE" w14:textId="77777777" w:rsidR="0057083D" w:rsidRPr="007A1043" w:rsidRDefault="0057083D" w:rsidP="0057083D">
            <w:pPr>
              <w:pStyle w:val="ListParagraph"/>
            </w:pPr>
            <w:r w:rsidRPr="007A1043">
              <w:t xml:space="preserve">movement, sound, image, and form </w:t>
            </w:r>
          </w:p>
          <w:p w14:paraId="371E27E3" w14:textId="77777777" w:rsidR="0057083D" w:rsidRPr="007A1043" w:rsidRDefault="0057083D" w:rsidP="0057083D">
            <w:pPr>
              <w:pStyle w:val="ListParagraph"/>
              <w:rPr>
                <w:i/>
              </w:rPr>
            </w:pPr>
            <w:r w:rsidRPr="007A1043">
              <w:t xml:space="preserve">roles of performers, crew, and audience </w:t>
            </w:r>
          </w:p>
          <w:p w14:paraId="1AECFEAB" w14:textId="77777777" w:rsidR="0057083D" w:rsidRPr="007A1043" w:rsidRDefault="0057083D" w:rsidP="0057083D">
            <w:pPr>
              <w:pStyle w:val="ListParagraph"/>
              <w:rPr>
                <w:i/>
              </w:rPr>
            </w:pPr>
            <w:r w:rsidRPr="007A1043">
              <w:t>traditional and contemporary First Peoples worldviews and cross-cultural perspectives communicated through theatre productions</w:t>
            </w:r>
          </w:p>
          <w:p w14:paraId="10F29960" w14:textId="77777777" w:rsidR="0057083D" w:rsidRPr="007A1043" w:rsidRDefault="0057083D" w:rsidP="0057083D">
            <w:pPr>
              <w:pStyle w:val="ListParagraph"/>
            </w:pPr>
            <w:r w:rsidRPr="007A1043">
              <w:t xml:space="preserve">ethics of </w:t>
            </w:r>
            <w:r w:rsidRPr="007A1043">
              <w:rPr>
                <w:b/>
              </w:rPr>
              <w:t>cultural appropriation</w:t>
            </w:r>
            <w:r w:rsidRPr="007A1043">
              <w:t xml:space="preserve"> and plagiarism</w:t>
            </w:r>
          </w:p>
          <w:p w14:paraId="03C90176" w14:textId="45F2B4A4" w:rsidR="00FA2C8C" w:rsidRPr="00400F30" w:rsidRDefault="0057083D" w:rsidP="0057083D">
            <w:pPr>
              <w:pStyle w:val="ListParagraph"/>
            </w:pPr>
            <w:r w:rsidRPr="007A1043">
              <w:t>health and safety protocols and procedures</w:t>
            </w:r>
          </w:p>
        </w:tc>
      </w:tr>
    </w:tbl>
    <w:p w14:paraId="4419F9AA" w14:textId="29249E77" w:rsidR="0018557D" w:rsidRPr="00B530F3" w:rsidRDefault="0018557D" w:rsidP="00627D2F">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603" w:rsidRPr="00B530F3">
        <w:rPr>
          <w:b/>
          <w:sz w:val="28"/>
        </w:rPr>
        <w:t xml:space="preserve">Area of Learning: </w:t>
      </w:r>
      <w:r w:rsidR="002B0603">
        <w:rPr>
          <w:b/>
          <w:sz w:val="28"/>
        </w:rPr>
        <w:t>ARTS EDUCATION — Drama: Theatre Production</w:t>
      </w:r>
      <w:r w:rsidRPr="00B530F3">
        <w:rPr>
          <w:b/>
          <w:sz w:val="28"/>
        </w:rPr>
        <w:tab/>
      </w:r>
      <w:r w:rsidR="00FA2C8C">
        <w:rPr>
          <w:b/>
          <w:sz w:val="28"/>
        </w:rPr>
        <w:t>Grade 1</w:t>
      </w:r>
      <w:r w:rsidR="00387C6C">
        <w:rPr>
          <w:b/>
          <w:sz w:val="28"/>
        </w:rPr>
        <w:t>1</w:t>
      </w:r>
    </w:p>
    <w:p w14:paraId="338BD436" w14:textId="77777777" w:rsidR="0018557D" w:rsidRPr="00B530F3" w:rsidRDefault="0018557D" w:rsidP="00627D2F">
      <w:pPr>
        <w:rPr>
          <w:rFonts w:ascii="Arial" w:hAnsi="Arial"/>
          <w:b/>
        </w:rPr>
      </w:pPr>
      <w:r w:rsidRPr="00B530F3">
        <w:rPr>
          <w:b/>
          <w:sz w:val="28"/>
        </w:rPr>
        <w:tab/>
      </w:r>
    </w:p>
    <w:p w14:paraId="1658F336" w14:textId="77777777" w:rsidR="0018557D" w:rsidRPr="00B530F3" w:rsidRDefault="0018557D" w:rsidP="00627D2F">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5555"/>
      </w:tblGrid>
      <w:tr w:rsidR="00FA2C8C" w:rsidRPr="00B530F3" w14:paraId="2E2B08E1" w14:textId="77777777" w:rsidTr="00FA2C8C">
        <w:tc>
          <w:tcPr>
            <w:tcW w:w="303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627D2F">
            <w:pPr>
              <w:spacing w:before="60" w:after="60"/>
              <w:rPr>
                <w:b/>
                <w:szCs w:val="22"/>
              </w:rPr>
            </w:pPr>
            <w:r w:rsidRPr="00B530F3">
              <w:rPr>
                <w:b/>
                <w:szCs w:val="22"/>
              </w:rPr>
              <w:t>Curricular Competencies</w:t>
            </w:r>
          </w:p>
        </w:tc>
        <w:tc>
          <w:tcPr>
            <w:tcW w:w="196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627D2F">
            <w:pPr>
              <w:spacing w:before="60" w:after="60"/>
              <w:rPr>
                <w:b/>
                <w:color w:val="FFFFFF"/>
                <w:szCs w:val="22"/>
              </w:rPr>
            </w:pPr>
            <w:r w:rsidRPr="00B530F3">
              <w:rPr>
                <w:b/>
                <w:color w:val="FFFFFF"/>
                <w:szCs w:val="22"/>
              </w:rPr>
              <w:t>Content</w:t>
            </w:r>
          </w:p>
        </w:tc>
      </w:tr>
      <w:tr w:rsidR="00FA2C8C" w:rsidRPr="00B530F3" w14:paraId="522264D9" w14:textId="77777777" w:rsidTr="00FA2C8C">
        <w:trPr>
          <w:trHeight w:val="2423"/>
        </w:trPr>
        <w:tc>
          <w:tcPr>
            <w:tcW w:w="3032" w:type="pct"/>
            <w:tcBorders>
              <w:top w:val="single" w:sz="2" w:space="0" w:color="auto"/>
              <w:left w:val="single" w:sz="2" w:space="0" w:color="auto"/>
              <w:bottom w:val="single" w:sz="2" w:space="0" w:color="auto"/>
              <w:right w:val="single" w:sz="2" w:space="0" w:color="auto"/>
            </w:tcBorders>
            <w:shd w:val="clear" w:color="auto" w:fill="auto"/>
          </w:tcPr>
          <w:p w14:paraId="4036DA03" w14:textId="1C27D22D" w:rsidR="00FA2C8C" w:rsidRPr="00B530F3" w:rsidRDefault="00387C6C" w:rsidP="00FA2C8C">
            <w:pPr>
              <w:pStyle w:val="Topic"/>
              <w:contextualSpacing w:val="0"/>
            </w:pPr>
            <w:r>
              <w:rPr>
                <w:szCs w:val="20"/>
              </w:rPr>
              <w:t>Communicate and document</w:t>
            </w:r>
          </w:p>
          <w:p w14:paraId="7C3D5785" w14:textId="4D2082FF" w:rsidR="0057083D" w:rsidRPr="007A1043" w:rsidRDefault="0057083D" w:rsidP="0057083D">
            <w:pPr>
              <w:pStyle w:val="ListParagraph"/>
              <w:rPr>
                <w:i/>
              </w:rPr>
            </w:pPr>
            <w:r w:rsidRPr="007A1043">
              <w:t xml:space="preserve">Demonstrate personal and social responsibility associated with creating, </w:t>
            </w:r>
            <w:r>
              <w:br/>
            </w:r>
            <w:r w:rsidRPr="007A1043">
              <w:t>performing, and responding to theatre productions</w:t>
            </w:r>
          </w:p>
          <w:p w14:paraId="58538C84" w14:textId="77777777" w:rsidR="0057083D" w:rsidRPr="007A1043" w:rsidRDefault="0057083D" w:rsidP="0057083D">
            <w:pPr>
              <w:pStyle w:val="ListParagraph"/>
            </w:pPr>
            <w:r w:rsidRPr="007A1043">
              <w:rPr>
                <w:b/>
              </w:rPr>
              <w:t>Document</w:t>
            </w:r>
            <w:r w:rsidRPr="007A1043">
              <w:t>, share, and respond to theatre productions in a variety of contexts</w:t>
            </w:r>
          </w:p>
          <w:p w14:paraId="18427FE5" w14:textId="77777777" w:rsidR="0057083D" w:rsidRPr="007A1043" w:rsidRDefault="0057083D" w:rsidP="0057083D">
            <w:pPr>
              <w:pStyle w:val="ListParagraph"/>
            </w:pPr>
            <w:r w:rsidRPr="007A1043">
              <w:t>Communicate and interpret ideas and emotions through production design</w:t>
            </w:r>
          </w:p>
          <w:p w14:paraId="4A3122CC" w14:textId="77777777" w:rsidR="0057083D" w:rsidRPr="007A1043" w:rsidRDefault="0057083D" w:rsidP="0057083D">
            <w:pPr>
              <w:pStyle w:val="ListParagraph"/>
            </w:pPr>
            <w:r w:rsidRPr="007A1043">
              <w:t>Express cultural identity and perspectives through theatre production</w:t>
            </w:r>
          </w:p>
          <w:p w14:paraId="5A10C533" w14:textId="77777777" w:rsidR="0057083D" w:rsidRPr="007A1043" w:rsidRDefault="0057083D" w:rsidP="0057083D">
            <w:pPr>
              <w:pStyle w:val="ListParagraph"/>
            </w:pPr>
            <w:r w:rsidRPr="007A1043">
              <w:t>Demonstrate awareness of self, others, and audience</w:t>
            </w:r>
          </w:p>
          <w:p w14:paraId="41C0991B" w14:textId="506A0E3E" w:rsidR="00FA2C8C" w:rsidRPr="000D565C" w:rsidRDefault="0057083D" w:rsidP="0057083D">
            <w:pPr>
              <w:pStyle w:val="ListParagraph"/>
            </w:pPr>
            <w:r w:rsidRPr="007A1043">
              <w:t>Consider the social and environmental impacts of production design</w:t>
            </w:r>
          </w:p>
          <w:p w14:paraId="3D1F3929" w14:textId="1DFEA2AB" w:rsidR="00670E49" w:rsidRPr="00B530F3" w:rsidRDefault="00387C6C" w:rsidP="00FA2C8C">
            <w:pPr>
              <w:pStyle w:val="Topic"/>
              <w:contextualSpacing w:val="0"/>
            </w:pPr>
            <w:r>
              <w:rPr>
                <w:szCs w:val="20"/>
              </w:rPr>
              <w:t>Connect and expand</w:t>
            </w:r>
          </w:p>
          <w:p w14:paraId="72490574" w14:textId="77777777" w:rsidR="0057083D" w:rsidRPr="007A1043" w:rsidRDefault="0057083D" w:rsidP="0057083D">
            <w:pPr>
              <w:pStyle w:val="ListParagraph"/>
            </w:pPr>
            <w:r w:rsidRPr="007A1043">
              <w:t xml:space="preserve">Use design to enhance stories with a specific </w:t>
            </w:r>
            <w:r w:rsidRPr="007A1043">
              <w:rPr>
                <w:b/>
              </w:rPr>
              <w:t>place</w:t>
            </w:r>
            <w:r w:rsidRPr="007A1043">
              <w:t>, time, and context</w:t>
            </w:r>
          </w:p>
          <w:p w14:paraId="76631F56" w14:textId="734E4680" w:rsidR="0057083D" w:rsidRPr="007A1043" w:rsidRDefault="0057083D" w:rsidP="0057083D">
            <w:pPr>
              <w:pStyle w:val="ListParagraph"/>
            </w:pPr>
            <w:r w:rsidRPr="007A1043">
              <w:t xml:space="preserve">Explore personal, educational, and professional opportunities related to the </w:t>
            </w:r>
            <w:r>
              <w:br/>
            </w:r>
            <w:r w:rsidRPr="007A1043">
              <w:t>performing arts</w:t>
            </w:r>
          </w:p>
          <w:p w14:paraId="53B60B2B" w14:textId="1CF3A2D9" w:rsidR="0057083D" w:rsidRPr="007A1043" w:rsidRDefault="0057083D" w:rsidP="0057083D">
            <w:pPr>
              <w:pStyle w:val="ListParagraph"/>
            </w:pPr>
            <w:r w:rsidRPr="007A1043">
              <w:t xml:space="preserve">Explore First Peoples perspectives and knowledge, other </w:t>
            </w:r>
            <w:r w:rsidRPr="007A1043">
              <w:rPr>
                <w:b/>
              </w:rPr>
              <w:t>ways of knowing</w:t>
            </w:r>
            <w:r w:rsidRPr="007A1043">
              <w:t xml:space="preserve">, </w:t>
            </w:r>
            <w:r>
              <w:br/>
            </w:r>
            <w:r w:rsidRPr="007A1043">
              <w:t>and local cultural knowledge to gain understanding through theatre production</w:t>
            </w:r>
          </w:p>
          <w:p w14:paraId="287E313D" w14:textId="09D7643D" w:rsidR="00670E49" w:rsidRPr="00B530F3" w:rsidRDefault="0057083D" w:rsidP="0057083D">
            <w:pPr>
              <w:pStyle w:val="ListParagraph"/>
              <w:spacing w:after="120"/>
            </w:pPr>
            <w:r w:rsidRPr="007A1043">
              <w:t>Apply safe practices and procedures in rehearsal and performance environments</w:t>
            </w:r>
          </w:p>
        </w:tc>
        <w:tc>
          <w:tcPr>
            <w:tcW w:w="1968" w:type="pct"/>
            <w:tcBorders>
              <w:top w:val="single" w:sz="2" w:space="0" w:color="auto"/>
              <w:left w:val="single" w:sz="2" w:space="0" w:color="auto"/>
              <w:bottom w:val="single" w:sz="2" w:space="0" w:color="auto"/>
              <w:right w:val="single" w:sz="2" w:space="0" w:color="auto"/>
            </w:tcBorders>
            <w:shd w:val="clear" w:color="auto" w:fill="auto"/>
          </w:tcPr>
          <w:p w14:paraId="28E41C67" w14:textId="2ED92535" w:rsidR="007904B5" w:rsidRPr="00FA2C8C" w:rsidRDefault="007904B5" w:rsidP="00A07409">
            <w:pPr>
              <w:ind w:left="790" w:right="95" w:hanging="576"/>
              <w:rPr>
                <w:rFonts w:ascii="Helvetica" w:hAnsi="Helvetica"/>
                <w:spacing w:val="-2"/>
                <w:sz w:val="20"/>
                <w:szCs w:val="20"/>
              </w:rPr>
            </w:pPr>
          </w:p>
        </w:tc>
      </w:tr>
    </w:tbl>
    <w:p w14:paraId="0C83B2F9" w14:textId="77777777" w:rsidR="0018557D" w:rsidRPr="00B530F3" w:rsidRDefault="0018557D"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7E426A9F" w:rsidR="00F9586F" w:rsidRPr="00B530F3" w:rsidRDefault="0059376F" w:rsidP="002B0603">
            <w:pPr>
              <w:pageBreakBefore/>
              <w:tabs>
                <w:tab w:val="right" w:pos="14000"/>
              </w:tabs>
              <w:spacing w:before="60" w:after="60"/>
              <w:rPr>
                <w:b/>
              </w:rPr>
            </w:pPr>
            <w:r w:rsidRPr="00B530F3">
              <w:lastRenderedPageBreak/>
              <w:br w:type="page"/>
            </w:r>
            <w:r w:rsidRPr="00B530F3">
              <w:rPr>
                <w:b/>
              </w:rPr>
              <w:tab/>
            </w:r>
            <w:r w:rsidR="002B0603">
              <w:rPr>
                <w:b/>
              </w:rPr>
              <w:t>ARTS ED</w:t>
            </w:r>
            <w:bookmarkStart w:id="0" w:name="_GoBack"/>
            <w:bookmarkEnd w:id="0"/>
            <w:r w:rsidR="002B0603">
              <w:rPr>
                <w:b/>
              </w:rPr>
              <w:t>UCATION – Drama:</w:t>
            </w:r>
            <w:r w:rsidR="00387C6C">
              <w:rPr>
                <w:b/>
                <w:szCs w:val="22"/>
              </w:rPr>
              <w:t xml:space="preserve"> </w:t>
            </w:r>
            <w:r w:rsidR="0057083D">
              <w:rPr>
                <w:b/>
                <w:szCs w:val="22"/>
              </w:rPr>
              <w:t>Theatre Production</w:t>
            </w:r>
            <w:r w:rsidRPr="00B530F3">
              <w:rPr>
                <w:b/>
              </w:rPr>
              <w:br/>
              <w:t>Big Ideas – Elaborations</w:t>
            </w:r>
            <w:r w:rsidRPr="00B530F3">
              <w:rPr>
                <w:b/>
              </w:rPr>
              <w:tab/>
            </w:r>
            <w:r w:rsidR="00FA2C8C">
              <w:rPr>
                <w:b/>
              </w:rPr>
              <w:t>Grade 1</w:t>
            </w:r>
            <w:r w:rsidR="00387C6C">
              <w:rPr>
                <w:b/>
              </w:rPr>
              <w:t>1</w:t>
            </w:r>
          </w:p>
        </w:tc>
      </w:tr>
      <w:tr w:rsidR="00F9586F" w:rsidRPr="00B530F3" w14:paraId="32A4C523" w14:textId="77777777">
        <w:tc>
          <w:tcPr>
            <w:tcW w:w="5000" w:type="pct"/>
            <w:shd w:val="clear" w:color="auto" w:fill="F3F3F3"/>
          </w:tcPr>
          <w:p w14:paraId="41ECC094" w14:textId="5127B2F3" w:rsidR="00400F30" w:rsidRPr="00B530F3" w:rsidRDefault="0057083D" w:rsidP="0057083D">
            <w:pPr>
              <w:pStyle w:val="ListParagraph"/>
              <w:spacing w:before="80" w:after="80"/>
            </w:pPr>
            <w:r w:rsidRPr="007A1043">
              <w:rPr>
                <w:b/>
              </w:rPr>
              <w:t xml:space="preserve">theatre production: </w:t>
            </w:r>
            <w:r w:rsidRPr="007A1043">
              <w:t>The intent of the Theatre Production 10, 11, and 12 curricula is to support the technical branch of theatre.</w:t>
            </w:r>
          </w:p>
        </w:tc>
      </w:tr>
    </w:tbl>
    <w:p w14:paraId="0B0C18BB" w14:textId="77777777" w:rsidR="00627D2F" w:rsidRPr="0057083D" w:rsidRDefault="00627D2F" w:rsidP="00627D2F">
      <w:pPr>
        <w:rPr>
          <w:sz w:val="12"/>
          <w:szCs w:val="1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ECC0DC0" w:rsidR="00F9586F" w:rsidRPr="00B530F3" w:rsidRDefault="0059376F" w:rsidP="0057083D">
            <w:pPr>
              <w:tabs>
                <w:tab w:val="right" w:pos="14000"/>
              </w:tabs>
              <w:spacing w:before="60" w:after="60"/>
              <w:rPr>
                <w:b/>
              </w:rPr>
            </w:pPr>
            <w:r w:rsidRPr="00B530F3">
              <w:rPr>
                <w:b/>
              </w:rPr>
              <w:tab/>
            </w:r>
            <w:r w:rsidR="002B0603">
              <w:rPr>
                <w:b/>
              </w:rPr>
              <w:t>ARTS EDUCATION – Drama:</w:t>
            </w:r>
            <w:r w:rsidR="002B0603">
              <w:rPr>
                <w:b/>
                <w:szCs w:val="22"/>
              </w:rPr>
              <w:t xml:space="preserve"> Theatre Production</w:t>
            </w:r>
            <w:r w:rsidRPr="00B530F3">
              <w:rPr>
                <w:b/>
              </w:rPr>
              <w:br/>
              <w:t>Curricular Competencies – Elaborations</w:t>
            </w:r>
            <w:r w:rsidRPr="00B530F3">
              <w:rPr>
                <w:b/>
              </w:rPr>
              <w:tab/>
            </w:r>
            <w:r w:rsidR="00FA2C8C">
              <w:rPr>
                <w:b/>
              </w:rPr>
              <w:t>Grade 1</w:t>
            </w:r>
            <w:r w:rsidR="00387C6C">
              <w:rPr>
                <w:b/>
              </w:rPr>
              <w:t>1</w:t>
            </w:r>
          </w:p>
        </w:tc>
      </w:tr>
      <w:tr w:rsidR="00770B0C" w:rsidRPr="004D7F83" w14:paraId="7FE64FEB" w14:textId="77777777">
        <w:tc>
          <w:tcPr>
            <w:tcW w:w="5000" w:type="pct"/>
            <w:shd w:val="clear" w:color="auto" w:fill="F3F3F3"/>
          </w:tcPr>
          <w:p w14:paraId="10F0A72A" w14:textId="77777777" w:rsidR="0057083D" w:rsidRPr="007A1043" w:rsidRDefault="0057083D" w:rsidP="0057083D">
            <w:pPr>
              <w:pStyle w:val="ListParagraph"/>
              <w:spacing w:before="80" w:after="40"/>
              <w:rPr>
                <w:b/>
              </w:rPr>
            </w:pPr>
            <w:r w:rsidRPr="007A1043">
              <w:rPr>
                <w:b/>
              </w:rPr>
              <w:t xml:space="preserve">feedback: </w:t>
            </w:r>
            <w:r w:rsidRPr="007A1043">
              <w:t>a form of assessment for learning in which the learner is provided with meaningful observations, comments, and ideas from teachers and peers during the creative process</w:t>
            </w:r>
          </w:p>
          <w:p w14:paraId="7B49ACF4" w14:textId="77777777" w:rsidR="0057083D" w:rsidRPr="007A1043" w:rsidRDefault="0057083D" w:rsidP="0057083D">
            <w:pPr>
              <w:pStyle w:val="ListParagraph"/>
              <w:spacing w:after="40"/>
              <w:rPr>
                <w:rStyle w:val="CommentReference"/>
                <w:sz w:val="20"/>
              </w:rPr>
            </w:pPr>
            <w:r w:rsidRPr="007A1043">
              <w:rPr>
                <w:b/>
              </w:rPr>
              <w:t xml:space="preserve">respond: </w:t>
            </w:r>
            <w:r w:rsidRPr="007A1043">
              <w:t>through activities ranging from reflection to action</w:t>
            </w:r>
          </w:p>
          <w:p w14:paraId="547CFD68" w14:textId="77777777" w:rsidR="0057083D" w:rsidRPr="007A1043" w:rsidRDefault="0057083D" w:rsidP="0057083D">
            <w:pPr>
              <w:pStyle w:val="ListParagraph"/>
              <w:spacing w:after="40"/>
              <w:rPr>
                <w:rStyle w:val="CommentReference"/>
                <w:b/>
                <w:sz w:val="20"/>
              </w:rPr>
            </w:pPr>
            <w:r w:rsidRPr="007A1043">
              <w:rPr>
                <w:b/>
              </w:rPr>
              <w:t xml:space="preserve">document: </w:t>
            </w:r>
            <w:r w:rsidRPr="007A1043">
              <w:t>through activities that help students reflect on and demonstrate their learning (e.g., writing an essay or article, journaling, taking pictures, storyboarding, making video clips or audio-recordings, constructing new works, compiling a portfolio)</w:t>
            </w:r>
          </w:p>
          <w:p w14:paraId="5A1266DB" w14:textId="77777777" w:rsidR="0057083D" w:rsidRPr="007A1043" w:rsidRDefault="0057083D" w:rsidP="0057083D">
            <w:pPr>
              <w:pStyle w:val="ListParagraph"/>
              <w:spacing w:after="40"/>
            </w:pPr>
            <w:r w:rsidRPr="007A1043">
              <w:rPr>
                <w:b/>
              </w:rPr>
              <w:t xml:space="preserve">place: </w:t>
            </w:r>
            <w:r w:rsidRPr="007A1043">
              <w:t>any environment, locality, or context with which people interact to learn, create memory, reflect on history, connect with culture, and establish identity. The connection between people and place is foundational to First Peoples perspectives on the world.</w:t>
            </w:r>
          </w:p>
          <w:p w14:paraId="376A30FE" w14:textId="0F00C4DD" w:rsidR="00FA2C8C" w:rsidRPr="00CC39FB" w:rsidRDefault="0057083D" w:rsidP="0057083D">
            <w:pPr>
              <w:pStyle w:val="ListParagraph"/>
              <w:spacing w:after="80"/>
            </w:pPr>
            <w:r w:rsidRPr="007A1043">
              <w:rPr>
                <w:b/>
              </w:rPr>
              <w:t>ways of knowing:</w:t>
            </w:r>
            <w:r w:rsidRPr="007A1043">
              <w:t xml:space="preserve"> First Nations, M</w:t>
            </w:r>
            <w:r w:rsidRPr="007A1043">
              <w:rPr>
                <w:rFonts w:cs="Calibri"/>
              </w:rPr>
              <w:t>é</w:t>
            </w:r>
            <w:r w:rsidRPr="007A1043">
              <w:t>tis, Inuit, gender-related, subject/discipline-specific, cultural, embodied, intuitive</w:t>
            </w:r>
          </w:p>
        </w:tc>
      </w:tr>
    </w:tbl>
    <w:p w14:paraId="37030674" w14:textId="77777777" w:rsidR="00627D2F" w:rsidRDefault="00627D2F" w:rsidP="00627D2F">
      <w:pPr>
        <w:rPr>
          <w:sz w:val="2"/>
          <w:szCs w:val="2"/>
        </w:rPr>
      </w:pPr>
    </w:p>
    <w:p w14:paraId="0E17154E" w14:textId="77777777" w:rsidR="00627D2F" w:rsidRPr="0057083D" w:rsidRDefault="00627D2F" w:rsidP="00387C6C">
      <w:pPr>
        <w:rPr>
          <w:sz w:val="12"/>
          <w:szCs w:val="1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1B07E8EC" w:rsidR="00F9586F" w:rsidRPr="002B0603" w:rsidRDefault="0059376F" w:rsidP="0057083D">
            <w:pPr>
              <w:tabs>
                <w:tab w:val="right" w:pos="14000"/>
              </w:tabs>
              <w:spacing w:before="60" w:after="60"/>
              <w:rPr>
                <w:b/>
                <w:color w:val="FFFFFF" w:themeColor="background1"/>
              </w:rPr>
            </w:pPr>
            <w:r w:rsidRPr="002B0603">
              <w:rPr>
                <w:b/>
                <w:color w:val="FFFFFF" w:themeColor="background1"/>
              </w:rPr>
              <w:tab/>
            </w:r>
            <w:r w:rsidR="002B0603" w:rsidRPr="002B0603">
              <w:rPr>
                <w:b/>
                <w:color w:val="FFFFFF" w:themeColor="background1"/>
              </w:rPr>
              <w:t>ARTS EDUCATION – Drama:</w:t>
            </w:r>
            <w:r w:rsidR="002B0603" w:rsidRPr="002B0603">
              <w:rPr>
                <w:b/>
                <w:color w:val="FFFFFF" w:themeColor="background1"/>
                <w:szCs w:val="22"/>
              </w:rPr>
              <w:t xml:space="preserve"> Theatre Production</w:t>
            </w:r>
            <w:r w:rsidRPr="002B0603">
              <w:rPr>
                <w:b/>
                <w:color w:val="FFFFFF" w:themeColor="background1"/>
              </w:rPr>
              <w:br/>
              <w:t>Content – Elaborations</w:t>
            </w:r>
            <w:r w:rsidRPr="002B0603">
              <w:rPr>
                <w:b/>
                <w:color w:val="FFFFFF" w:themeColor="background1"/>
              </w:rPr>
              <w:tab/>
            </w:r>
            <w:r w:rsidR="00FA2C8C" w:rsidRPr="002B0603">
              <w:rPr>
                <w:b/>
                <w:color w:val="FFFFFF" w:themeColor="background1"/>
              </w:rPr>
              <w:t>Grade 1</w:t>
            </w:r>
            <w:r w:rsidR="00387C6C" w:rsidRPr="002B0603">
              <w:rPr>
                <w:b/>
                <w:color w:val="FFFFFF" w:themeColor="background1"/>
              </w:rPr>
              <w:t>1</w:t>
            </w:r>
          </w:p>
        </w:tc>
      </w:tr>
      <w:tr w:rsidR="00F9586F" w:rsidRPr="00A34E20" w14:paraId="7A2216BF" w14:textId="77777777">
        <w:tc>
          <w:tcPr>
            <w:tcW w:w="5000" w:type="pct"/>
            <w:shd w:val="clear" w:color="auto" w:fill="F3F3F3"/>
          </w:tcPr>
          <w:p w14:paraId="36D68E6F" w14:textId="77777777" w:rsidR="0057083D" w:rsidRPr="007A1043" w:rsidRDefault="0057083D" w:rsidP="0057083D">
            <w:pPr>
              <w:pStyle w:val="ListParagraph"/>
              <w:spacing w:before="80" w:after="40"/>
            </w:pPr>
            <w:r w:rsidRPr="007A1043">
              <w:rPr>
                <w:b/>
              </w:rPr>
              <w:t>production design:</w:t>
            </w:r>
            <w:r w:rsidRPr="007A1043">
              <w:t xml:space="preserve"> scenery and properties, lighting, sound, costumes, makeup</w:t>
            </w:r>
          </w:p>
          <w:p w14:paraId="60230DAA" w14:textId="77777777" w:rsidR="0057083D" w:rsidRPr="007A1043" w:rsidRDefault="0057083D" w:rsidP="0057083D">
            <w:pPr>
              <w:pStyle w:val="ListParagraph"/>
              <w:spacing w:after="40"/>
            </w:pPr>
            <w:r w:rsidRPr="007A1043">
              <w:rPr>
                <w:b/>
              </w:rPr>
              <w:t>technical theatre:</w:t>
            </w:r>
            <w:r w:rsidRPr="007A1043">
              <w:t xml:space="preserve"> implementation of production design elements</w:t>
            </w:r>
          </w:p>
          <w:p w14:paraId="3BD02EB1" w14:textId="77777777" w:rsidR="0057083D" w:rsidRPr="007A1043" w:rsidRDefault="0057083D" w:rsidP="0057083D">
            <w:pPr>
              <w:pStyle w:val="ListParagraph"/>
              <w:spacing w:after="40"/>
            </w:pPr>
            <w:r w:rsidRPr="007A1043">
              <w:rPr>
                <w:b/>
              </w:rPr>
              <w:t>theatre management:</w:t>
            </w:r>
            <w:r w:rsidRPr="007A1043">
              <w:t xml:space="preserve"> stage management, marketing, front of house, box office</w:t>
            </w:r>
          </w:p>
          <w:p w14:paraId="3C9C0069" w14:textId="77777777" w:rsidR="0057083D" w:rsidRPr="007A1043" w:rsidRDefault="0057083D" w:rsidP="0057083D">
            <w:pPr>
              <w:pStyle w:val="ListParagraph"/>
              <w:spacing w:after="40"/>
            </w:pPr>
            <w:r w:rsidRPr="007A1043">
              <w:rPr>
                <w:b/>
              </w:rPr>
              <w:t>production roles:</w:t>
            </w:r>
            <w:r w:rsidRPr="007A1043">
              <w:t xml:space="preserve"> lighting design, sound design, set design and construction, costume design, production hierarchy, production management and crew responsibilities</w:t>
            </w:r>
          </w:p>
          <w:p w14:paraId="47C89A41" w14:textId="77777777" w:rsidR="0057083D" w:rsidRPr="007A1043" w:rsidRDefault="0057083D" w:rsidP="0057083D">
            <w:pPr>
              <w:pStyle w:val="ListParagraph"/>
              <w:spacing w:after="40"/>
            </w:pPr>
            <w:r w:rsidRPr="007A1043">
              <w:rPr>
                <w:b/>
              </w:rPr>
              <w:t>dramatic elements:</w:t>
            </w:r>
            <w:r w:rsidRPr="007A1043">
              <w:t xml:space="preserve"> character, time, place, plot, tension, mood, focus, contrast, balance</w:t>
            </w:r>
          </w:p>
          <w:p w14:paraId="75D28ED8" w14:textId="77777777" w:rsidR="0057083D" w:rsidRPr="007A1043" w:rsidRDefault="0057083D" w:rsidP="0057083D">
            <w:pPr>
              <w:pStyle w:val="ListParagraph"/>
              <w:spacing w:after="40"/>
            </w:pPr>
            <w:r w:rsidRPr="007A1043">
              <w:rPr>
                <w:b/>
              </w:rPr>
              <w:t xml:space="preserve">technologies: </w:t>
            </w:r>
            <w:r w:rsidRPr="007A1043">
              <w:t>includes the use and application of special effects and emerging technology in theatre production</w:t>
            </w:r>
          </w:p>
          <w:p w14:paraId="29BEEF81" w14:textId="77777777" w:rsidR="0057083D" w:rsidRPr="007A1043" w:rsidRDefault="0057083D" w:rsidP="0057083D">
            <w:pPr>
              <w:pStyle w:val="ListParagraph"/>
              <w:spacing w:after="40"/>
            </w:pPr>
            <w:r w:rsidRPr="007A1043">
              <w:rPr>
                <w:b/>
              </w:rPr>
              <w:t>elements of design:</w:t>
            </w:r>
            <w:r w:rsidRPr="007A1043">
              <w:t xml:space="preserve"> colour, form, line, shape, space, texture, tone, value</w:t>
            </w:r>
          </w:p>
          <w:p w14:paraId="1CF6E53B" w14:textId="77777777" w:rsidR="0057083D" w:rsidRPr="007A1043" w:rsidRDefault="0057083D" w:rsidP="0057083D">
            <w:pPr>
              <w:pStyle w:val="ListParagraph"/>
              <w:spacing w:after="40"/>
            </w:pPr>
            <w:r w:rsidRPr="007A1043">
              <w:rPr>
                <w:b/>
              </w:rPr>
              <w:t>principles of design:</w:t>
            </w:r>
            <w:r w:rsidRPr="007A1043">
              <w:t xml:space="preserve"> balance, contrast, emphasis, harmony, movement, pattern, repetition, rhythm, unity</w:t>
            </w:r>
          </w:p>
          <w:p w14:paraId="46C4D935" w14:textId="77777777" w:rsidR="0057083D" w:rsidRPr="007A1043" w:rsidRDefault="0057083D" w:rsidP="0057083D">
            <w:pPr>
              <w:pStyle w:val="ListParagraph"/>
              <w:spacing w:after="40"/>
            </w:pPr>
            <w:r w:rsidRPr="007A1043">
              <w:rPr>
                <w:b/>
              </w:rPr>
              <w:t>image development strategies:</w:t>
            </w:r>
            <w:r w:rsidRPr="007A1043">
              <w:t xml:space="preserve"> processes that transform ideas and experiences into visual images (e.g., elaboration, repetition, simplification)</w:t>
            </w:r>
          </w:p>
          <w:p w14:paraId="08CD98C1" w14:textId="77777777" w:rsidR="0057083D" w:rsidRPr="007A1043" w:rsidRDefault="0057083D" w:rsidP="0057083D">
            <w:pPr>
              <w:pStyle w:val="ListParagraph"/>
              <w:spacing w:after="40"/>
            </w:pPr>
            <w:r w:rsidRPr="007A1043">
              <w:rPr>
                <w:b/>
              </w:rPr>
              <w:t>strategies and techniques:</w:t>
            </w:r>
            <w:r w:rsidRPr="007A1043">
              <w:t xml:space="preserve"> the use of dramatic elements and devices in rehearsal and performance contexts for a desired effect, including but not limited to:</w:t>
            </w:r>
          </w:p>
          <w:p w14:paraId="5269D710" w14:textId="77777777" w:rsidR="0057083D" w:rsidRPr="007A1043" w:rsidRDefault="0057083D" w:rsidP="0057083D">
            <w:pPr>
              <w:pStyle w:val="ListParagraphindent"/>
              <w:spacing w:after="20"/>
            </w:pPr>
            <w:r w:rsidRPr="007A1043">
              <w:t xml:space="preserve">skills such as interpretation </w:t>
            </w:r>
          </w:p>
          <w:p w14:paraId="416C6E6F" w14:textId="77777777" w:rsidR="0057083D" w:rsidRPr="007A1043" w:rsidRDefault="0057083D" w:rsidP="0057083D">
            <w:pPr>
              <w:pStyle w:val="ListParagraphindent"/>
              <w:spacing w:after="20"/>
            </w:pPr>
            <w:r w:rsidRPr="007A1043">
              <w:t xml:space="preserve">use of levels, blocking, movement elements, and speaking to the audience </w:t>
            </w:r>
          </w:p>
          <w:p w14:paraId="77D56832" w14:textId="77777777" w:rsidR="0057083D" w:rsidRPr="007A1043" w:rsidRDefault="0057083D" w:rsidP="0057083D">
            <w:pPr>
              <w:pStyle w:val="ListParagraphindent"/>
              <w:spacing w:after="20"/>
            </w:pPr>
            <w:r w:rsidRPr="007A1043">
              <w:t xml:space="preserve">speech techniques such as tone, pitch, tempo, accent, and pausing </w:t>
            </w:r>
          </w:p>
          <w:p w14:paraId="510B3821" w14:textId="77777777" w:rsidR="0057083D" w:rsidRPr="007A1043" w:rsidRDefault="0057083D" w:rsidP="0057083D">
            <w:pPr>
              <w:pStyle w:val="ListParagraphindent"/>
              <w:spacing w:after="20"/>
            </w:pPr>
            <w:r w:rsidRPr="007A1043">
              <w:t>character techniques involving body language, expression, gesture, and interaction</w:t>
            </w:r>
          </w:p>
          <w:p w14:paraId="4C948E40" w14:textId="36752E78" w:rsidR="000A311F" w:rsidRPr="00CC39FB" w:rsidRDefault="0057083D" w:rsidP="0057083D">
            <w:pPr>
              <w:pStyle w:val="ListParagraph"/>
              <w:spacing w:after="80"/>
            </w:pPr>
            <w:r w:rsidRPr="007A1043">
              <w:rPr>
                <w:b/>
              </w:rPr>
              <w:t xml:space="preserve">cultural appropriation: </w:t>
            </w:r>
            <w:r w:rsidRPr="007A1043">
              <w:t>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Default="00F9586F" w:rsidP="00627D2F">
      <w:pPr>
        <w:rPr>
          <w:sz w:val="2"/>
          <w:szCs w:val="2"/>
        </w:rPr>
      </w:pPr>
    </w:p>
    <w:p w14:paraId="01B4B079" w14:textId="77777777" w:rsidR="00387C6C" w:rsidRDefault="00387C6C" w:rsidP="00627D2F">
      <w:pPr>
        <w:rPr>
          <w:sz w:val="2"/>
          <w:szCs w:val="2"/>
        </w:rPr>
      </w:pPr>
    </w:p>
    <w:sectPr w:rsidR="00387C6C" w:rsidSect="00F8389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B14B8B8" w:rsidR="00FE1345" w:rsidRPr="00E80591" w:rsidRDefault="00387C6C"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2B0603">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9"/>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7"/>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6"/>
  </w:num>
  <w:num w:numId="4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5F25"/>
    <w:rsid w:val="00255E6B"/>
    <w:rsid w:val="002728E8"/>
    <w:rsid w:val="00287CDA"/>
    <w:rsid w:val="002967B0"/>
    <w:rsid w:val="002B0603"/>
    <w:rsid w:val="002C42CD"/>
    <w:rsid w:val="002E3C1B"/>
    <w:rsid w:val="002E55AA"/>
    <w:rsid w:val="00315439"/>
    <w:rsid w:val="00364762"/>
    <w:rsid w:val="00387C6C"/>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F73"/>
    <w:rsid w:val="005318CB"/>
    <w:rsid w:val="00555BC8"/>
    <w:rsid w:val="0056669F"/>
    <w:rsid w:val="00567385"/>
    <w:rsid w:val="0057083D"/>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C31"/>
    <w:rsid w:val="007E6F8A"/>
    <w:rsid w:val="007F6181"/>
    <w:rsid w:val="00837AFB"/>
    <w:rsid w:val="00846D64"/>
    <w:rsid w:val="008543C7"/>
    <w:rsid w:val="00867273"/>
    <w:rsid w:val="00867B5D"/>
    <w:rsid w:val="008770BE"/>
    <w:rsid w:val="00882370"/>
    <w:rsid w:val="00884A1A"/>
    <w:rsid w:val="00895B83"/>
    <w:rsid w:val="008971BF"/>
    <w:rsid w:val="008C0693"/>
    <w:rsid w:val="008E3502"/>
    <w:rsid w:val="00947691"/>
    <w:rsid w:val="00957392"/>
    <w:rsid w:val="00964DFE"/>
    <w:rsid w:val="00974E4B"/>
    <w:rsid w:val="009805D3"/>
    <w:rsid w:val="0098710C"/>
    <w:rsid w:val="00996CA8"/>
    <w:rsid w:val="009B0A15"/>
    <w:rsid w:val="009E4B98"/>
    <w:rsid w:val="009E6E14"/>
    <w:rsid w:val="009F4B7F"/>
    <w:rsid w:val="00A073DA"/>
    <w:rsid w:val="00A07409"/>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14131"/>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A2024"/>
    <w:rsid w:val="00EA565D"/>
    <w:rsid w:val="00ED6CC1"/>
    <w:rsid w:val="00F03477"/>
    <w:rsid w:val="00F12B79"/>
    <w:rsid w:val="00F13207"/>
    <w:rsid w:val="00F57D07"/>
    <w:rsid w:val="00F77988"/>
    <w:rsid w:val="00F8389A"/>
    <w:rsid w:val="00F9586F"/>
    <w:rsid w:val="00F97A40"/>
    <w:rsid w:val="00FA19C2"/>
    <w:rsid w:val="00FA1EDA"/>
    <w:rsid w:val="00FA2BC6"/>
    <w:rsid w:val="00FA2C8C"/>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541A-FA1A-CC46-9ED8-99E8C299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3</Pages>
  <Words>763</Words>
  <Characters>5083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5835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126</cp:revision>
  <cp:lastPrinted>2018-04-24T14:31:00Z</cp:lastPrinted>
  <dcterms:created xsi:type="dcterms:W3CDTF">2017-01-16T16:55:00Z</dcterms:created>
  <dcterms:modified xsi:type="dcterms:W3CDTF">2018-04-26T15:01:00Z</dcterms:modified>
</cp:coreProperties>
</file>