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4D377A1E" w:rsidR="0014420D" w:rsidRPr="00B530F3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FE7CAA">
        <w:rPr>
          <w:b/>
          <w:sz w:val="28"/>
        </w:rPr>
        <w:t>ARTS EDUCATION — Drama:</w:t>
      </w:r>
      <w:r w:rsidR="00387C6C">
        <w:rPr>
          <w:b/>
          <w:sz w:val="28"/>
        </w:rPr>
        <w:t xml:space="preserve"> </w:t>
      </w:r>
      <w:r w:rsidR="00E03ADC">
        <w:rPr>
          <w:b/>
          <w:sz w:val="28"/>
        </w:rPr>
        <w:t>Musical Theatre</w:t>
      </w:r>
      <w:r w:rsidRPr="00B530F3">
        <w:rPr>
          <w:b/>
          <w:sz w:val="28"/>
        </w:rPr>
        <w:tab/>
      </w:r>
      <w:r w:rsidR="00FA2C8C">
        <w:rPr>
          <w:b/>
          <w:sz w:val="28"/>
        </w:rPr>
        <w:t>Grade 1</w:t>
      </w:r>
      <w:r w:rsidR="00387C6C">
        <w:rPr>
          <w:b/>
          <w:sz w:val="28"/>
        </w:rPr>
        <w:t>1</w:t>
      </w:r>
    </w:p>
    <w:p w14:paraId="2E070600" w14:textId="77777777" w:rsidR="0014420D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1F219315" w14:textId="77777777" w:rsidR="00670E49" w:rsidRPr="00123905" w:rsidRDefault="00670E49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391"/>
        <w:gridCol w:w="240"/>
        <w:gridCol w:w="2358"/>
        <w:gridCol w:w="247"/>
        <w:gridCol w:w="2316"/>
        <w:gridCol w:w="240"/>
        <w:gridCol w:w="2236"/>
        <w:gridCol w:w="240"/>
        <w:gridCol w:w="2479"/>
      </w:tblGrid>
      <w:tr w:rsidR="00E03ADC" w:rsidRPr="00F867E2" w14:paraId="2E566986" w14:textId="77777777" w:rsidTr="00E03ADC">
        <w:trPr>
          <w:jc w:val="center"/>
        </w:trPr>
        <w:tc>
          <w:tcPr>
            <w:tcW w:w="2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1BD616C" w14:textId="3AAF4736" w:rsidR="00387C6C" w:rsidRPr="00675F9A" w:rsidRDefault="00E03ADC" w:rsidP="00DB2039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D2635">
              <w:rPr>
                <w:rFonts w:ascii="Helvetica" w:eastAsia="Helvetica Neue" w:hAnsi="Helvetica"/>
                <w:b/>
                <w:szCs w:val="20"/>
              </w:rPr>
              <w:t>Musical theatre</w:t>
            </w:r>
            <w:r w:rsidRPr="002E0E93">
              <w:rPr>
                <w:rFonts w:ascii="Helvetica" w:eastAsia="Helvetica Neue" w:hAnsi="Helvetica"/>
                <w:szCs w:val="20"/>
              </w:rPr>
              <w:t xml:space="preserve"> integrates the arts to provide unique </w:t>
            </w:r>
            <w:r w:rsidRPr="002E0E93">
              <w:rPr>
                <w:rFonts w:ascii="Helvetica" w:eastAsia="Helvetica Neue" w:hAnsi="Helvetica"/>
                <w:b/>
                <w:szCs w:val="20"/>
              </w:rPr>
              <w:t>aesthetic experienc</w:t>
            </w:r>
            <w:r w:rsidR="00DB2039">
              <w:rPr>
                <w:rFonts w:ascii="Helvetica" w:eastAsia="Helvetica Neue" w:hAnsi="Helvetica"/>
                <w:b/>
                <w:szCs w:val="20"/>
              </w:rPr>
              <w:t>es</w:t>
            </w:r>
            <w:r w:rsidRPr="002E0E93">
              <w:rPr>
                <w:rFonts w:ascii="Helvetica" w:eastAsia="Helvetica Neue" w:hAnsi="Helvetica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94F47E0" w14:textId="77777777" w:rsidR="00387C6C" w:rsidRPr="00675F9A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1851579" w14:textId="25ADA72C" w:rsidR="00387C6C" w:rsidRPr="00675F9A" w:rsidRDefault="00E03ADC" w:rsidP="00E85430">
            <w:pPr>
              <w:pStyle w:val="Tablestyle1"/>
              <w:rPr>
                <w:rFonts w:cs="Arial"/>
                <w:lang w:val="en-GB"/>
              </w:rPr>
            </w:pPr>
            <w:r w:rsidRPr="008D2635">
              <w:rPr>
                <w:rFonts w:ascii="Helvetica" w:eastAsia="Helvetica Neue" w:hAnsi="Helvetica"/>
                <w:szCs w:val="20"/>
              </w:rPr>
              <w:t>Musical theatre</w:t>
            </w:r>
            <w:r w:rsidRPr="002E0E93">
              <w:rPr>
                <w:rFonts w:ascii="Helvetica" w:eastAsia="Helvetica Neue" w:hAnsi="Helvetica"/>
                <w:b/>
                <w:szCs w:val="20"/>
              </w:rPr>
              <w:t xml:space="preserve"> </w:t>
            </w:r>
            <w:r w:rsidRPr="002E0E93">
              <w:rPr>
                <w:rFonts w:ascii="Helvetica" w:eastAsia="Helvetica Neue" w:hAnsi="Helvetica"/>
                <w:szCs w:val="20"/>
              </w:rPr>
              <w:t>can effect change in the artist, audience, and environment.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995862B" w14:textId="77777777" w:rsidR="00387C6C" w:rsidRPr="00675F9A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48F6D7" w14:textId="31FC6AFC" w:rsidR="00387C6C" w:rsidRPr="00675F9A" w:rsidRDefault="00E03ADC" w:rsidP="00E85430">
            <w:pPr>
              <w:pStyle w:val="Tablestyle1"/>
              <w:rPr>
                <w:rFonts w:cs="Arial"/>
                <w:lang w:val="en-GB"/>
              </w:rPr>
            </w:pPr>
            <w:r w:rsidRPr="002E0E93">
              <w:rPr>
                <w:rFonts w:ascii="Helvetica" w:eastAsia="Helvetica Neue" w:hAnsi="Helvetica"/>
                <w:szCs w:val="20"/>
              </w:rPr>
              <w:t>Growth as an artist requires perseverance, resilience, and reflection.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2325A10" w14:textId="77777777" w:rsidR="00387C6C" w:rsidRPr="00675F9A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B60E59" w14:textId="4E66DF80" w:rsidR="00387C6C" w:rsidRPr="00675F9A" w:rsidRDefault="00E03ADC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2E0E93">
              <w:rPr>
                <w:rFonts w:ascii="Helvetica" w:eastAsia="Helvetica Neue" w:hAnsi="Helvetica"/>
                <w:szCs w:val="20"/>
              </w:rPr>
              <w:t>Musical theatre is informed by history, culture, and community.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35153CF" w14:textId="77777777" w:rsidR="00387C6C" w:rsidRPr="00675F9A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209001F" w14:textId="62328FFC" w:rsidR="00387C6C" w:rsidRPr="00675F9A" w:rsidRDefault="00E03ADC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2E0E93">
              <w:rPr>
                <w:rFonts w:ascii="Helvetica" w:hAnsi="Helvetica"/>
                <w:szCs w:val="20"/>
              </w:rPr>
              <w:t>Active participation in musical theatre creates personal and cultural connections.</w:t>
            </w:r>
          </w:p>
        </w:tc>
      </w:tr>
    </w:tbl>
    <w:p w14:paraId="441AFF5E" w14:textId="77777777" w:rsidR="00387C6C" w:rsidRPr="00CC39FB" w:rsidRDefault="00387C6C" w:rsidP="00387C6C">
      <w:pPr>
        <w:rPr>
          <w:sz w:val="16"/>
          <w:szCs w:val="16"/>
        </w:rPr>
      </w:pPr>
    </w:p>
    <w:p w14:paraId="6513D803" w14:textId="77777777" w:rsidR="00F9586F" w:rsidRPr="00B530F3" w:rsidRDefault="0059376F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1"/>
        <w:gridCol w:w="5603"/>
      </w:tblGrid>
      <w:tr w:rsidR="00FA2C8C" w:rsidRPr="00B530F3" w14:paraId="7C49560F" w14:textId="77777777" w:rsidTr="00FA2C8C"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FA2C8C" w:rsidRPr="00B530F3" w14:paraId="5149B766" w14:textId="77777777" w:rsidTr="00FA2C8C">
        <w:trPr>
          <w:trHeight w:val="6155"/>
        </w:trPr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A17934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5041C91D" w:rsidR="00670E49" w:rsidRPr="00E80591" w:rsidRDefault="00387C6C" w:rsidP="00627D2F">
            <w:pPr>
              <w:pStyle w:val="Topic"/>
              <w:contextualSpacing w:val="0"/>
            </w:pPr>
            <w:r>
              <w:rPr>
                <w:szCs w:val="20"/>
              </w:rPr>
              <w:t>Explore and create</w:t>
            </w:r>
          </w:p>
          <w:p w14:paraId="35C18117" w14:textId="3239B8F9" w:rsidR="00E03ADC" w:rsidRPr="002E0E93" w:rsidRDefault="00E03ADC" w:rsidP="00E03ADC">
            <w:pPr>
              <w:pStyle w:val="ListParagraph"/>
            </w:pPr>
            <w:r w:rsidRPr="002E0E93">
              <w:t xml:space="preserve">Explore and create </w:t>
            </w:r>
            <w:r w:rsidRPr="00DB2039">
              <w:t>musical theatre</w:t>
            </w:r>
            <w:r w:rsidRPr="002E0E93">
              <w:t xml:space="preserve"> collaboratively, using imagination, observation, </w:t>
            </w:r>
            <w:r w:rsidR="00DB2039">
              <w:br/>
            </w:r>
            <w:r w:rsidRPr="002E0E93">
              <w:t>and inquiry</w:t>
            </w:r>
          </w:p>
          <w:p w14:paraId="5B8231CF" w14:textId="77777777" w:rsidR="00E03ADC" w:rsidRPr="002E0E93" w:rsidRDefault="00E03ADC" w:rsidP="00E03ADC">
            <w:pPr>
              <w:pStyle w:val="ListParagraph"/>
            </w:pPr>
            <w:r w:rsidRPr="002E0E93">
              <w:t xml:space="preserve">Rehearse and perform musical theatre </w:t>
            </w:r>
          </w:p>
          <w:p w14:paraId="2CBDC5F7" w14:textId="77777777" w:rsidR="00E03ADC" w:rsidRPr="002E0E93" w:rsidRDefault="00E03ADC" w:rsidP="00E03ADC">
            <w:pPr>
              <w:pStyle w:val="ListParagraph"/>
            </w:pPr>
            <w:r w:rsidRPr="002E0E93">
              <w:t>Select and combine conventions from drama, music, and dance</w:t>
            </w:r>
          </w:p>
          <w:p w14:paraId="07606090" w14:textId="77777777" w:rsidR="00E03ADC" w:rsidRPr="002E0E93" w:rsidRDefault="00E03ADC" w:rsidP="00E03ADC">
            <w:pPr>
              <w:pStyle w:val="ListParagraph"/>
            </w:pPr>
            <w:r w:rsidRPr="002E0E93">
              <w:rPr>
                <w:b/>
              </w:rPr>
              <w:t>Take creative risks</w:t>
            </w:r>
            <w:r w:rsidRPr="002E0E93">
              <w:t xml:space="preserve"> to express ideas, meaning, and emotions</w:t>
            </w:r>
          </w:p>
          <w:p w14:paraId="176520E6" w14:textId="17AE33C6" w:rsidR="00E03ADC" w:rsidRPr="002E0E93" w:rsidRDefault="00E03ADC" w:rsidP="00E03ADC">
            <w:pPr>
              <w:pStyle w:val="ListParagraph"/>
            </w:pPr>
            <w:r w:rsidRPr="002E0E93">
              <w:t xml:space="preserve">Experiment with props, processes, and technologies to create musical </w:t>
            </w:r>
            <w:r>
              <w:br/>
            </w:r>
            <w:r w:rsidRPr="002E0E93">
              <w:t xml:space="preserve">theatre productions </w:t>
            </w:r>
          </w:p>
          <w:p w14:paraId="1DABCDF4" w14:textId="77777777" w:rsidR="00E03ADC" w:rsidRPr="002E0E93" w:rsidRDefault="00E03ADC" w:rsidP="00E03ADC">
            <w:pPr>
              <w:pStyle w:val="ListParagraph"/>
            </w:pPr>
            <w:r w:rsidRPr="002E0E93">
              <w:t xml:space="preserve">Develop and refine musical theatre productions for an intended audience </w:t>
            </w:r>
          </w:p>
          <w:p w14:paraId="106705A7" w14:textId="6308DE88" w:rsidR="00F9586F" w:rsidRDefault="00E03ADC" w:rsidP="00E03ADC">
            <w:pPr>
              <w:pStyle w:val="ListParagraph"/>
            </w:pPr>
            <w:r w:rsidRPr="002E0E93">
              <w:t>Combine elements of dance, drama, and music in musical theatre productions</w:t>
            </w:r>
          </w:p>
          <w:p w14:paraId="5B509B2D" w14:textId="0D7585A6" w:rsidR="00670E49" w:rsidRPr="00E80591" w:rsidRDefault="00387C6C" w:rsidP="00627D2F">
            <w:pPr>
              <w:pStyle w:val="Topic"/>
              <w:contextualSpacing w:val="0"/>
            </w:pPr>
            <w:r>
              <w:rPr>
                <w:szCs w:val="20"/>
              </w:rPr>
              <w:t>Reason and reflect</w:t>
            </w:r>
          </w:p>
          <w:p w14:paraId="06BE37D7" w14:textId="77777777" w:rsidR="00E03ADC" w:rsidRPr="002E0E93" w:rsidRDefault="00E03ADC" w:rsidP="00E03ADC">
            <w:pPr>
              <w:pStyle w:val="ListParagraph"/>
            </w:pPr>
            <w:r w:rsidRPr="002E0E93">
              <w:t xml:space="preserve">Establish </w:t>
            </w:r>
            <w:r w:rsidRPr="002E0E93">
              <w:rPr>
                <w:b/>
              </w:rPr>
              <w:t>performance goals</w:t>
            </w:r>
            <w:r w:rsidRPr="002E0E93">
              <w:t xml:space="preserve"> individually and with others</w:t>
            </w:r>
          </w:p>
          <w:p w14:paraId="4A70E47C" w14:textId="77777777" w:rsidR="00E03ADC" w:rsidRPr="002E0E93" w:rsidRDefault="00E03ADC" w:rsidP="00E03ADC">
            <w:pPr>
              <w:pStyle w:val="ListParagraph"/>
            </w:pPr>
            <w:r w:rsidRPr="002E0E93">
              <w:t xml:space="preserve">Identify and provide constructive </w:t>
            </w:r>
            <w:r w:rsidRPr="002E0E93">
              <w:rPr>
                <w:b/>
              </w:rPr>
              <w:t>feedback</w:t>
            </w:r>
            <w:r w:rsidRPr="002E0E93">
              <w:t xml:space="preserve"> to refine performances</w:t>
            </w:r>
          </w:p>
          <w:p w14:paraId="67FA376B" w14:textId="38126D0D" w:rsidR="00E03ADC" w:rsidRPr="002E0E93" w:rsidRDefault="00E03ADC" w:rsidP="00E03ADC">
            <w:pPr>
              <w:pStyle w:val="ListParagraph"/>
            </w:pPr>
            <w:r w:rsidRPr="002E0E93">
              <w:t xml:space="preserve">Describe, analyze, and respond to musical theater productions using </w:t>
            </w:r>
            <w:r>
              <w:br/>
            </w:r>
            <w:r w:rsidRPr="002E0E93">
              <w:t>discipline-specific vocabulary</w:t>
            </w:r>
          </w:p>
          <w:p w14:paraId="052D03ED" w14:textId="77777777" w:rsidR="00E03ADC" w:rsidRPr="002E0E93" w:rsidRDefault="00E03ADC" w:rsidP="00E03ADC">
            <w:pPr>
              <w:pStyle w:val="ListParagraph"/>
            </w:pPr>
            <w:r w:rsidRPr="002E0E93">
              <w:t>Develop awareness of self, others, and the audience</w:t>
            </w:r>
          </w:p>
          <w:p w14:paraId="2AFC5ED6" w14:textId="77777777" w:rsidR="00E03ADC" w:rsidRPr="002E0E93" w:rsidRDefault="00E03ADC" w:rsidP="00E03ADC">
            <w:pPr>
              <w:pStyle w:val="ListParagraph"/>
            </w:pPr>
            <w:r w:rsidRPr="002E0E93">
              <w:t>Reflect on rehearsal and performance experiences</w:t>
            </w:r>
          </w:p>
          <w:p w14:paraId="61D86295" w14:textId="35EE65CA" w:rsidR="00CC39FB" w:rsidRPr="0014420D" w:rsidRDefault="00E03ADC" w:rsidP="00E03ADC">
            <w:pPr>
              <w:pStyle w:val="ListParagraph"/>
              <w:spacing w:after="120"/>
            </w:pPr>
            <w:r w:rsidRPr="002E0E93">
              <w:t xml:space="preserve">Reflect on aesthetic experiences and how they relate to a specific </w:t>
            </w:r>
            <w:r w:rsidRPr="002E0E93">
              <w:rPr>
                <w:b/>
              </w:rPr>
              <w:t>place</w:t>
            </w:r>
            <w:r w:rsidRPr="002E0E93">
              <w:t xml:space="preserve">, time, </w:t>
            </w:r>
            <w:r>
              <w:br/>
            </w:r>
            <w:r w:rsidRPr="002E0E93">
              <w:t>and context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A17934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79BE06C6" w14:textId="77777777" w:rsidR="00E03ADC" w:rsidRPr="002E0E93" w:rsidRDefault="00E03ADC" w:rsidP="00E03ADC">
            <w:pPr>
              <w:pStyle w:val="ListParagraph"/>
            </w:pPr>
            <w:r w:rsidRPr="002E0E93">
              <w:t xml:space="preserve">audition, rehearsal, and performance techniques specific to the musical theatre disciplines of </w:t>
            </w:r>
            <w:r w:rsidRPr="002E0E93">
              <w:rPr>
                <w:b/>
              </w:rPr>
              <w:t>drama, music, and dance</w:t>
            </w:r>
          </w:p>
          <w:p w14:paraId="0A16DD95" w14:textId="77777777" w:rsidR="00E03ADC" w:rsidRPr="002E0E93" w:rsidRDefault="00E03ADC" w:rsidP="00E03ADC">
            <w:pPr>
              <w:pStyle w:val="ListParagraph"/>
            </w:pPr>
            <w:r w:rsidRPr="002E0E93">
              <w:t>musical theatre elements, principles, techniques, styles, tools, vocabulary, and symbols</w:t>
            </w:r>
          </w:p>
          <w:p w14:paraId="2A3F5627" w14:textId="4EB88409" w:rsidR="00E03ADC" w:rsidRPr="002E0E93" w:rsidRDefault="00E03ADC" w:rsidP="00E03ADC">
            <w:pPr>
              <w:pStyle w:val="ListParagraph"/>
            </w:pPr>
            <w:r w:rsidRPr="002E0E93">
              <w:rPr>
                <w:b/>
              </w:rPr>
              <w:t>strategies and techniques</w:t>
            </w:r>
            <w:r w:rsidRPr="002E0E93">
              <w:t xml:space="preserve"> to support </w:t>
            </w:r>
            <w:r>
              <w:br/>
            </w:r>
            <w:r w:rsidRPr="002E0E93">
              <w:t xml:space="preserve">creative processes </w:t>
            </w:r>
          </w:p>
          <w:p w14:paraId="5AD8D269" w14:textId="77777777" w:rsidR="00E03ADC" w:rsidRPr="002E0E93" w:rsidRDefault="00E03ADC" w:rsidP="00E03ADC">
            <w:pPr>
              <w:pStyle w:val="ListParagraph"/>
            </w:pPr>
            <w:r w:rsidRPr="002E0E93">
              <w:t xml:space="preserve">roles of performers, crew, and audiences </w:t>
            </w:r>
          </w:p>
          <w:p w14:paraId="4B0CE17B" w14:textId="77777777" w:rsidR="00E03ADC" w:rsidRPr="002E0E93" w:rsidRDefault="00E03ADC" w:rsidP="00E03ADC">
            <w:pPr>
              <w:pStyle w:val="ListParagraph"/>
            </w:pPr>
            <w:r w:rsidRPr="002E0E93">
              <w:t>traditional and contemporary First Peoples worldviews and cross-cultural perspectives communicated through musical theatre</w:t>
            </w:r>
          </w:p>
          <w:p w14:paraId="483315A2" w14:textId="77777777" w:rsidR="00E03ADC" w:rsidRPr="002E0E93" w:rsidRDefault="00E03ADC" w:rsidP="00E03ADC">
            <w:pPr>
              <w:pStyle w:val="ListParagraph"/>
            </w:pPr>
            <w:r w:rsidRPr="002E0E93">
              <w:t xml:space="preserve">artists from a range of genres, periods, and </w:t>
            </w:r>
            <w:r w:rsidRPr="002E0E93">
              <w:rPr>
                <w:b/>
              </w:rPr>
              <w:t>culture</w:t>
            </w:r>
            <w:r w:rsidRPr="002E0E93">
              <w:rPr>
                <w:rFonts w:eastAsiaTheme="minorHAnsi"/>
                <w:b/>
              </w:rPr>
              <w:t>s</w:t>
            </w:r>
          </w:p>
          <w:p w14:paraId="6AD1BB8B" w14:textId="77777777" w:rsidR="00E03ADC" w:rsidRPr="002E0E93" w:rsidRDefault="00E03ADC" w:rsidP="00E03ADC">
            <w:pPr>
              <w:pStyle w:val="ListParagraph"/>
            </w:pPr>
            <w:r w:rsidRPr="002E0E93">
              <w:rPr>
                <w:rFonts w:eastAsiaTheme="minorHAnsi"/>
              </w:rPr>
              <w:t>history of a variety of musical theatre genres</w:t>
            </w:r>
          </w:p>
          <w:p w14:paraId="0B14BF95" w14:textId="77777777" w:rsidR="00E03ADC" w:rsidRPr="002E0E93" w:rsidRDefault="00E03ADC" w:rsidP="00E03ADC">
            <w:pPr>
              <w:pStyle w:val="ListParagraph"/>
            </w:pPr>
            <w:r w:rsidRPr="002E0E93">
              <w:t xml:space="preserve">ethics of </w:t>
            </w:r>
            <w:r w:rsidRPr="002E0E93">
              <w:rPr>
                <w:b/>
              </w:rPr>
              <w:t>cultural appropriation</w:t>
            </w:r>
            <w:r w:rsidRPr="002E0E93">
              <w:t xml:space="preserve"> and plagiarism</w:t>
            </w:r>
          </w:p>
          <w:p w14:paraId="03C90176" w14:textId="360662D0" w:rsidR="00FA2C8C" w:rsidRPr="00400F30" w:rsidRDefault="00E03ADC" w:rsidP="00E03ADC">
            <w:pPr>
              <w:pStyle w:val="ListParagraph"/>
            </w:pPr>
            <w:r w:rsidRPr="002E0E93">
              <w:t>health and safety protocols and procedures</w:t>
            </w:r>
          </w:p>
        </w:tc>
      </w:tr>
    </w:tbl>
    <w:p w14:paraId="4419F9AA" w14:textId="5D345DCE" w:rsidR="0018557D" w:rsidRPr="00B530F3" w:rsidRDefault="0018557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CAA" w:rsidRPr="00B530F3">
        <w:rPr>
          <w:b/>
          <w:sz w:val="28"/>
        </w:rPr>
        <w:t xml:space="preserve">Area of Learning: </w:t>
      </w:r>
      <w:r w:rsidR="00FE7CAA">
        <w:rPr>
          <w:b/>
          <w:sz w:val="28"/>
        </w:rPr>
        <w:t>ARTS EDUCATION — Drama: Musical Theatre</w:t>
      </w:r>
      <w:r w:rsidRPr="00B530F3">
        <w:rPr>
          <w:b/>
          <w:sz w:val="28"/>
        </w:rPr>
        <w:tab/>
      </w:r>
      <w:r w:rsidR="00FA2C8C">
        <w:rPr>
          <w:b/>
          <w:sz w:val="28"/>
        </w:rPr>
        <w:t>Grade 1</w:t>
      </w:r>
      <w:r w:rsidR="00387C6C">
        <w:rPr>
          <w:b/>
          <w:sz w:val="28"/>
        </w:rPr>
        <w:t>1</w:t>
      </w:r>
    </w:p>
    <w:p w14:paraId="338BD436" w14:textId="77777777" w:rsidR="0018557D" w:rsidRPr="00B530F3" w:rsidRDefault="0018557D" w:rsidP="00627D2F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9"/>
        <w:gridCol w:w="5555"/>
      </w:tblGrid>
      <w:tr w:rsidR="00FA2C8C" w:rsidRPr="00B530F3" w14:paraId="2E2B08E1" w14:textId="77777777" w:rsidTr="00FA2C8C">
        <w:tc>
          <w:tcPr>
            <w:tcW w:w="3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627D2F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FA2C8C" w:rsidRPr="00B530F3" w14:paraId="522264D9" w14:textId="77777777" w:rsidTr="00FA2C8C">
        <w:trPr>
          <w:trHeight w:val="2423"/>
        </w:trPr>
        <w:tc>
          <w:tcPr>
            <w:tcW w:w="3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36DA03" w14:textId="1C27D22D" w:rsidR="00FA2C8C" w:rsidRPr="00B530F3" w:rsidRDefault="00387C6C" w:rsidP="00FA2C8C">
            <w:pPr>
              <w:pStyle w:val="Topic"/>
              <w:contextualSpacing w:val="0"/>
            </w:pPr>
            <w:r>
              <w:rPr>
                <w:szCs w:val="20"/>
              </w:rPr>
              <w:t>Communicate and document</w:t>
            </w:r>
          </w:p>
          <w:p w14:paraId="01BC09C4" w14:textId="77777777" w:rsidR="00E03ADC" w:rsidRPr="002E0E93" w:rsidRDefault="00E03ADC" w:rsidP="00E03ADC">
            <w:pPr>
              <w:pStyle w:val="ListParagraph"/>
            </w:pPr>
            <w:r w:rsidRPr="002E0E93">
              <w:rPr>
                <w:b/>
              </w:rPr>
              <w:t>Document</w:t>
            </w:r>
            <w:r w:rsidRPr="002E0E93">
              <w:t xml:space="preserve">, share, and respond to musical theatre </w:t>
            </w:r>
          </w:p>
          <w:p w14:paraId="25CF5462" w14:textId="1104F8FE" w:rsidR="00E03ADC" w:rsidRPr="002E0E93" w:rsidRDefault="00E03ADC" w:rsidP="00E03ADC">
            <w:pPr>
              <w:pStyle w:val="ListParagraph"/>
              <w:rPr>
                <w:i/>
              </w:rPr>
            </w:pPr>
            <w:r w:rsidRPr="002E0E93">
              <w:t xml:space="preserve">Explore the role of story and narrative in expressing First Peoples perspectives, </w:t>
            </w:r>
            <w:r>
              <w:br/>
            </w:r>
            <w:r w:rsidRPr="002E0E93">
              <w:t>values, and beliefs</w:t>
            </w:r>
            <w:r w:rsidRPr="002E0E93">
              <w:rPr>
                <w:i/>
              </w:rPr>
              <w:t xml:space="preserve">, </w:t>
            </w:r>
            <w:r w:rsidRPr="002E0E93">
              <w:rPr>
                <w:color w:val="000000"/>
              </w:rPr>
              <w:t>including protocols related to ownership of First Peoples oral texts</w:t>
            </w:r>
          </w:p>
          <w:p w14:paraId="41C0991B" w14:textId="06D0D562" w:rsidR="00FA2C8C" w:rsidRPr="000D565C" w:rsidRDefault="00E03ADC" w:rsidP="00E03ADC">
            <w:pPr>
              <w:pStyle w:val="ListParagraph"/>
            </w:pPr>
            <w:r w:rsidRPr="002E0E93">
              <w:t xml:space="preserve">Express personal voice, cultural identity, and values through interdisciplinary </w:t>
            </w:r>
            <w:r>
              <w:br/>
            </w:r>
            <w:r w:rsidRPr="002E0E93">
              <w:t>arts techniques</w:t>
            </w:r>
          </w:p>
          <w:p w14:paraId="3D1F3929" w14:textId="1DFEA2AB" w:rsidR="00670E49" w:rsidRPr="00B530F3" w:rsidRDefault="00387C6C" w:rsidP="00FA2C8C">
            <w:pPr>
              <w:pStyle w:val="Topic"/>
              <w:contextualSpacing w:val="0"/>
            </w:pPr>
            <w:r>
              <w:rPr>
                <w:szCs w:val="20"/>
              </w:rPr>
              <w:t>Connect and expand</w:t>
            </w:r>
          </w:p>
          <w:p w14:paraId="443724ED" w14:textId="77777777" w:rsidR="00E03ADC" w:rsidRPr="002E0E93" w:rsidRDefault="00E03ADC" w:rsidP="00E03ADC">
            <w:pPr>
              <w:pStyle w:val="ListParagraph"/>
            </w:pPr>
            <w:r w:rsidRPr="002E0E93">
              <w:rPr>
                <w:rFonts w:eastAsia="Helvetica Neue"/>
              </w:rPr>
              <w:t>Demonstrate personal and social responsibility associated with creating, performing, and responding to musical theatre</w:t>
            </w:r>
          </w:p>
          <w:p w14:paraId="12906EB8" w14:textId="1496D16B" w:rsidR="00E03ADC" w:rsidRPr="002E0E93" w:rsidRDefault="00E03ADC" w:rsidP="00E03ADC">
            <w:pPr>
              <w:pStyle w:val="ListParagraph"/>
            </w:pPr>
            <w:r w:rsidRPr="002E0E93">
              <w:t xml:space="preserve">Explore First Peoples perspectives and knowledge, other </w:t>
            </w:r>
            <w:r w:rsidRPr="002E0E93">
              <w:rPr>
                <w:b/>
              </w:rPr>
              <w:t>ways of knowing</w:t>
            </w:r>
            <w:r w:rsidRPr="002E0E93">
              <w:t xml:space="preserve">, </w:t>
            </w:r>
            <w:r>
              <w:br/>
            </w:r>
            <w:r w:rsidRPr="002E0E93">
              <w:t>and local cultural knowledge to gain understanding through musical theatre</w:t>
            </w:r>
          </w:p>
          <w:p w14:paraId="49F43B6C" w14:textId="77777777" w:rsidR="00E03ADC" w:rsidRPr="002E0E93" w:rsidRDefault="00E03ADC" w:rsidP="00E03ADC">
            <w:pPr>
              <w:pStyle w:val="ListParagraph"/>
            </w:pPr>
            <w:r w:rsidRPr="002E0E93">
              <w:rPr>
                <w:rFonts w:eastAsia="Helvetica Neue"/>
              </w:rPr>
              <w:t>Explore educational, personal, and professional opportunities in the performing arts</w:t>
            </w:r>
          </w:p>
          <w:p w14:paraId="39986903" w14:textId="77777777" w:rsidR="00E03ADC" w:rsidRPr="002E0E93" w:rsidRDefault="00E03ADC" w:rsidP="00E03ADC">
            <w:pPr>
              <w:pStyle w:val="ListParagraph"/>
            </w:pPr>
            <w:r w:rsidRPr="002E0E93">
              <w:t>Explore the impacts of culture and society on musical theatre</w:t>
            </w:r>
          </w:p>
          <w:p w14:paraId="287E313D" w14:textId="27017C92" w:rsidR="00670E49" w:rsidRPr="00B530F3" w:rsidRDefault="00E03ADC" w:rsidP="00E03ADC">
            <w:pPr>
              <w:pStyle w:val="ListParagraph"/>
              <w:spacing w:after="120"/>
            </w:pPr>
            <w:r w:rsidRPr="002E0E93">
              <w:t>Apply practices that ensure safe learning, rehearsal, and performance environments</w:t>
            </w:r>
          </w:p>
        </w:tc>
        <w:tc>
          <w:tcPr>
            <w:tcW w:w="1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2ED92535" w:rsidR="007904B5" w:rsidRPr="00FA2C8C" w:rsidRDefault="007904B5" w:rsidP="00A07409">
            <w:pPr>
              <w:ind w:left="790" w:right="95" w:hanging="576"/>
              <w:rPr>
                <w:rFonts w:ascii="Helvetica" w:hAnsi="Helvetica"/>
                <w:spacing w:val="-2"/>
                <w:sz w:val="20"/>
                <w:szCs w:val="20"/>
              </w:rPr>
            </w:pPr>
          </w:p>
        </w:tc>
      </w:tr>
    </w:tbl>
    <w:p w14:paraId="0C83B2F9" w14:textId="77777777" w:rsidR="0018557D" w:rsidRDefault="0018557D" w:rsidP="00627D2F"/>
    <w:p w14:paraId="08CF9400" w14:textId="77777777" w:rsidR="00F9586F" w:rsidRDefault="00F9586F" w:rsidP="00627D2F">
      <w:pPr>
        <w:rPr>
          <w:sz w:val="2"/>
          <w:szCs w:val="2"/>
        </w:rPr>
      </w:pPr>
      <w:bookmarkStart w:id="0" w:name="_GoBack"/>
      <w:bookmarkEnd w:id="0"/>
    </w:p>
    <w:p w14:paraId="01B4B079" w14:textId="77777777" w:rsidR="00387C6C" w:rsidRDefault="00387C6C" w:rsidP="00627D2F">
      <w:pPr>
        <w:rPr>
          <w:sz w:val="2"/>
          <w:szCs w:val="2"/>
        </w:rPr>
      </w:pPr>
    </w:p>
    <w:p w14:paraId="129B0915" w14:textId="77777777" w:rsidR="00387C6C" w:rsidRPr="00FA2C8C" w:rsidRDefault="00387C6C" w:rsidP="00627D2F">
      <w:pPr>
        <w:rPr>
          <w:sz w:val="2"/>
          <w:szCs w:val="2"/>
        </w:rPr>
      </w:pPr>
    </w:p>
    <w:sectPr w:rsidR="00387C6C" w:rsidRPr="00FA2C8C" w:rsidSect="00E60EEF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B14B8B8" w:rsidR="00FE1345" w:rsidRPr="00E80591" w:rsidRDefault="00387C6C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0267FD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3264AEAA"/>
    <w:lvl w:ilvl="0" w:tplc="58983E98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A6BED"/>
    <w:multiLevelType w:val="hybridMultilevel"/>
    <w:tmpl w:val="3F9E24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547869"/>
    <w:multiLevelType w:val="hybridMultilevel"/>
    <w:tmpl w:val="05F263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4"/>
  </w:num>
  <w:num w:numId="23">
    <w:abstractNumId w:val="5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7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 w:numId="46">
    <w:abstractNumId w:val="3"/>
  </w:num>
  <w:num w:numId="47">
    <w:abstractNumId w:val="3"/>
  </w:num>
  <w:num w:numId="48">
    <w:abstractNumId w:val="6"/>
  </w:num>
  <w:num w:numId="4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267FD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1793D"/>
    <w:rsid w:val="002215C5"/>
    <w:rsid w:val="00235F25"/>
    <w:rsid w:val="00255E6B"/>
    <w:rsid w:val="002728E8"/>
    <w:rsid w:val="00287CDA"/>
    <w:rsid w:val="002967B0"/>
    <w:rsid w:val="002C42CD"/>
    <w:rsid w:val="002E3C1B"/>
    <w:rsid w:val="002E55AA"/>
    <w:rsid w:val="00315439"/>
    <w:rsid w:val="00364762"/>
    <w:rsid w:val="00387C6C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4F4969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7D2F"/>
    <w:rsid w:val="0065155B"/>
    <w:rsid w:val="0065190D"/>
    <w:rsid w:val="00670E49"/>
    <w:rsid w:val="00685BC9"/>
    <w:rsid w:val="006A57B0"/>
    <w:rsid w:val="006C1F70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C31"/>
    <w:rsid w:val="007E6F8A"/>
    <w:rsid w:val="007F6181"/>
    <w:rsid w:val="00837AFB"/>
    <w:rsid w:val="00846D64"/>
    <w:rsid w:val="008543C7"/>
    <w:rsid w:val="008618F6"/>
    <w:rsid w:val="00867273"/>
    <w:rsid w:val="00867B5D"/>
    <w:rsid w:val="008770BE"/>
    <w:rsid w:val="00882370"/>
    <w:rsid w:val="00884A1A"/>
    <w:rsid w:val="008940BD"/>
    <w:rsid w:val="00895B83"/>
    <w:rsid w:val="008971BF"/>
    <w:rsid w:val="008C0693"/>
    <w:rsid w:val="008D2635"/>
    <w:rsid w:val="008E3502"/>
    <w:rsid w:val="00905DDB"/>
    <w:rsid w:val="00947691"/>
    <w:rsid w:val="00957392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073DA"/>
    <w:rsid w:val="00A07409"/>
    <w:rsid w:val="00A13FD8"/>
    <w:rsid w:val="00A17934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C41B9"/>
    <w:rsid w:val="00AE67D7"/>
    <w:rsid w:val="00AF70A4"/>
    <w:rsid w:val="00B0173E"/>
    <w:rsid w:val="00B12655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B2039"/>
    <w:rsid w:val="00DC1DA5"/>
    <w:rsid w:val="00DC2C4B"/>
    <w:rsid w:val="00DD1C77"/>
    <w:rsid w:val="00DF3B95"/>
    <w:rsid w:val="00E03ADC"/>
    <w:rsid w:val="00E13917"/>
    <w:rsid w:val="00E2444A"/>
    <w:rsid w:val="00E60EEF"/>
    <w:rsid w:val="00E80591"/>
    <w:rsid w:val="00E834AB"/>
    <w:rsid w:val="00E842D8"/>
    <w:rsid w:val="00E84D1F"/>
    <w:rsid w:val="00E94240"/>
    <w:rsid w:val="00EA2024"/>
    <w:rsid w:val="00EA565D"/>
    <w:rsid w:val="00ED6CC1"/>
    <w:rsid w:val="00F03477"/>
    <w:rsid w:val="00F12B79"/>
    <w:rsid w:val="00F13207"/>
    <w:rsid w:val="00F40119"/>
    <w:rsid w:val="00F57D07"/>
    <w:rsid w:val="00F77988"/>
    <w:rsid w:val="00F9586F"/>
    <w:rsid w:val="00F97A40"/>
    <w:rsid w:val="00FA19C2"/>
    <w:rsid w:val="00FA1EDA"/>
    <w:rsid w:val="00FA2BC6"/>
    <w:rsid w:val="00FA2C8C"/>
    <w:rsid w:val="00FB1802"/>
    <w:rsid w:val="00FB780F"/>
    <w:rsid w:val="00FE1345"/>
    <w:rsid w:val="00FE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87C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87C6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  <w:style w:type="character" w:customStyle="1" w:styleId="FooterChar">
    <w:name w:val="Footer Char"/>
    <w:basedOn w:val="DefaultParagraphFont"/>
    <w:link w:val="Footer"/>
    <w:uiPriority w:val="99"/>
    <w:rsid w:val="00387C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F4F9A-EE4C-1B40-8DF0-3504A1752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2</Pages>
  <Words>475</Words>
  <Characters>2708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3177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134</cp:revision>
  <cp:lastPrinted>2018-04-24T14:32:00Z</cp:lastPrinted>
  <dcterms:created xsi:type="dcterms:W3CDTF">2017-01-16T16:55:00Z</dcterms:created>
  <dcterms:modified xsi:type="dcterms:W3CDTF">2018-04-26T17:46:00Z</dcterms:modified>
</cp:coreProperties>
</file>