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6967CC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B465A3">
        <w:rPr>
          <w:b/>
          <w:sz w:val="28"/>
        </w:rPr>
        <w:t>Visual Arts: Graphic</w:t>
      </w:r>
      <w:r w:rsidR="009E49D2">
        <w:rPr>
          <w:b/>
          <w:sz w:val="28"/>
        </w:rPr>
        <w:t xml:space="preserve"> Arts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596EBC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537"/>
        <w:gridCol w:w="240"/>
        <w:gridCol w:w="2514"/>
        <w:gridCol w:w="240"/>
        <w:gridCol w:w="2396"/>
        <w:gridCol w:w="236"/>
        <w:gridCol w:w="2373"/>
      </w:tblGrid>
      <w:tr w:rsidR="00596EBC" w:rsidRPr="00F867E2" w14:paraId="4CA59F1C" w14:textId="77777777" w:rsidTr="00596EBC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C4D0709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F41462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F41462">
              <w:rPr>
                <w:rFonts w:ascii="Helvetica" w:eastAsia="Helvetica Neue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5334AC0" w:rsidR="00947666" w:rsidRPr="00675F9A" w:rsidRDefault="00596EBC" w:rsidP="00884A1A">
            <w:pPr>
              <w:pStyle w:val="Tablestyle1"/>
              <w:rPr>
                <w:rFonts w:cs="Arial"/>
                <w:lang w:val="en-GB"/>
              </w:rPr>
            </w:pPr>
            <w:r w:rsidRPr="00F41462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>Graphic arts</w:t>
            </w:r>
            <w:r w:rsidRPr="00F41462">
              <w:rPr>
                <w:rFonts w:ascii="Helvetica" w:hAnsi="Helvetica" w:cstheme="minorHAnsi"/>
                <w:szCs w:val="20"/>
                <w:lang w:val="en-CA"/>
              </w:rPr>
              <w:t xml:space="preserve"> </w:t>
            </w:r>
            <w:r w:rsidRPr="00F41462">
              <w:rPr>
                <w:rFonts w:ascii="Helvetica" w:hAnsi="Helvetica" w:cstheme="minorHAnsi"/>
                <w:szCs w:val="20"/>
              </w:rPr>
              <w:t>reflect 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1D094A27" w:rsidR="00947666" w:rsidRPr="00675F9A" w:rsidRDefault="00596EBC" w:rsidP="00947666">
            <w:pPr>
              <w:pStyle w:val="Tablestyle1"/>
              <w:rPr>
                <w:rFonts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</w:rPr>
              <w:t>Growth as a graphic artist is dependent on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68121F02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</w:rPr>
              <w:t xml:space="preserve">Artistic expression is an artist’s physical and cognitive articulation </w:t>
            </w:r>
            <w:r w:rsidR="0037766B">
              <w:rPr>
                <w:rFonts w:ascii="Helvetica" w:hAnsi="Helvetica" w:cstheme="minorHAnsi"/>
                <w:szCs w:val="20"/>
              </w:rPr>
              <w:br/>
            </w:r>
            <w:r w:rsidRPr="00F41462">
              <w:rPr>
                <w:rFonts w:ascii="Helvetica" w:hAnsi="Helvetica" w:cstheme="minorHAnsi"/>
                <w:szCs w:val="20"/>
              </w:rPr>
              <w:t xml:space="preserve">of our </w:t>
            </w:r>
            <w:r w:rsidRPr="00F41462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F41462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574E07C3" w:rsidR="00947666" w:rsidRPr="00675F9A" w:rsidRDefault="00596EB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1462">
              <w:rPr>
                <w:rFonts w:ascii="Helvetica" w:hAnsi="Helvetica" w:cstheme="minorHAnsi"/>
                <w:szCs w:val="20"/>
                <w:lang w:val="en-CA"/>
              </w:rPr>
              <w:t xml:space="preserve">Artistic works offer </w:t>
            </w:r>
            <w:r w:rsidRPr="00F41462">
              <w:rPr>
                <w:rFonts w:ascii="Helvetica" w:hAnsi="Helvetica" w:cstheme="minorHAnsi"/>
                <w:szCs w:val="20"/>
              </w:rPr>
              <w:t xml:space="preserve">unique </w:t>
            </w:r>
            <w:r w:rsidRPr="00F41462">
              <w:rPr>
                <w:rFonts w:ascii="Helvetica" w:hAnsi="Helvetica" w:cstheme="minorHAnsi"/>
                <w:b/>
                <w:szCs w:val="20"/>
              </w:rPr>
              <w:t xml:space="preserve">aesthetic experiences </w:t>
            </w:r>
            <w:r w:rsidRPr="00F41462">
              <w:rPr>
                <w:rFonts w:ascii="Helvetica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9E49D2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8"/>
        <w:gridCol w:w="5476"/>
      </w:tblGrid>
      <w:tr w:rsidR="00596EBC" w:rsidRPr="00B530F3" w14:paraId="7C49560F" w14:textId="77777777" w:rsidTr="00596EBC"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96EBC" w:rsidRPr="00B530F3" w14:paraId="5149B766" w14:textId="77777777" w:rsidTr="00596EBC">
        <w:trPr>
          <w:trHeight w:val="484"/>
        </w:trPr>
        <w:tc>
          <w:tcPr>
            <w:tcW w:w="3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57E9204" w14:textId="77777777" w:rsidR="00596EBC" w:rsidRPr="00F41462" w:rsidRDefault="00596EBC" w:rsidP="00596EBC">
            <w:pPr>
              <w:pStyle w:val="ListParagraph"/>
            </w:pPr>
            <w:r w:rsidRPr="00F41462">
              <w:t xml:space="preserve">Create graphic artworks using </w:t>
            </w:r>
            <w:r w:rsidRPr="00F41462">
              <w:rPr>
                <w:b/>
                <w:bCs/>
              </w:rPr>
              <w:t>sensory inspiration</w:t>
            </w:r>
            <w:r w:rsidRPr="00F41462">
              <w:t xml:space="preserve">, imagination, and inquiry </w:t>
            </w:r>
          </w:p>
          <w:p w14:paraId="53B48456" w14:textId="77777777" w:rsidR="00596EBC" w:rsidRPr="00F41462" w:rsidRDefault="00596EBC" w:rsidP="00596EBC">
            <w:pPr>
              <w:pStyle w:val="ListParagraph"/>
            </w:pPr>
            <w:r w:rsidRPr="00F41462">
              <w:t>Design, create, and refine graphic artworks</w:t>
            </w:r>
          </w:p>
          <w:p w14:paraId="4F45ABC3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>Create graphic artworks for a specific audience</w:t>
            </w:r>
          </w:p>
          <w:p w14:paraId="3EDB2D7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Explore </w:t>
            </w:r>
            <w:r w:rsidRPr="00F41462">
              <w:t>artistic possibilities and cross-cultural perspectives</w:t>
            </w:r>
          </w:p>
          <w:p w14:paraId="796CB91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Take creative</w:t>
            </w:r>
            <w:r w:rsidRPr="00F41462">
              <w:t xml:space="preserve"> </w:t>
            </w:r>
            <w:r w:rsidRPr="00F41462">
              <w:rPr>
                <w:b/>
              </w:rPr>
              <w:t xml:space="preserve">risks </w:t>
            </w:r>
            <w:r w:rsidRPr="00F41462">
              <w:t>to express mood and ideas</w:t>
            </w:r>
          </w:p>
          <w:p w14:paraId="5B06DA9D" w14:textId="77777777" w:rsidR="00596EBC" w:rsidRPr="00F41462" w:rsidRDefault="00596EBC" w:rsidP="00596EBC">
            <w:pPr>
              <w:pStyle w:val="ListParagraph"/>
              <w:rPr>
                <w:b/>
                <w:bCs/>
              </w:rPr>
            </w:pPr>
            <w:r w:rsidRPr="00F41462">
              <w:t xml:space="preserve">Develop skills and techniques related to a variety of </w:t>
            </w:r>
            <w:r w:rsidRPr="00F41462">
              <w:rPr>
                <w:b/>
                <w:bCs/>
              </w:rPr>
              <w:t>styles</w:t>
            </w:r>
            <w:r w:rsidRPr="00F41462">
              <w:rPr>
                <w:bCs/>
              </w:rPr>
              <w:t xml:space="preserve"> and technologies</w:t>
            </w:r>
            <w:r w:rsidRPr="00F41462">
              <w:rPr>
                <w:b/>
                <w:bCs/>
              </w:rPr>
              <w:t xml:space="preserve"> </w:t>
            </w:r>
          </w:p>
          <w:p w14:paraId="30FD98B8" w14:textId="73E8F3C2" w:rsidR="00596EBC" w:rsidRPr="00F41462" w:rsidRDefault="00596EBC" w:rsidP="00596EBC">
            <w:pPr>
              <w:pStyle w:val="ListParagraph"/>
            </w:pPr>
            <w:r w:rsidRPr="00F41462">
              <w:t xml:space="preserve">Demonstrate </w:t>
            </w:r>
            <w:r w:rsidRPr="00F41462">
              <w:rPr>
                <w:bCs/>
              </w:rPr>
              <w:t>active</w:t>
            </w:r>
            <w:r w:rsidRPr="00F41462">
              <w:t xml:space="preserve"> engagement in creating graphic artworks and resolving </w:t>
            </w:r>
            <w:r>
              <w:br/>
            </w:r>
            <w:r w:rsidRPr="00F41462">
              <w:t>creative challenges</w:t>
            </w:r>
          </w:p>
          <w:p w14:paraId="0BD8A2F7" w14:textId="77777777" w:rsidR="00596EBC" w:rsidRPr="00F41462" w:rsidRDefault="00596EBC" w:rsidP="00596EBC">
            <w:pPr>
              <w:pStyle w:val="ListParagraph"/>
            </w:pPr>
            <w:r w:rsidRPr="00F41462">
              <w:t>Intentionally select and combine materials, processes, and technologies to convey ideas</w:t>
            </w:r>
          </w:p>
          <w:p w14:paraId="70B54A40" w14:textId="1A3C8DFC" w:rsidR="00F9586F" w:rsidRPr="00707ADF" w:rsidRDefault="00596EBC" w:rsidP="00596EBC">
            <w:pPr>
              <w:pStyle w:val="ListParagraph"/>
              <w:rPr>
                <w:b/>
              </w:rPr>
            </w:pPr>
            <w:r w:rsidRPr="00F41462">
              <w:rPr>
                <w:rFonts w:eastAsia="Arial"/>
              </w:rPr>
              <w:t>Explore contributions of traditional and innovative</w:t>
            </w:r>
            <w:r w:rsidRPr="00F41462">
              <w:rPr>
                <w:rFonts w:eastAsia="Arial"/>
                <w:b/>
              </w:rPr>
              <w:t xml:space="preserve"> </w:t>
            </w:r>
            <w:r w:rsidRPr="00F41462">
              <w:rPr>
                <w:rFonts w:eastAsia="Arial"/>
              </w:rPr>
              <w:t xml:space="preserve">graphic artists from a variety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 xml:space="preserve">of </w:t>
            </w:r>
            <w:r w:rsidRPr="00F41462">
              <w:rPr>
                <w:rFonts w:eastAsia="Arial"/>
                <w:b/>
              </w:rPr>
              <w:t>movements</w:t>
            </w:r>
            <w:r w:rsidRPr="00F41462">
              <w:rPr>
                <w:rFonts w:eastAsia="Arial"/>
              </w:rPr>
              <w:t xml:space="preserve">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0EB6341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 xml:space="preserve">Understand the purpose of a </w:t>
            </w:r>
            <w:r w:rsidRPr="00F41462">
              <w:rPr>
                <w:b/>
                <w:shd w:val="clear" w:color="auto" w:fill="FFFFFF"/>
              </w:rPr>
              <w:t>critique</w:t>
            </w:r>
            <w:r w:rsidRPr="00F41462">
              <w:rPr>
                <w:shd w:val="clear" w:color="auto" w:fill="FFFFFF"/>
              </w:rPr>
              <w:t xml:space="preserve"> and choose when to apply suggestions</w:t>
            </w:r>
            <w:r w:rsidRPr="00F41462">
              <w:t xml:space="preserve"> </w:t>
            </w:r>
          </w:p>
          <w:p w14:paraId="7EFA3983" w14:textId="77777777" w:rsidR="00596EBC" w:rsidRPr="00F41462" w:rsidRDefault="00596EBC" w:rsidP="00596EBC">
            <w:pPr>
              <w:pStyle w:val="ListParagraph"/>
            </w:pPr>
            <w:r w:rsidRPr="00F41462">
              <w:t xml:space="preserve">Describe and analyze, using discipline-specific language, how artists use materials, technologies, processes, and </w:t>
            </w:r>
            <w:r w:rsidRPr="00F41462">
              <w:rPr>
                <w:b/>
              </w:rPr>
              <w:t>environments</w:t>
            </w:r>
            <w:r w:rsidRPr="00F41462">
              <w:t xml:space="preserve"> in graphic arts</w:t>
            </w:r>
          </w:p>
          <w:p w14:paraId="607D55E4" w14:textId="77777777" w:rsidR="00596EBC" w:rsidRPr="00F41462" w:rsidRDefault="00596EBC" w:rsidP="00596EBC">
            <w:pPr>
              <w:pStyle w:val="ListParagraph"/>
            </w:pPr>
            <w:r w:rsidRPr="00F41462">
              <w:t xml:space="preserve">Analyze design choices in graphic artworks </w:t>
            </w:r>
          </w:p>
          <w:p w14:paraId="4354FD0B" w14:textId="77777777" w:rsidR="00596EBC" w:rsidRPr="00F41462" w:rsidRDefault="00596EBC" w:rsidP="00596EBC">
            <w:pPr>
              <w:pStyle w:val="ListParagraph"/>
            </w:pPr>
            <w:r w:rsidRPr="00F41462">
              <w:t xml:space="preserve">Develop personal answers to </w:t>
            </w:r>
            <w:r w:rsidRPr="00F41462">
              <w:rPr>
                <w:b/>
              </w:rPr>
              <w:t>aesthetic questions</w:t>
            </w:r>
          </w:p>
          <w:p w14:paraId="61D86295" w14:textId="228EFD51" w:rsidR="0045169A" w:rsidRPr="0014420D" w:rsidRDefault="00596EBC" w:rsidP="00596EBC">
            <w:pPr>
              <w:pStyle w:val="ListParagraph"/>
              <w:spacing w:after="120"/>
            </w:pPr>
            <w:r w:rsidRPr="00F41462">
              <w:rPr>
                <w:rFonts w:eastAsia="Arial"/>
              </w:rPr>
              <w:t xml:space="preserve">Examine the influences of a </w:t>
            </w:r>
            <w:r w:rsidRPr="00F41462">
              <w:rPr>
                <w:rFonts w:eastAsia="Arial"/>
                <w:b/>
              </w:rPr>
              <w:t>variety of contexts</w:t>
            </w:r>
            <w:r w:rsidRPr="00F41462">
              <w:rPr>
                <w:rFonts w:eastAsia="Arial"/>
              </w:rPr>
              <w:t xml:space="preserve"> on graphic </w:t>
            </w:r>
            <w:r w:rsidRPr="00F41462">
              <w:t>artworks</w:t>
            </w:r>
          </w:p>
        </w:tc>
        <w:tc>
          <w:tcPr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E614CE6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>elements of visual art</w:t>
            </w:r>
          </w:p>
          <w:p w14:paraId="25CFF39D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>principles of design</w:t>
            </w:r>
          </w:p>
          <w:p w14:paraId="35C1A2C8" w14:textId="77777777" w:rsidR="00596EBC" w:rsidRPr="00596EBC" w:rsidRDefault="00596EBC" w:rsidP="00596EBC">
            <w:pPr>
              <w:pStyle w:val="ListParagraph"/>
              <w:rPr>
                <w:b/>
              </w:rPr>
            </w:pPr>
            <w:r w:rsidRPr="00596EBC">
              <w:rPr>
                <w:b/>
              </w:rPr>
              <w:t xml:space="preserve">image development strategies </w:t>
            </w:r>
          </w:p>
          <w:p w14:paraId="608E96D7" w14:textId="77777777" w:rsidR="00596EBC" w:rsidRPr="00F41462" w:rsidRDefault="00596EBC" w:rsidP="00596EBC">
            <w:pPr>
              <w:pStyle w:val="ListParagraph"/>
            </w:pPr>
            <w:r w:rsidRPr="00F41462">
              <w:t xml:space="preserve">printmaking and graphic </w:t>
            </w:r>
            <w:r w:rsidRPr="00596EBC">
              <w:rPr>
                <w:b/>
              </w:rPr>
              <w:t>forms</w:t>
            </w:r>
            <w:r w:rsidRPr="00F41462">
              <w:t xml:space="preserve">, </w:t>
            </w:r>
            <w:r w:rsidRPr="00596EBC">
              <w:rPr>
                <w:b/>
              </w:rPr>
              <w:t>materials</w:t>
            </w:r>
            <w:r w:rsidRPr="00F41462">
              <w:t xml:space="preserve">, </w:t>
            </w:r>
            <w:r w:rsidRPr="00596EBC">
              <w:rPr>
                <w:b/>
              </w:rPr>
              <w:t>technologies</w:t>
            </w:r>
            <w:r w:rsidRPr="00F41462">
              <w:t xml:space="preserve">, and </w:t>
            </w:r>
            <w:r w:rsidRPr="00596EBC">
              <w:rPr>
                <w:b/>
              </w:rPr>
              <w:t>processes</w:t>
            </w:r>
            <w:r w:rsidRPr="00F41462">
              <w:t xml:space="preserve"> </w:t>
            </w:r>
          </w:p>
          <w:p w14:paraId="593D9B2F" w14:textId="77777777" w:rsidR="00596EBC" w:rsidRPr="00F41462" w:rsidRDefault="00596EBC" w:rsidP="00596EBC">
            <w:pPr>
              <w:pStyle w:val="ListParagraph"/>
            </w:pPr>
            <w:r w:rsidRPr="00596EBC">
              <w:rPr>
                <w:rFonts w:eastAsia="Arial"/>
                <w:b/>
              </w:rPr>
              <w:t>creative</w:t>
            </w:r>
            <w:r w:rsidRPr="00F41462">
              <w:rPr>
                <w:rFonts w:eastAsia="Arial"/>
              </w:rPr>
              <w:t xml:space="preserve"> </w:t>
            </w:r>
            <w:r w:rsidRPr="0037766B">
              <w:rPr>
                <w:rFonts w:eastAsia="Arial"/>
                <w:b/>
              </w:rPr>
              <w:t>processes</w:t>
            </w:r>
          </w:p>
          <w:p w14:paraId="2B773530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>s</w:t>
            </w:r>
            <w:r w:rsidRPr="00F41462">
              <w:t xml:space="preserve">ymbols and metaphors </w:t>
            </w:r>
          </w:p>
          <w:p w14:paraId="1740477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 xml:space="preserve">roles of artist and audience </w:t>
            </w:r>
          </w:p>
          <w:p w14:paraId="180319BF" w14:textId="4ADC41A0" w:rsidR="00596EBC" w:rsidRPr="00F41462" w:rsidRDefault="00596EBC" w:rsidP="00596EBC">
            <w:pPr>
              <w:pStyle w:val="ListParagraph"/>
            </w:pPr>
            <w:r w:rsidRPr="00F41462">
              <w:t xml:space="preserve">influences of </w:t>
            </w:r>
            <w:r w:rsidRPr="00F41462">
              <w:rPr>
                <w:b/>
                <w:bCs/>
              </w:rPr>
              <w:t>visual culture</w:t>
            </w:r>
            <w:r w:rsidRPr="00F41462">
              <w:t xml:space="preserve"> in social </w:t>
            </w:r>
            <w:r>
              <w:br/>
            </w:r>
            <w:r w:rsidRPr="00F41462">
              <w:t>and other media</w:t>
            </w:r>
          </w:p>
          <w:p w14:paraId="49FF629E" w14:textId="7ECE838B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 xml:space="preserve">traditional and contemporary First Peoples worldviews, stories, practices, and history, </w:t>
            </w:r>
            <w:r>
              <w:rPr>
                <w:rFonts w:eastAsia="Helvetica Neue"/>
              </w:rPr>
              <w:br/>
            </w:r>
            <w:r w:rsidRPr="00F41462">
              <w:rPr>
                <w:rFonts w:eastAsia="Helvetica Neue"/>
              </w:rPr>
              <w:t>as expressed through graphic arts</w:t>
            </w:r>
          </w:p>
          <w:p w14:paraId="65772402" w14:textId="7B0F8395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</w:rPr>
              <w:t xml:space="preserve">contributions of traditional, innovative,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 xml:space="preserve">and intercultural graphic artists from a variety </w:t>
            </w:r>
            <w:r w:rsidR="0037766B"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>of movements and periods</w:t>
            </w:r>
          </w:p>
          <w:p w14:paraId="26AD4E0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Helvetica Neue"/>
                <w:b/>
              </w:rPr>
              <w:t>moral rights</w:t>
            </w:r>
            <w:r w:rsidRPr="00F41462">
              <w:t xml:space="preserve"> </w:t>
            </w:r>
            <w:r w:rsidRPr="00F41462">
              <w:rPr>
                <w:rFonts w:eastAsia="Helvetica Neue"/>
              </w:rPr>
              <w:t xml:space="preserve">and the ethics of </w:t>
            </w:r>
            <w:r w:rsidRPr="00F41462">
              <w:rPr>
                <w:rFonts w:eastAsia="Helvetica Neue"/>
                <w:b/>
              </w:rPr>
              <w:t>cultural appropriation</w:t>
            </w:r>
            <w:r w:rsidRPr="00F41462">
              <w:rPr>
                <w:rFonts w:eastAsia="Helvetica Neue"/>
              </w:rPr>
              <w:t xml:space="preserve"> and plagiarism </w:t>
            </w:r>
          </w:p>
          <w:p w14:paraId="03C90176" w14:textId="6197FCB9" w:rsidR="0018557D" w:rsidRPr="00707ADF" w:rsidRDefault="00596EBC" w:rsidP="00596EBC">
            <w:pPr>
              <w:pStyle w:val="ListParagraph"/>
            </w:pPr>
            <w:r w:rsidRPr="00F41462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626713D0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B465A3">
        <w:rPr>
          <w:b/>
          <w:sz w:val="28"/>
        </w:rPr>
        <w:t>Visual Arts: Graphic Arts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596EBC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9E49D2" w:rsidRPr="00B530F3" w14:paraId="2E2B08E1" w14:textId="77777777" w:rsidTr="009E49D2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9E49D2" w:rsidRPr="00B530F3" w14:paraId="522264D9" w14:textId="77777777" w:rsidTr="009E49D2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541AB" w14:textId="77777777" w:rsidR="009E49D2" w:rsidRPr="00B530F3" w:rsidRDefault="009E49D2" w:rsidP="009E49D2">
            <w:pPr>
              <w:pStyle w:val="Topic"/>
              <w:contextualSpacing w:val="0"/>
            </w:pPr>
            <w:r>
              <w:t>Communicate and document</w:t>
            </w:r>
          </w:p>
          <w:p w14:paraId="25E75889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Document</w:t>
            </w:r>
            <w:r w:rsidRPr="00F41462">
              <w:t>, share, and appreciate graphic artworks in a variety of contexts</w:t>
            </w:r>
          </w:p>
          <w:p w14:paraId="373C4FDE" w14:textId="77777777" w:rsidR="00596EBC" w:rsidRPr="00F41462" w:rsidRDefault="00596EBC" w:rsidP="00596EBC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F41462">
              <w:t xml:space="preserve">Demonstrate awareness of self, others, and </w:t>
            </w:r>
            <w:r w:rsidRPr="00F41462">
              <w:rPr>
                <w:b/>
              </w:rPr>
              <w:t>place</w:t>
            </w:r>
            <w:r w:rsidRPr="00F41462">
              <w:t xml:space="preserve"> </w:t>
            </w:r>
            <w:bookmarkEnd w:id="1"/>
            <w:r w:rsidRPr="00F41462">
              <w:t>through art making</w:t>
            </w:r>
          </w:p>
          <w:p w14:paraId="1FD0D829" w14:textId="77777777" w:rsidR="00596EBC" w:rsidRPr="00F41462" w:rsidRDefault="00596EBC" w:rsidP="00596EBC">
            <w:pPr>
              <w:pStyle w:val="ListParagraph"/>
            </w:pPr>
            <w:r w:rsidRPr="00F41462">
              <w:t>Express thoughts and emotions through graphic artworks</w:t>
            </w:r>
          </w:p>
          <w:p w14:paraId="14CA8771" w14:textId="2A014E93" w:rsidR="009E49D2" w:rsidRDefault="00596EBC" w:rsidP="00596EBC">
            <w:pPr>
              <w:pStyle w:val="ListParagraph"/>
            </w:pPr>
            <w:r w:rsidRPr="00F41462">
              <w:t xml:space="preserve">Communicate about and </w:t>
            </w:r>
            <w:r w:rsidRPr="00F41462">
              <w:rPr>
                <w:b/>
              </w:rPr>
              <w:t>respond</w:t>
            </w:r>
            <w:r w:rsidRPr="00F41462">
              <w:t xml:space="preserve"> to </w:t>
            </w:r>
            <w:r w:rsidRPr="00F41462">
              <w:rPr>
                <w:b/>
              </w:rPr>
              <w:t>social and environmental issues</w:t>
            </w:r>
            <w:r w:rsidRPr="00F41462">
              <w:t xml:space="preserve"> through graphic artworks</w:t>
            </w:r>
            <w:r w:rsidR="009E49D2">
              <w:t xml:space="preserve"> </w:t>
            </w:r>
          </w:p>
          <w:p w14:paraId="5EDC2B2F" w14:textId="38BAA86F" w:rsidR="00707ADF" w:rsidRPr="00B530F3" w:rsidRDefault="00707ADF" w:rsidP="009E49D2">
            <w:pPr>
              <w:pStyle w:val="Topic"/>
              <w:contextualSpacing w:val="0"/>
            </w:pPr>
            <w:r>
              <w:t>Connect and expand</w:t>
            </w:r>
          </w:p>
          <w:p w14:paraId="78C3323F" w14:textId="77777777" w:rsidR="00596EBC" w:rsidRPr="00F41462" w:rsidRDefault="00596EBC" w:rsidP="00596EBC">
            <w:pPr>
              <w:pStyle w:val="ListParagraph"/>
            </w:pPr>
            <w:r w:rsidRPr="00F41462">
              <w:rPr>
                <w:shd w:val="clear" w:color="auto" w:fill="FFFFFF"/>
              </w:rPr>
              <w:t xml:space="preserve">Create graphic artworks to reflect </w:t>
            </w:r>
            <w:r w:rsidRPr="00F41462">
              <w:rPr>
                <w:b/>
                <w:shd w:val="clear" w:color="auto" w:fill="FFFFFF"/>
              </w:rPr>
              <w:t>personal voice</w:t>
            </w:r>
            <w:r w:rsidRPr="00F41462">
              <w:rPr>
                <w:shd w:val="clear" w:color="auto" w:fill="FFFFFF"/>
              </w:rPr>
              <w:t xml:space="preserve">, story, and values </w:t>
            </w:r>
          </w:p>
          <w:p w14:paraId="736B970A" w14:textId="77777777" w:rsidR="00596EBC" w:rsidRPr="00F41462" w:rsidRDefault="00596EBC" w:rsidP="00596EBC">
            <w:pPr>
              <w:pStyle w:val="ListParagraph"/>
            </w:pPr>
            <w:r w:rsidRPr="00F41462">
              <w:t xml:space="preserve">Explore First Peoples perspectives, knowledge, and protocols; other </w:t>
            </w:r>
            <w:r w:rsidRPr="00F41462">
              <w:rPr>
                <w:b/>
              </w:rPr>
              <w:t>ways of knowing</w:t>
            </w:r>
            <w:r w:rsidRPr="00F41462">
              <w:t>, and local cultural knowledge through graphic arts</w:t>
            </w:r>
          </w:p>
          <w:p w14:paraId="018E5A17" w14:textId="77777777" w:rsidR="00596EBC" w:rsidRPr="00F41462" w:rsidRDefault="00596EBC" w:rsidP="00596EBC">
            <w:pPr>
              <w:pStyle w:val="ListParagraph"/>
            </w:pPr>
            <w:r w:rsidRPr="00F41462">
              <w:t>Explore the reciprocal relationships between graphic arts, culture, and society</w:t>
            </w:r>
          </w:p>
          <w:p w14:paraId="4D22D6C8" w14:textId="77777777" w:rsidR="00596EBC" w:rsidRPr="00F41462" w:rsidRDefault="00596EBC" w:rsidP="00596EBC">
            <w:pPr>
              <w:pStyle w:val="ListParagraph"/>
            </w:pPr>
            <w:r w:rsidRPr="00F41462">
              <w:t>Explore personal, educational, and professional opportunities related to graphic arts and related fields</w:t>
            </w:r>
            <w:bookmarkStart w:id="2" w:name="__DdeLink__673_702509091"/>
          </w:p>
          <w:bookmarkEnd w:id="2"/>
          <w:p w14:paraId="4C9699DD" w14:textId="77777777" w:rsidR="00596EBC" w:rsidRPr="00F41462" w:rsidRDefault="00596EBC" w:rsidP="00596EBC">
            <w:pPr>
              <w:pStyle w:val="ListParagraph"/>
            </w:pPr>
            <w:r w:rsidRPr="00F41462">
              <w:rPr>
                <w:u w:color="000000"/>
              </w:rPr>
              <w:t>Connect with others</w:t>
            </w:r>
            <w:r w:rsidRPr="00F41462">
              <w:t xml:space="preserve"> </w:t>
            </w:r>
            <w:r w:rsidRPr="00F41462">
              <w:rPr>
                <w:u w:color="000000"/>
              </w:rPr>
              <w:t xml:space="preserve">on a local, regional, or national scale </w:t>
            </w:r>
            <w:r w:rsidRPr="00F41462">
              <w:t>through graphic artworks</w:t>
            </w:r>
          </w:p>
          <w:p w14:paraId="287E313D" w14:textId="4899851B" w:rsidR="00707ADF" w:rsidRPr="00B530F3" w:rsidRDefault="00596EBC" w:rsidP="00596EBC">
            <w:pPr>
              <w:pStyle w:val="ListParagraph"/>
              <w:spacing w:after="120"/>
            </w:pPr>
            <w:r w:rsidRPr="00F41462">
              <w:t xml:space="preserve">Demonstrate safe and </w:t>
            </w:r>
            <w:r w:rsidRPr="00F41462">
              <w:rPr>
                <w:b/>
              </w:rPr>
              <w:t>responsible</w:t>
            </w:r>
            <w:r w:rsidRPr="00F41462">
              <w:t xml:space="preserve"> </w:t>
            </w:r>
            <w:r w:rsidRPr="00F41462">
              <w:rPr>
                <w:b/>
              </w:rPr>
              <w:t>use of materials</w:t>
            </w:r>
            <w:r w:rsidRPr="00F41462">
              <w:t>, tools, and work space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20982D4" w14:textId="77777777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40E713C" w:rsidR="00F9586F" w:rsidRPr="00B530F3" w:rsidRDefault="0059376F" w:rsidP="00596EB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="00707ADF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465A3">
              <w:rPr>
                <w:b/>
                <w:szCs w:val="22"/>
              </w:rPr>
              <w:t>Visual Arts: Graphic Arts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B465A3">
              <w:rPr>
                <w:b/>
                <w:szCs w:val="22"/>
              </w:rPr>
              <w:t>11</w:t>
            </w:r>
          </w:p>
        </w:tc>
      </w:tr>
      <w:tr w:rsidR="00F9586F" w:rsidRPr="00B530F3" w14:paraId="32A4C523" w14:textId="77777777">
        <w:tc>
          <w:tcPr>
            <w:tcW w:w="5000" w:type="pct"/>
            <w:shd w:val="clear" w:color="auto" w:fill="F3F3F3"/>
          </w:tcPr>
          <w:p w14:paraId="0B95377D" w14:textId="2FD2DF86" w:rsidR="00596EBC" w:rsidRPr="00F41462" w:rsidRDefault="00596EBC" w:rsidP="00596EBC">
            <w:pPr>
              <w:pStyle w:val="ListParagraph"/>
              <w:spacing w:before="120"/>
            </w:pPr>
            <w:r w:rsidRPr="00F41462">
              <w:rPr>
                <w:b/>
              </w:rPr>
              <w:t xml:space="preserve">materials: </w:t>
            </w:r>
            <w:r w:rsidRPr="00F41462">
              <w:t>any visual arts materials, ranging from traditional to innovative.</w:t>
            </w:r>
            <w:r w:rsidRPr="00F41462">
              <w:rPr>
                <w:rFonts w:eastAsia="Arial"/>
              </w:rPr>
              <w:t xml:space="preserve"> The spectrum of materials available to artists is constantly evolving </w:t>
            </w:r>
            <w:r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>and open-ended.</w:t>
            </w:r>
          </w:p>
          <w:p w14:paraId="767E6B75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Graphic arts: </w:t>
            </w:r>
            <w:r w:rsidRPr="00F41462">
              <w:rPr>
                <w:rFonts w:eastAsia="Arial"/>
              </w:rPr>
              <w:t>use methods such as traditional printmaking, graphic design, illustration, and concept art for the purpose of reproduction</w:t>
            </w:r>
          </w:p>
          <w:p w14:paraId="6AED586B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humanity:</w:t>
            </w:r>
            <w:r w:rsidRPr="00F41462">
              <w:t xml:space="preserve"> the qualities of being human (e.g., the capacity for love, creativity, inquiry)</w:t>
            </w:r>
          </w:p>
          <w:p w14:paraId="41ECC094" w14:textId="2E65F6E2" w:rsidR="00400F30" w:rsidRPr="00B530F3" w:rsidRDefault="00596EBC" w:rsidP="00596EBC">
            <w:pPr>
              <w:pStyle w:val="ListParagraph"/>
              <w:spacing w:after="120"/>
            </w:pPr>
            <w:r w:rsidRPr="00F41462">
              <w:rPr>
                <w:rFonts w:eastAsia="Arial"/>
                <w:b/>
              </w:rPr>
              <w:t>aesthetic experiences:</w:t>
            </w:r>
            <w:r w:rsidRPr="00F41462">
              <w:rPr>
                <w:rFonts w:eastAsia="Arial"/>
              </w:rPr>
              <w:t xml:space="preserve"> emotional, cognitive, or sensory responses to works of art</w:t>
            </w:r>
          </w:p>
        </w:tc>
      </w:tr>
    </w:tbl>
    <w:p w14:paraId="08E4B99A" w14:textId="49B1026B" w:rsidR="00D8654A" w:rsidRDefault="00D8654A" w:rsidP="003F1DB7"/>
    <w:p w14:paraId="48E43799" w14:textId="77777777" w:rsidR="0045169A" w:rsidRDefault="0045169A" w:rsidP="003F1DB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73780DD" w:rsidR="00F9586F" w:rsidRPr="00B530F3" w:rsidRDefault="0059376F" w:rsidP="00B465A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tab/>
            </w:r>
            <w:r w:rsidR="000003A0">
              <w:rPr>
                <w:b/>
                <w:szCs w:val="22"/>
              </w:rPr>
              <w:t>ARTS EDUCATION</w:t>
            </w:r>
            <w:r w:rsidR="00D8654A" w:rsidRPr="00B530F3">
              <w:rPr>
                <w:b/>
                <w:szCs w:val="22"/>
              </w:rPr>
              <w:t xml:space="preserve"> – </w:t>
            </w:r>
            <w:r w:rsidR="00B465A3">
              <w:rPr>
                <w:b/>
                <w:szCs w:val="22"/>
              </w:rPr>
              <w:t>Visual Arts: Graphic Arts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 w:rsidR="00E80591">
              <w:rPr>
                <w:b/>
                <w:szCs w:val="22"/>
              </w:rPr>
              <w:t>1</w:t>
            </w:r>
            <w:r w:rsidR="00B465A3">
              <w:rPr>
                <w:b/>
                <w:szCs w:val="22"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78A2ECC0" w14:textId="77777777" w:rsidR="00596EBC" w:rsidRPr="00F41462" w:rsidRDefault="00596EBC" w:rsidP="00596EBC">
            <w:pPr>
              <w:pStyle w:val="ListParagraph"/>
              <w:spacing w:before="120"/>
            </w:pPr>
            <w:r w:rsidRPr="00F41462">
              <w:rPr>
                <w:rFonts w:eastAsia="Segoe UI"/>
                <w:b/>
              </w:rPr>
              <w:t>sensory inspiration:</w:t>
            </w:r>
            <w:r w:rsidRPr="00F41462">
              <w:rPr>
                <w:rFonts w:eastAsia="Segoe UI"/>
              </w:rPr>
              <w:t xml:space="preserve"> ideas inspired by sensory experiences, such as </w:t>
            </w:r>
            <w:r w:rsidRPr="00F41462">
              <w:t>the sound of an orchestra or the smell of a mechanics shop</w:t>
            </w:r>
          </w:p>
          <w:p w14:paraId="1D6182DB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  <w:bCs/>
              </w:rPr>
              <w:t xml:space="preserve">Explore: </w:t>
            </w:r>
            <w:r w:rsidRPr="00F41462">
              <w:rPr>
                <w:rFonts w:eastAsia="Arial"/>
              </w:rPr>
              <w:t>learn through experimentation, to engage and challenge thinking</w:t>
            </w:r>
          </w:p>
          <w:p w14:paraId="40E5BDD6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Take creative risks:</w:t>
            </w:r>
            <w:r w:rsidRPr="00F41462">
              <w:t xml:space="preserve"> make an informed choice to do something where unexpected outcomes are acceptable and serve as learning opportunities</w:t>
            </w:r>
          </w:p>
          <w:p w14:paraId="48B09003" w14:textId="77777777" w:rsidR="00596EBC" w:rsidRPr="00F41462" w:rsidRDefault="00596EBC" w:rsidP="00596EBC">
            <w:pPr>
              <w:pStyle w:val="ListParagraph"/>
              <w:rPr>
                <w:rFonts w:eastAsiaTheme="minorHAnsi"/>
              </w:rPr>
            </w:pPr>
            <w:r w:rsidRPr="00F41462">
              <w:rPr>
                <w:rFonts w:eastAsia="Segoe UI"/>
                <w:b/>
                <w:bCs/>
                <w:lang w:bidi="en-US"/>
              </w:rPr>
              <w:t>styles:</w:t>
            </w:r>
            <w:r w:rsidRPr="00F41462">
              <w:rPr>
                <w:rFonts w:eastAsia="Segoe UI"/>
                <w:b/>
                <w:lang w:bidi="en-US"/>
              </w:rPr>
              <w:t xml:space="preserve"> </w:t>
            </w:r>
            <w:r w:rsidRPr="00F41462">
              <w:rPr>
                <w:rFonts w:eastAsia="Segoe UI"/>
                <w:lang w:bidi="en-US"/>
              </w:rPr>
              <w:t>Works of art that share common visual characteristics can be described as belonging to the same artistic style.</w:t>
            </w:r>
          </w:p>
          <w:p w14:paraId="389191B1" w14:textId="46095907" w:rsidR="00596EBC" w:rsidRPr="00F41462" w:rsidRDefault="00596EBC" w:rsidP="00596EBC">
            <w:pPr>
              <w:pStyle w:val="ListParagraph"/>
              <w:rPr>
                <w:rFonts w:eastAsiaTheme="minorHAnsi"/>
              </w:rPr>
            </w:pPr>
            <w:r w:rsidRPr="00F41462">
              <w:rPr>
                <w:rFonts w:eastAsia="Arial"/>
                <w:b/>
              </w:rPr>
              <w:t>movements:</w:t>
            </w:r>
            <w:r w:rsidRPr="00F41462">
              <w:rPr>
                <w:rFonts w:eastAsia="Arial"/>
              </w:rPr>
              <w:t xml:space="preserve">  Art movements occur when groups of artists embrace a common philosophy, style, and goal, usually within a similar time frame </w:t>
            </w:r>
            <w:r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 xml:space="preserve">(e.g., Renaissance, neoclassicism, Romanticism, impressionism, symbolism, post-impressionism, art nouveau, art deco, fauvism, expressionism, cubism, futurism, Dadaism, de </w:t>
            </w:r>
            <w:proofErr w:type="spellStart"/>
            <w:r w:rsidRPr="00F41462">
              <w:rPr>
                <w:rFonts w:eastAsia="Arial"/>
              </w:rPr>
              <w:t>Stijl</w:t>
            </w:r>
            <w:proofErr w:type="spellEnd"/>
            <w:r w:rsidRPr="00F41462">
              <w:rPr>
                <w:rFonts w:eastAsia="Arial"/>
              </w:rPr>
              <w:t xml:space="preserve">, Bauhaus, constructivism, surrealism, social realism, abstract expressionism, Color Field, pop art, op art, land art, minimalism, Graffiti, post-modernism, </w:t>
            </w:r>
            <w:proofErr w:type="spellStart"/>
            <w:r w:rsidRPr="00F41462">
              <w:rPr>
                <w:rFonts w:eastAsia="Arial"/>
              </w:rPr>
              <w:t>remodernism</w:t>
            </w:r>
            <w:proofErr w:type="spellEnd"/>
            <w:r w:rsidRPr="00F41462">
              <w:rPr>
                <w:rFonts w:eastAsia="Arial"/>
              </w:rPr>
              <w:t>).</w:t>
            </w:r>
          </w:p>
          <w:p w14:paraId="438EFB88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critique: </w:t>
            </w:r>
            <w:r w:rsidRPr="00F41462">
              <w:t>age-appropriate feedback strategies (e.g., one-on-one dialogue, safe and inclusive group discussions, reflective writing, gallery walks)</w:t>
            </w:r>
          </w:p>
          <w:p w14:paraId="5F546E24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environments:</w:t>
            </w:r>
            <w:r w:rsidRPr="00F41462">
              <w:t xml:space="preserve"> place-based influences on the creation of artistic work; art related to or created for a specific place</w:t>
            </w:r>
          </w:p>
          <w:p w14:paraId="45123DD5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aesthetic questions:</w:t>
            </w:r>
            <w:r w:rsidRPr="00F41462">
              <w:t xml:space="preserve"> questions relating to the nature, expression, and perception of artistic work</w:t>
            </w:r>
            <w:r w:rsidRPr="00F41462">
              <w:rPr>
                <w:rFonts w:eastAsia="Calibri"/>
              </w:rPr>
              <w:t>s</w:t>
            </w:r>
            <w:r w:rsidRPr="00F41462">
              <w:t xml:space="preserve"> </w:t>
            </w:r>
          </w:p>
          <w:p w14:paraId="67DAFDA7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  <w:b/>
              </w:rPr>
              <w:t>variety of contexts:</w:t>
            </w:r>
            <w:r w:rsidRPr="00F41462">
              <w:rPr>
                <w:rFonts w:eastAsia="Helvetica Neue"/>
                <w:b/>
              </w:rPr>
              <w:t xml:space="preserve"> </w:t>
            </w:r>
            <w:r w:rsidRPr="00F41462">
              <w:rPr>
                <w:rFonts w:eastAsia="Helvetica Neue"/>
              </w:rPr>
              <w:t>for example, personal, social, cultural, environmental, and historical contexts</w:t>
            </w:r>
          </w:p>
          <w:p w14:paraId="5741D160" w14:textId="6FA93ED3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Document:</w:t>
            </w:r>
            <w:r w:rsidRPr="00F41462">
              <w:t xml:space="preserve"> through activities that help students reflect on and demonstrate their learning (e.g., writing an essay or article, journaling, </w:t>
            </w:r>
            <w:r>
              <w:br/>
            </w:r>
            <w:r w:rsidRPr="00F41462">
              <w:t>taking pictures, storyboarding, making video clips or audio-recordings, constructing new works, compiling a portfolio)</w:t>
            </w:r>
          </w:p>
          <w:p w14:paraId="130A2452" w14:textId="4ADC2A53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place:</w:t>
            </w:r>
            <w:r w:rsidRPr="00F41462">
              <w:t xml:space="preserve"> any environment, locality, or context with which people interact to learn, create memory, reflect on history, connect with culture, </w:t>
            </w:r>
            <w:r>
              <w:br/>
            </w:r>
            <w:r w:rsidRPr="00F41462">
              <w:t>and establish identity. The connection between people and place is foundational to First Peoples perspectives on the world.</w:t>
            </w:r>
          </w:p>
          <w:p w14:paraId="07202C78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respond:</w:t>
            </w:r>
            <w:r w:rsidRPr="00F41462">
              <w:t xml:space="preserve"> through activities ranging from reflection to action</w:t>
            </w:r>
          </w:p>
          <w:p w14:paraId="7856A06D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social and environmental issues: </w:t>
            </w:r>
            <w:r w:rsidRPr="00F41462">
              <w:t>including local, regional, and national issues, as well as social justice issues</w:t>
            </w:r>
          </w:p>
          <w:p w14:paraId="2E557594" w14:textId="77777777" w:rsidR="00596EBC" w:rsidRPr="00F41462" w:rsidRDefault="00596EBC" w:rsidP="00596EBC">
            <w:pPr>
              <w:pStyle w:val="ListParagraph"/>
              <w:rPr>
                <w:rStyle w:val="CommentReference"/>
                <w:sz w:val="20"/>
              </w:rPr>
            </w:pPr>
            <w:r w:rsidRPr="00F41462">
              <w:rPr>
                <w:rStyle w:val="CommentReference"/>
                <w:b/>
                <w:bCs/>
                <w:sz w:val="20"/>
              </w:rPr>
              <w:t>personal voice</w:t>
            </w:r>
            <w:r w:rsidRPr="00F41462">
              <w:rPr>
                <w:rStyle w:val="CommentReference"/>
                <w:b/>
                <w:sz w:val="20"/>
              </w:rPr>
              <w:t>:</w:t>
            </w:r>
            <w:r w:rsidRPr="00F41462">
              <w:rPr>
                <w:rStyle w:val="CommentReference"/>
                <w:sz w:val="20"/>
              </w:rPr>
              <w:t xml:space="preserve"> a style of expression that conveys an individual’s personality, perspective, or worldview</w:t>
            </w:r>
          </w:p>
          <w:p w14:paraId="1F8C6B89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Calibri"/>
                <w:b/>
              </w:rPr>
              <w:t>ways of knowing:</w:t>
            </w:r>
            <w:r w:rsidRPr="00F41462">
              <w:rPr>
                <w:rFonts w:eastAsia="Calibri"/>
              </w:rPr>
              <w:t xml:space="preserve"> </w:t>
            </w:r>
            <w:r w:rsidRPr="00F41462">
              <w:t>First Nations, Métis, Inuit, gender-related, subject/discipline-specific, cultural, embodied, intuitive</w:t>
            </w:r>
          </w:p>
          <w:p w14:paraId="376A30FE" w14:textId="410709A2" w:rsidR="00770B0C" w:rsidRPr="00A85D89" w:rsidRDefault="00596EBC" w:rsidP="00596EBC">
            <w:pPr>
              <w:pStyle w:val="ListParagraph"/>
              <w:spacing w:after="120"/>
              <w:rPr>
                <w:rFonts w:cs="Cambria"/>
                <w:b/>
              </w:rPr>
            </w:pPr>
            <w:r w:rsidRPr="00F41462">
              <w:rPr>
                <w:rFonts w:eastAsia="Arial"/>
                <w:b/>
              </w:rPr>
              <w:t>responsible use of materials:</w:t>
            </w:r>
            <w:r w:rsidRPr="00F41462">
              <w:rPr>
                <w:rFonts w:eastAsia="Arial"/>
              </w:rPr>
              <w:t xml:space="preserve"> using materials in an environmentally responsible way, including considering their level of biodegradability </w:t>
            </w:r>
            <w:r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>and potential for reuse and recycling</w:t>
            </w:r>
          </w:p>
        </w:tc>
      </w:tr>
    </w:tbl>
    <w:p w14:paraId="584F780C" w14:textId="77777777" w:rsidR="009E49D2" w:rsidRPr="00596EBC" w:rsidRDefault="009E49D2" w:rsidP="003F1DB7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4578B40" w:rsidR="00F9586F" w:rsidRPr="00B530F3" w:rsidRDefault="0059376F" w:rsidP="00B465A3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0003A0">
              <w:rPr>
                <w:b/>
                <w:color w:val="FFFFFF" w:themeColor="background1"/>
                <w:szCs w:val="22"/>
              </w:rPr>
              <w:t>ARTS EDUCATION</w:t>
            </w:r>
            <w:r w:rsidR="00D8654A" w:rsidRPr="00B530F3">
              <w:rPr>
                <w:b/>
                <w:color w:val="FFFFFF" w:themeColor="background1"/>
                <w:szCs w:val="22"/>
              </w:rPr>
              <w:t xml:space="preserve"> – </w:t>
            </w:r>
            <w:r w:rsidR="00B465A3">
              <w:rPr>
                <w:b/>
                <w:color w:val="FFFFFF" w:themeColor="background1"/>
                <w:szCs w:val="22"/>
              </w:rPr>
              <w:t>Visual Arts: Graphic Arts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Pr="00B530F3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>
              <w:rPr>
                <w:b/>
                <w:color w:val="FFFFFF" w:themeColor="background1"/>
                <w:szCs w:val="22"/>
              </w:rPr>
              <w:t>1</w:t>
            </w:r>
            <w:r w:rsidR="00B465A3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2CD796C2" w14:textId="77777777" w:rsidR="00596EBC" w:rsidRPr="00F41462" w:rsidRDefault="00596EBC" w:rsidP="00596EBC">
            <w:pPr>
              <w:pStyle w:val="ListParagraph"/>
              <w:spacing w:before="120"/>
            </w:pPr>
            <w:r w:rsidRPr="00F41462">
              <w:rPr>
                <w:rFonts w:eastAsia="Arial"/>
                <w:b/>
              </w:rPr>
              <w:t>elements of visual art:</w:t>
            </w:r>
            <w:r w:rsidRPr="00F41462">
              <w:rPr>
                <w:rFonts w:eastAsia="Arial"/>
              </w:rPr>
              <w:t xml:space="preserve"> colour, form, line, shape, space, texture, tone, value</w:t>
            </w:r>
          </w:p>
          <w:p w14:paraId="65BF4BF8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Segoe UI"/>
                <w:b/>
                <w:lang w:bidi="en-US"/>
              </w:rPr>
              <w:t>principles of design:</w:t>
            </w:r>
            <w:r w:rsidRPr="00F41462">
              <w:rPr>
                <w:rFonts w:eastAsia="Segoe UI"/>
                <w:lang w:bidi="en-US"/>
              </w:rPr>
              <w:t xml:space="preserve"> balance, contrast, emphasis, harmony, movement, pattern, repetition, rhythm, unity</w:t>
            </w:r>
          </w:p>
          <w:p w14:paraId="76D24B79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  <w:b/>
              </w:rPr>
              <w:t>image development strategies:</w:t>
            </w:r>
            <w:r w:rsidRPr="00F41462">
              <w:rPr>
                <w:rFonts w:eastAsia="Arial"/>
              </w:rPr>
              <w:t xml:space="preserve"> processes that transform ideas and experiences into visual images (e.g., abstraction, compression, distortion, elaboration, exaggeration, gesture, figure, fragmentation, free association, juxtaposition, magnification, metamorphosis, </w:t>
            </w:r>
            <w:proofErr w:type="spellStart"/>
            <w:r w:rsidRPr="00F41462">
              <w:rPr>
                <w:rFonts w:eastAsia="Arial"/>
              </w:rPr>
              <w:t>minification</w:t>
            </w:r>
            <w:proofErr w:type="spellEnd"/>
            <w:r w:rsidRPr="00F41462">
              <w:rPr>
                <w:rFonts w:eastAsia="Arial"/>
              </w:rPr>
              <w:t>, multiplication, point of view, reversal, rotation, simplification, stylization, thumbnail sketch, storyboard, narration)</w:t>
            </w:r>
          </w:p>
          <w:p w14:paraId="7CA64DC0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  <w:b/>
              </w:rPr>
              <w:t xml:space="preserve">forms: </w:t>
            </w:r>
            <w:r w:rsidRPr="00F41462">
              <w:rPr>
                <w:rFonts w:eastAsia="Arial"/>
              </w:rPr>
              <w:t>for printmaking and graphic arts (e.g., printmaking, digital graphics, concept art, illustration, graphic novels, typography, other genres)</w:t>
            </w:r>
          </w:p>
          <w:p w14:paraId="1301B511" w14:textId="6C3D7BAD" w:rsidR="00596EBC" w:rsidRPr="00F41462" w:rsidRDefault="00596EBC" w:rsidP="00596EBC">
            <w:pPr>
              <w:pStyle w:val="ListParagraph"/>
            </w:pPr>
            <w:r w:rsidRPr="00F41462">
              <w:rPr>
                <w:rFonts w:eastAsia="Calibri"/>
                <w:b/>
                <w:lang w:eastAsia="ja-JP"/>
              </w:rPr>
              <w:t xml:space="preserve">materials: </w:t>
            </w:r>
            <w:r w:rsidRPr="00F41462">
              <w:rPr>
                <w:rFonts w:eastAsia="Arial"/>
              </w:rPr>
              <w:t>for printmaking and graphic arts (e.g., linoleum, copper, aluminum, acrylic, polystyren</w:t>
            </w:r>
            <w:r w:rsidR="00AE0721">
              <w:rPr>
                <w:rFonts w:eastAsia="Arial"/>
              </w:rPr>
              <w:t>e, screens, ink, paper, fabric</w:t>
            </w:r>
            <w:r w:rsidRPr="00F41462">
              <w:rPr>
                <w:rFonts w:eastAsia="Arial"/>
              </w:rPr>
              <w:t xml:space="preserve">, wood, improvisational materials such as </w:t>
            </w:r>
            <w:proofErr w:type="spellStart"/>
            <w:r w:rsidRPr="00F41462">
              <w:rPr>
                <w:rFonts w:eastAsia="Arial"/>
              </w:rPr>
              <w:t>collagraph</w:t>
            </w:r>
            <w:proofErr w:type="spellEnd"/>
            <w:r w:rsidRPr="00F41462">
              <w:rPr>
                <w:rFonts w:eastAsia="Arial"/>
              </w:rPr>
              <w:t xml:space="preserve"> materials)</w:t>
            </w:r>
          </w:p>
          <w:p w14:paraId="438BF975" w14:textId="68488444" w:rsidR="00596EBC" w:rsidRPr="00F41462" w:rsidRDefault="00596EBC" w:rsidP="00596EBC">
            <w:pPr>
              <w:pStyle w:val="ListParagraph"/>
            </w:pPr>
            <w:r w:rsidRPr="00F41462">
              <w:rPr>
                <w:rFonts w:eastAsia="Calibri"/>
                <w:b/>
                <w:lang w:eastAsia="ja-JP"/>
              </w:rPr>
              <w:t>technologies:</w:t>
            </w:r>
            <w:r w:rsidRPr="00F41462">
              <w:t xml:space="preserve"> for</w:t>
            </w:r>
            <w:r w:rsidRPr="00F41462">
              <w:rPr>
                <w:rFonts w:eastAsia="Arial"/>
              </w:rPr>
              <w:t xml:space="preserve"> printmaking and graphic arts</w:t>
            </w:r>
            <w:bookmarkStart w:id="3" w:name="_GoBack"/>
            <w:bookmarkEnd w:id="3"/>
            <w:r w:rsidRPr="00F41462">
              <w:rPr>
                <w:rFonts w:eastAsia="Arial"/>
              </w:rPr>
              <w:t xml:space="preserve"> (e.g., pencils, pens, brayers, printing presses, </w:t>
            </w:r>
            <w:proofErr w:type="spellStart"/>
            <w:r w:rsidRPr="00F41462">
              <w:rPr>
                <w:rFonts w:eastAsia="Arial"/>
              </w:rPr>
              <w:t>barens</w:t>
            </w:r>
            <w:proofErr w:type="spellEnd"/>
            <w:r w:rsidRPr="00F41462">
              <w:rPr>
                <w:rFonts w:eastAsia="Arial"/>
              </w:rPr>
              <w:t xml:space="preserve">, chisels, etching tools, carving tools, </w:t>
            </w:r>
            <w:r>
              <w:rPr>
                <w:rFonts w:eastAsia="Arial"/>
              </w:rPr>
              <w:br/>
            </w:r>
            <w:r w:rsidRPr="00F41462">
              <w:rPr>
                <w:rFonts w:eastAsia="Arial"/>
              </w:rPr>
              <w:t>airbrushes, rulers, digital graphic software, scanners, printers, cameras, hand-held devices)</w:t>
            </w:r>
          </w:p>
          <w:p w14:paraId="6BEDE4C1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  <w:b/>
              </w:rPr>
              <w:t xml:space="preserve">processes: </w:t>
            </w:r>
            <w:r w:rsidRPr="00F41462">
              <w:rPr>
                <w:rFonts w:eastAsia="Arial"/>
              </w:rPr>
              <w:t>for printmaking and graphic arts (e.g., stencils, registration, layering, editions, kitchen lithography, aquatinting)</w:t>
            </w:r>
          </w:p>
          <w:p w14:paraId="206DA57E" w14:textId="5A22133A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>creative processes:</w:t>
            </w:r>
            <w:r w:rsidRPr="00F41462">
              <w:t xml:space="preserve"> the means by which an artistic work (in dance, drama, music, or visual arts) is made; includes multiple processes, </w:t>
            </w:r>
            <w:r>
              <w:br/>
            </w:r>
            <w:r w:rsidRPr="00F41462">
              <w:t>such as exploration, selection, combination, refinement, reflection, and connection </w:t>
            </w:r>
          </w:p>
          <w:p w14:paraId="2972A379" w14:textId="77777777" w:rsidR="00596EBC" w:rsidRPr="00F41462" w:rsidRDefault="00596EBC" w:rsidP="00596EBC">
            <w:pPr>
              <w:pStyle w:val="ListParagraph"/>
            </w:pPr>
            <w:r w:rsidRPr="00F41462">
              <w:rPr>
                <w:b/>
              </w:rPr>
              <w:t xml:space="preserve">visual culture: </w:t>
            </w:r>
            <w:r w:rsidRPr="00F41462">
              <w:t>aspects of culture that rely on visual representation</w:t>
            </w:r>
          </w:p>
          <w:p w14:paraId="2DF6247C" w14:textId="77777777" w:rsidR="00596EBC" w:rsidRPr="00F41462" w:rsidRDefault="00596EBC" w:rsidP="00596EBC">
            <w:pPr>
              <w:pStyle w:val="ListParagraph"/>
            </w:pPr>
            <w:r w:rsidRPr="00F41462">
              <w:rPr>
                <w:rFonts w:eastAsia="Arial"/>
                <w:b/>
              </w:rPr>
              <w:t xml:space="preserve">moral rights: </w:t>
            </w:r>
            <w:r w:rsidRPr="00F41462">
              <w:rPr>
                <w:rFonts w:eastAsia="Arial"/>
              </w:rPr>
              <w:t>the rights of an artist to control what happens to his or her creations (e.g., preventing them from being revised, altered, or distorted); students should understand when they can and cannot modify an image created by someone else</w:t>
            </w:r>
          </w:p>
          <w:p w14:paraId="4C948E40" w14:textId="56E2867B" w:rsidR="00A85D89" w:rsidRPr="00A85D89" w:rsidRDefault="00596EBC" w:rsidP="00596EBC">
            <w:pPr>
              <w:pStyle w:val="ListParagraph"/>
              <w:spacing w:after="120"/>
              <w:rPr>
                <w:rFonts w:cs="Cambria"/>
                <w:b/>
              </w:rPr>
            </w:pPr>
            <w:r w:rsidRPr="00F41462">
              <w:rPr>
                <w:b/>
              </w:rPr>
              <w:t>cultural appropriation:</w:t>
            </w:r>
            <w:r w:rsidRPr="00F41462"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8CF9400" w14:textId="77777777" w:rsidR="00F9586F" w:rsidRPr="000003A0" w:rsidRDefault="00F9586F" w:rsidP="009E49D2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0ABED83" w:rsidR="00FE1345" w:rsidRPr="00E80591" w:rsidRDefault="00AB2BD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E0721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704C88B8"/>
    <w:lvl w:ilvl="0" w:tplc="9F4A517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7766B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13F3"/>
    <w:rsid w:val="005318CB"/>
    <w:rsid w:val="0056669F"/>
    <w:rsid w:val="00567385"/>
    <w:rsid w:val="0059376F"/>
    <w:rsid w:val="00596EBC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5172"/>
    <w:rsid w:val="00996CA8"/>
    <w:rsid w:val="009E49D2"/>
    <w:rsid w:val="009E4B98"/>
    <w:rsid w:val="009E6E14"/>
    <w:rsid w:val="009F4B7F"/>
    <w:rsid w:val="00A2482D"/>
    <w:rsid w:val="00A25D9A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BD3"/>
    <w:rsid w:val="00AB2F24"/>
    <w:rsid w:val="00AB3E8E"/>
    <w:rsid w:val="00AC339A"/>
    <w:rsid w:val="00AE0721"/>
    <w:rsid w:val="00AE67D7"/>
    <w:rsid w:val="00AF70A4"/>
    <w:rsid w:val="00B0173E"/>
    <w:rsid w:val="00B12655"/>
    <w:rsid w:val="00B40E41"/>
    <w:rsid w:val="00B465A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11D0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96EB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96EB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6CC2-9069-F54D-92D4-A1181665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1147</Words>
  <Characters>7537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8667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109</cp:revision>
  <cp:lastPrinted>2017-10-20T14:20:00Z</cp:lastPrinted>
  <dcterms:created xsi:type="dcterms:W3CDTF">2017-01-16T16:55:00Z</dcterms:created>
  <dcterms:modified xsi:type="dcterms:W3CDTF">2018-05-17T21:11:00Z</dcterms:modified>
</cp:coreProperties>
</file>