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25A47491" w:rsidR="0014420D" w:rsidRPr="00B94DE7" w:rsidRDefault="00462BF8" w:rsidP="00462BF8">
      <w:pPr>
        <w:pBdr>
          <w:bottom w:val="single" w:sz="4" w:space="4" w:color="auto"/>
        </w:pBdr>
        <w:tabs>
          <w:tab w:val="left" w:pos="4640"/>
          <w:tab w:val="right" w:pos="14232"/>
        </w:tabs>
        <w:ind w:left="1368" w:right="-112"/>
        <w:rPr>
          <w:b/>
          <w:sz w:val="28"/>
          <w:lang w:val="fr-CA"/>
        </w:rPr>
      </w:pPr>
      <w:r w:rsidRPr="00B94DE7">
        <w:rPr>
          <w:noProof/>
          <w:szCs w:val="20"/>
          <w:lang w:val="fr-CA"/>
        </w:rPr>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DE7">
        <w:rPr>
          <w:b/>
          <w:sz w:val="28"/>
          <w:lang w:val="fr-CA"/>
        </w:rPr>
        <w:t>Domaine d’apprentissage : CON</w:t>
      </w:r>
      <w:r w:rsidR="00A10793" w:rsidRPr="00B94DE7">
        <w:rPr>
          <w:b/>
          <w:sz w:val="28"/>
          <w:lang w:val="fr-CA"/>
        </w:rPr>
        <w:t>CEPTION, COMPÉTENCE</w:t>
      </w:r>
      <w:r w:rsidR="00821F3E">
        <w:rPr>
          <w:b/>
          <w:sz w:val="28"/>
          <w:lang w:val="fr-CA"/>
        </w:rPr>
        <w:t>S</w:t>
      </w:r>
      <w:r w:rsidR="00A10793" w:rsidRPr="00B94DE7">
        <w:rPr>
          <w:b/>
          <w:sz w:val="28"/>
          <w:lang w:val="fr-CA"/>
        </w:rPr>
        <w:t xml:space="preserve"> PRATIQUES </w:t>
      </w:r>
      <w:r w:rsidR="00A10793" w:rsidRPr="00B94DE7">
        <w:rPr>
          <w:b/>
          <w:sz w:val="28"/>
          <w:lang w:val="fr-CA"/>
        </w:rPr>
        <w:br/>
      </w:r>
      <w:r w:rsidR="00C67129" w:rsidRPr="00B94DE7">
        <w:rPr>
          <w:b/>
          <w:sz w:val="28"/>
          <w:lang w:val="fr-CA"/>
        </w:rPr>
        <w:tab/>
      </w:r>
      <w:r w:rsidRPr="00B94DE7">
        <w:rPr>
          <w:b/>
          <w:sz w:val="28"/>
          <w:lang w:val="fr-CA"/>
        </w:rPr>
        <w:t xml:space="preserve">ET TECHNOLOGIES — </w:t>
      </w:r>
      <w:r w:rsidR="00C67129" w:rsidRPr="00B94DE7">
        <w:rPr>
          <w:b/>
          <w:bCs/>
          <w:sz w:val="28"/>
          <w:lang w:val="fr-CA" w:bidi="fr-CA"/>
        </w:rPr>
        <w:t>Production graphique</w:t>
      </w:r>
      <w:r w:rsidR="00B51ECD" w:rsidRPr="00B94DE7">
        <w:rPr>
          <w:b/>
          <w:bCs/>
          <w:sz w:val="28"/>
          <w:lang w:val="fr-CA" w:bidi="fr-CA"/>
        </w:rPr>
        <w:t xml:space="preserve"> </w:t>
      </w:r>
      <w:r w:rsidRPr="00B94DE7">
        <w:rPr>
          <w:b/>
          <w:sz w:val="28"/>
          <w:lang w:val="fr-CA"/>
        </w:rPr>
        <w:tab/>
      </w:r>
      <w:r w:rsidRPr="00B94DE7">
        <w:rPr>
          <w:b/>
          <w:bCs/>
          <w:sz w:val="28"/>
          <w:lang w:val="fr-CA"/>
        </w:rPr>
        <w:t>1</w:t>
      </w:r>
      <w:r w:rsidR="00A10793" w:rsidRPr="00B94DE7">
        <w:rPr>
          <w:b/>
          <w:bCs/>
          <w:sz w:val="28"/>
          <w:lang w:val="fr-CA"/>
        </w:rPr>
        <w:t>2</w:t>
      </w:r>
      <w:r w:rsidRPr="00B94DE7">
        <w:rPr>
          <w:b/>
          <w:bCs/>
          <w:position w:val="6"/>
          <w:sz w:val="20"/>
          <w:szCs w:val="20"/>
          <w:lang w:val="fr-CA"/>
        </w:rPr>
        <w:t>e</w:t>
      </w:r>
      <w:r w:rsidRPr="00B94DE7">
        <w:rPr>
          <w:b/>
          <w:bCs/>
          <w:sz w:val="28"/>
          <w:lang w:val="fr-CA"/>
        </w:rPr>
        <w:t xml:space="preserve"> année</w:t>
      </w:r>
    </w:p>
    <w:p w14:paraId="2E070600" w14:textId="77777777" w:rsidR="0014420D" w:rsidRPr="00B94DE7" w:rsidRDefault="0014420D" w:rsidP="00A12321">
      <w:pPr>
        <w:tabs>
          <w:tab w:val="right" w:pos="14232"/>
        </w:tabs>
        <w:spacing w:before="60"/>
        <w:rPr>
          <w:b/>
          <w:sz w:val="28"/>
          <w:lang w:val="fr-CA"/>
        </w:rPr>
      </w:pPr>
      <w:r w:rsidRPr="00B94DE7">
        <w:rPr>
          <w:b/>
          <w:sz w:val="28"/>
          <w:lang w:val="fr-CA"/>
        </w:rPr>
        <w:tab/>
      </w:r>
    </w:p>
    <w:p w14:paraId="5661E3BC" w14:textId="2B818481" w:rsidR="00123905" w:rsidRPr="00B94DE7" w:rsidRDefault="00462BF8" w:rsidP="00A12321">
      <w:pPr>
        <w:spacing w:after="80"/>
        <w:jc w:val="center"/>
        <w:outlineLvl w:val="0"/>
        <w:rPr>
          <w:rFonts w:ascii="Helvetica" w:hAnsi="Helvetica" w:cs="Arial"/>
          <w:b/>
          <w:bCs/>
          <w:color w:val="000000" w:themeColor="text1"/>
          <w:lang w:val="fr-CA"/>
        </w:rPr>
      </w:pPr>
      <w:r w:rsidRPr="00B94DE7">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243"/>
        <w:gridCol w:w="240"/>
        <w:gridCol w:w="3477"/>
        <w:gridCol w:w="240"/>
        <w:gridCol w:w="2371"/>
      </w:tblGrid>
      <w:tr w:rsidR="00A10793" w:rsidRPr="00821F3E" w14:paraId="4CA59F1C" w14:textId="77777777" w:rsidTr="00821F3E">
        <w:trPr>
          <w:jc w:val="center"/>
        </w:trPr>
        <w:tc>
          <w:tcPr>
            <w:tcW w:w="3243" w:type="dxa"/>
            <w:tcBorders>
              <w:top w:val="single" w:sz="2" w:space="0" w:color="auto"/>
              <w:left w:val="single" w:sz="2" w:space="0" w:color="auto"/>
              <w:bottom w:val="single" w:sz="2" w:space="0" w:color="auto"/>
              <w:right w:val="single" w:sz="2" w:space="0" w:color="auto"/>
            </w:tcBorders>
            <w:shd w:val="clear" w:color="auto" w:fill="FEECBC"/>
          </w:tcPr>
          <w:p w14:paraId="046A9604" w14:textId="7EB23951" w:rsidR="000E4C78" w:rsidRPr="00821F3E" w:rsidRDefault="00821F3E" w:rsidP="00A12321">
            <w:pPr>
              <w:pStyle w:val="Tablestyle1"/>
              <w:rPr>
                <w:rFonts w:ascii="Helvetica" w:hAnsi="Helvetica" w:cs="Arial"/>
                <w:lang w:val="fr-CA"/>
              </w:rPr>
            </w:pPr>
            <w:r w:rsidRPr="00821F3E">
              <w:rPr>
                <w:rFonts w:ascii="Helvetica" w:hAnsi="Helvetica"/>
                <w:szCs w:val="20"/>
                <w:lang w:val="fr-CA"/>
              </w:rPr>
              <w:t xml:space="preserve">La conception en fonction du cycle de vie doit tenir compte des </w:t>
            </w:r>
            <w:r w:rsidRPr="00821F3E">
              <w:rPr>
                <w:rFonts w:ascii="Helvetica" w:hAnsi="Helvetica"/>
                <w:b/>
                <w:bCs/>
                <w:szCs w:val="20"/>
                <w:lang w:val="fr-CA"/>
              </w:rPr>
              <w:t xml:space="preserve">répercussions environnementales </w:t>
            </w:r>
            <w:r w:rsidRPr="00821F3E">
              <w:rPr>
                <w:rFonts w:ascii="Helvetica" w:hAnsi="Helvetica"/>
                <w:szCs w:val="20"/>
                <w:lang w:val="fr-CA"/>
              </w:rPr>
              <w:t>et sociales.</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821F3E" w:rsidRDefault="000E4C78" w:rsidP="00A12321">
            <w:pPr>
              <w:spacing w:before="120" w:after="120"/>
              <w:jc w:val="center"/>
              <w:rPr>
                <w:rFonts w:cs="Arial"/>
                <w:sz w:val="20"/>
                <w:lang w:val="fr-CA"/>
              </w:rPr>
            </w:pPr>
          </w:p>
        </w:tc>
        <w:tc>
          <w:tcPr>
            <w:tcW w:w="3477" w:type="dxa"/>
            <w:tcBorders>
              <w:top w:val="single" w:sz="2" w:space="0" w:color="auto"/>
              <w:left w:val="single" w:sz="2" w:space="0" w:color="auto"/>
              <w:bottom w:val="single" w:sz="2" w:space="0" w:color="auto"/>
              <w:right w:val="single" w:sz="2" w:space="0" w:color="auto"/>
            </w:tcBorders>
            <w:shd w:val="clear" w:color="auto" w:fill="FEECBC"/>
          </w:tcPr>
          <w:p w14:paraId="7B41F80D" w14:textId="73D50691" w:rsidR="000E4C78" w:rsidRPr="00821F3E" w:rsidRDefault="00821F3E" w:rsidP="00A12321">
            <w:pPr>
              <w:pStyle w:val="Tablestyle1"/>
              <w:rPr>
                <w:rFonts w:cs="Arial"/>
                <w:lang w:val="fr-CA"/>
              </w:rPr>
            </w:pPr>
            <w:r w:rsidRPr="00821F3E">
              <w:rPr>
                <w:rFonts w:ascii="Helvetica" w:hAnsi="Helvetica"/>
                <w:szCs w:val="20"/>
                <w:lang w:val="fr-CA"/>
              </w:rPr>
              <w:t>Les choix en matière de conception nécessitent l’évaluation, par l’élève, de ses compétences et le développement de celles-ci.</w:t>
            </w:r>
          </w:p>
        </w:tc>
        <w:tc>
          <w:tcPr>
            <w:tcW w:w="240" w:type="dxa"/>
            <w:tcBorders>
              <w:top w:val="nil"/>
              <w:left w:val="single" w:sz="2" w:space="0" w:color="auto"/>
              <w:bottom w:val="nil"/>
              <w:right w:val="single" w:sz="2" w:space="0" w:color="auto"/>
            </w:tcBorders>
          </w:tcPr>
          <w:p w14:paraId="1D405568" w14:textId="77777777" w:rsidR="000E4C78" w:rsidRPr="00821F3E" w:rsidRDefault="000E4C78" w:rsidP="00A12321">
            <w:pPr>
              <w:spacing w:before="120" w:after="120"/>
              <w:jc w:val="center"/>
              <w:rPr>
                <w:rFonts w:cs="Arial"/>
                <w:sz w:val="20"/>
                <w:lang w:val="fr-CA"/>
              </w:rPr>
            </w:pPr>
          </w:p>
        </w:tc>
        <w:tc>
          <w:tcPr>
            <w:tcW w:w="2371" w:type="dxa"/>
            <w:tcBorders>
              <w:top w:val="single" w:sz="2" w:space="0" w:color="auto"/>
              <w:left w:val="single" w:sz="2" w:space="0" w:color="auto"/>
              <w:bottom w:val="single" w:sz="2" w:space="0" w:color="auto"/>
              <w:right w:val="single" w:sz="2" w:space="0" w:color="auto"/>
            </w:tcBorders>
            <w:shd w:val="clear" w:color="auto" w:fill="FEECBC"/>
          </w:tcPr>
          <w:p w14:paraId="5CDEB472" w14:textId="0677E6B1" w:rsidR="000E4C78" w:rsidRPr="00821F3E" w:rsidRDefault="00821F3E" w:rsidP="00A12321">
            <w:pPr>
              <w:pStyle w:val="Tablestyle1"/>
              <w:rPr>
                <w:rFonts w:cs="Arial"/>
                <w:lang w:val="fr-CA"/>
              </w:rPr>
            </w:pPr>
            <w:r w:rsidRPr="00821F3E">
              <w:rPr>
                <w:rFonts w:ascii="Helvetica" w:hAnsi="Helvetica"/>
                <w:szCs w:val="20"/>
                <w:lang w:val="fr-CA"/>
              </w:rPr>
              <w:t>Les outils et les technologies peuvent être adaptés à des usages particuliers.</w:t>
            </w:r>
          </w:p>
        </w:tc>
      </w:tr>
    </w:tbl>
    <w:p w14:paraId="08D5E2A5" w14:textId="77777777" w:rsidR="00123905" w:rsidRPr="00B94DE7" w:rsidRDefault="00123905" w:rsidP="00A12321">
      <w:pPr>
        <w:rPr>
          <w:lang w:val="fr-CA"/>
        </w:rPr>
      </w:pPr>
    </w:p>
    <w:p w14:paraId="6513D803" w14:textId="60320EBC" w:rsidR="00F9586F" w:rsidRPr="00B94DE7" w:rsidRDefault="00462BF8" w:rsidP="00A12321">
      <w:pPr>
        <w:spacing w:after="160"/>
        <w:jc w:val="center"/>
        <w:outlineLvl w:val="0"/>
        <w:rPr>
          <w:sz w:val="28"/>
          <w:lang w:val="fr-CA"/>
        </w:rPr>
      </w:pPr>
      <w:r w:rsidRPr="00B94DE7">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5"/>
        <w:gridCol w:w="5719"/>
      </w:tblGrid>
      <w:tr w:rsidR="00A10793" w:rsidRPr="00B94DE7" w14:paraId="7C49560F" w14:textId="77777777" w:rsidTr="00A10793">
        <w:tc>
          <w:tcPr>
            <w:tcW w:w="2974"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B94DE7" w:rsidRDefault="00462BF8" w:rsidP="00462BF8">
            <w:pPr>
              <w:spacing w:before="60" w:after="60"/>
              <w:rPr>
                <w:b/>
                <w:szCs w:val="22"/>
                <w:lang w:val="fr-CA"/>
              </w:rPr>
            </w:pPr>
            <w:r w:rsidRPr="00B94DE7">
              <w:rPr>
                <w:b/>
                <w:szCs w:val="22"/>
                <w:lang w:val="fr-CA"/>
              </w:rPr>
              <w:t>Compétences disciplinaires</w:t>
            </w:r>
          </w:p>
        </w:tc>
        <w:tc>
          <w:tcPr>
            <w:tcW w:w="2026"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B94DE7" w:rsidRDefault="00462BF8" w:rsidP="00462BF8">
            <w:pPr>
              <w:spacing w:before="60" w:after="60"/>
              <w:rPr>
                <w:b/>
                <w:szCs w:val="22"/>
                <w:lang w:val="fr-CA"/>
              </w:rPr>
            </w:pPr>
            <w:r w:rsidRPr="00B94DE7">
              <w:rPr>
                <w:b/>
                <w:color w:val="FFFFFF" w:themeColor="background1"/>
                <w:szCs w:val="22"/>
                <w:lang w:val="fr-CA"/>
              </w:rPr>
              <w:t>Contenu</w:t>
            </w:r>
          </w:p>
        </w:tc>
      </w:tr>
      <w:tr w:rsidR="00A10793" w:rsidRPr="00B94DE7" w14:paraId="5149B766" w14:textId="77777777" w:rsidTr="00A10793">
        <w:trPr>
          <w:trHeight w:val="484"/>
        </w:trPr>
        <w:tc>
          <w:tcPr>
            <w:tcW w:w="2974"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B94DE7" w:rsidRDefault="00462BF8" w:rsidP="00A12321">
            <w:pPr>
              <w:spacing w:before="120" w:after="120"/>
              <w:rPr>
                <w:rFonts w:ascii="Helvetica Oblique" w:hAnsi="Helvetica Oblique"/>
                <w:i/>
                <w:iCs/>
                <w:sz w:val="20"/>
                <w:lang w:val="fr-CA"/>
              </w:rPr>
            </w:pPr>
            <w:r w:rsidRPr="00B94DE7">
              <w:rPr>
                <w:rFonts w:ascii="Helvetica" w:hAnsi="Helvetica" w:cstheme="minorHAnsi"/>
                <w:i/>
                <w:sz w:val="20"/>
                <w:szCs w:val="20"/>
                <w:lang w:val="fr-CA"/>
              </w:rPr>
              <w:t>L’élève sera capable de :</w:t>
            </w:r>
          </w:p>
          <w:p w14:paraId="5BB32ECC" w14:textId="17535290" w:rsidR="0098762D" w:rsidRPr="00B94DE7" w:rsidRDefault="00462BF8" w:rsidP="00F13713">
            <w:pPr>
              <w:pStyle w:val="Topic"/>
              <w:rPr>
                <w:lang w:val="fr-CA"/>
              </w:rPr>
            </w:pPr>
            <w:r w:rsidRPr="00B94DE7">
              <w:rPr>
                <w:szCs w:val="20"/>
                <w:lang w:val="fr-CA"/>
              </w:rPr>
              <w:t>Conception</w:t>
            </w:r>
          </w:p>
          <w:p w14:paraId="62A44689" w14:textId="2F982715" w:rsidR="00707ADF" w:rsidRPr="00B94DE7" w:rsidRDefault="00462BF8" w:rsidP="00F13713">
            <w:pPr>
              <w:pStyle w:val="TopicSubItalics"/>
              <w:spacing w:before="60"/>
              <w:rPr>
                <w:lang w:val="fr-CA"/>
              </w:rPr>
            </w:pPr>
            <w:r w:rsidRPr="00B94DE7">
              <w:rPr>
                <w:bCs/>
                <w:iCs/>
                <w:szCs w:val="20"/>
                <w:lang w:val="fr-CA"/>
              </w:rPr>
              <w:t>Comprendre le contexte</w:t>
            </w:r>
          </w:p>
          <w:p w14:paraId="145BAEED" w14:textId="77777777" w:rsidR="00C67129" w:rsidRPr="00B94DE7" w:rsidRDefault="00C67129" w:rsidP="00C67129">
            <w:pPr>
              <w:pStyle w:val="ListParagraph"/>
              <w:rPr>
                <w:bCs/>
                <w:color w:val="000000" w:themeColor="text1"/>
                <w:lang w:val="fr-CA" w:bidi="fr-CA"/>
              </w:rPr>
            </w:pPr>
            <w:r w:rsidRPr="00B94DE7">
              <w:rPr>
                <w:bCs/>
                <w:color w:val="000000" w:themeColor="text1"/>
                <w:lang w:val="fr-CA" w:bidi="fr-CA"/>
              </w:rPr>
              <w:t>Se livrer à une activité d’</w:t>
            </w:r>
            <w:r w:rsidRPr="00B94DE7">
              <w:rPr>
                <w:b/>
                <w:bCs/>
                <w:color w:val="000000" w:themeColor="text1"/>
                <w:lang w:val="fr-CA" w:bidi="fr-CA"/>
              </w:rPr>
              <w:t>investigation axée sur l’utilisateu</w:t>
            </w:r>
            <w:r w:rsidRPr="00B94DE7">
              <w:rPr>
                <w:bCs/>
                <w:color w:val="000000" w:themeColor="text1"/>
                <w:lang w:val="fr-CA" w:bidi="fr-CA"/>
              </w:rPr>
              <w:t>r et d’</w:t>
            </w:r>
            <w:r w:rsidRPr="00B94DE7">
              <w:rPr>
                <w:b/>
                <w:bCs/>
                <w:color w:val="000000" w:themeColor="text1"/>
                <w:lang w:val="fr-CA" w:bidi="fr-CA"/>
              </w:rPr>
              <w:t>observation empathique</w:t>
            </w:r>
          </w:p>
          <w:p w14:paraId="70640322" w14:textId="19DCD0C5" w:rsidR="007F1D2B" w:rsidRPr="00B94DE7" w:rsidRDefault="00C67129" w:rsidP="00C67129">
            <w:pPr>
              <w:pStyle w:val="ListParagraph"/>
              <w:rPr>
                <w:b/>
                <w:lang w:val="fr-CA"/>
              </w:rPr>
            </w:pPr>
            <w:r w:rsidRPr="00B94DE7">
              <w:rPr>
                <w:bCs/>
                <w:color w:val="000000" w:themeColor="text1"/>
                <w:lang w:val="fr-CA" w:bidi="fr-CA"/>
              </w:rPr>
              <w:t xml:space="preserve">Collaborer dans le cadre de </w:t>
            </w:r>
            <w:r w:rsidRPr="00B94DE7">
              <w:rPr>
                <w:b/>
                <w:bCs/>
                <w:color w:val="000000" w:themeColor="text1"/>
                <w:lang w:val="fr-CA" w:bidi="fr-CA"/>
              </w:rPr>
              <w:t>relations réciproques</w:t>
            </w:r>
            <w:r w:rsidRPr="00B94DE7">
              <w:rPr>
                <w:bCs/>
                <w:color w:val="000000" w:themeColor="text1"/>
                <w:lang w:val="fr-CA" w:bidi="fr-CA"/>
              </w:rPr>
              <w:t xml:space="preserve"> tout au long des processus </w:t>
            </w:r>
            <w:r w:rsidR="00B94DE7" w:rsidRPr="00B94DE7">
              <w:rPr>
                <w:bCs/>
                <w:color w:val="000000" w:themeColor="text1"/>
                <w:lang w:val="fr-CA" w:bidi="fr-CA"/>
              </w:rPr>
              <w:br/>
            </w:r>
            <w:r w:rsidRPr="00B94DE7">
              <w:rPr>
                <w:bCs/>
                <w:color w:val="000000" w:themeColor="text1"/>
                <w:lang w:val="fr-CA" w:bidi="fr-CA"/>
              </w:rPr>
              <w:t>de conception et de production</w:t>
            </w:r>
          </w:p>
          <w:p w14:paraId="47D915EE" w14:textId="66C65831" w:rsidR="007F1D2B" w:rsidRPr="00B94DE7" w:rsidRDefault="00462BF8" w:rsidP="007F1D2B">
            <w:pPr>
              <w:pStyle w:val="TopicSubItalics"/>
              <w:rPr>
                <w:rFonts w:cstheme="majorHAnsi"/>
                <w:lang w:val="fr-CA"/>
              </w:rPr>
            </w:pPr>
            <w:r w:rsidRPr="00B94DE7">
              <w:rPr>
                <w:iCs/>
                <w:szCs w:val="20"/>
                <w:lang w:val="fr-CA"/>
              </w:rPr>
              <w:t>Définir</w:t>
            </w:r>
          </w:p>
          <w:p w14:paraId="07155C58" w14:textId="77777777" w:rsidR="00C67129" w:rsidRPr="00B94DE7" w:rsidRDefault="00C67129" w:rsidP="00C67129">
            <w:pPr>
              <w:pStyle w:val="ListParagraph"/>
              <w:rPr>
                <w:lang w:val="fr-CA" w:bidi="fr-CA"/>
              </w:rPr>
            </w:pPr>
            <w:r w:rsidRPr="00B94DE7">
              <w:rPr>
                <w:lang w:val="fr-CA" w:bidi="fr-CA"/>
              </w:rPr>
              <w:t xml:space="preserve">Établir un point de vue pour le concept </w:t>
            </w:r>
          </w:p>
          <w:p w14:paraId="598440E8" w14:textId="77777777" w:rsidR="00C67129" w:rsidRPr="00B94DE7" w:rsidRDefault="00C67129" w:rsidP="00C67129">
            <w:pPr>
              <w:pStyle w:val="ListParagraph"/>
              <w:rPr>
                <w:lang w:val="fr-CA" w:bidi="fr-CA"/>
              </w:rPr>
            </w:pPr>
            <w:r w:rsidRPr="00B94DE7">
              <w:rPr>
                <w:lang w:val="fr-CA" w:bidi="fr-CA"/>
              </w:rPr>
              <w:t>Déterminer les utilisateurs potentiels, l’effet recherché et les conséquences négatives possibles</w:t>
            </w:r>
          </w:p>
          <w:p w14:paraId="0EE0B8D6" w14:textId="41BAF32D" w:rsidR="007F1D2B" w:rsidRPr="00B94DE7" w:rsidRDefault="00C67129" w:rsidP="00C67129">
            <w:pPr>
              <w:pStyle w:val="ListParagraph"/>
              <w:rPr>
                <w:lang w:val="fr-CA"/>
              </w:rPr>
            </w:pPr>
            <w:r w:rsidRPr="00B94DE7">
              <w:rPr>
                <w:bCs/>
                <w:lang w:val="fr-CA" w:bidi="fr-CA"/>
              </w:rPr>
              <w:t>Prendre des décisions relativement aux principes et aux</w:t>
            </w:r>
            <w:r w:rsidRPr="00B94DE7">
              <w:rPr>
                <w:b/>
                <w:bCs/>
                <w:lang w:val="fr-CA" w:bidi="fr-CA"/>
              </w:rPr>
              <w:t xml:space="preserve"> contraintes </w:t>
            </w:r>
            <w:r w:rsidRPr="00B94DE7">
              <w:rPr>
                <w:lang w:val="fr-CA" w:bidi="fr-CA"/>
              </w:rPr>
              <w:t>qui définissent la conception et la production</w:t>
            </w:r>
          </w:p>
          <w:p w14:paraId="5E1F9B31" w14:textId="01F76B1C" w:rsidR="007F1D2B" w:rsidRPr="00B94DE7" w:rsidRDefault="00462BF8" w:rsidP="007F1D2B">
            <w:pPr>
              <w:pStyle w:val="TopicSubItalics"/>
              <w:rPr>
                <w:rFonts w:cstheme="majorHAnsi"/>
                <w:lang w:val="fr-CA"/>
              </w:rPr>
            </w:pPr>
            <w:r w:rsidRPr="00B94DE7">
              <w:rPr>
                <w:iCs/>
                <w:szCs w:val="20"/>
                <w:lang w:val="fr-CA"/>
              </w:rPr>
              <w:t>Concevoir des idées</w:t>
            </w:r>
          </w:p>
          <w:p w14:paraId="4C855CA5" w14:textId="4741E24B" w:rsidR="00C67129" w:rsidRPr="00B94DE7" w:rsidRDefault="00C67129" w:rsidP="00C67129">
            <w:pPr>
              <w:pStyle w:val="ListParagraph"/>
              <w:rPr>
                <w:lang w:val="fr-CA" w:bidi="fr-CA"/>
              </w:rPr>
            </w:pPr>
            <w:r w:rsidRPr="00B94DE7">
              <w:rPr>
                <w:lang w:val="fr-CA" w:bidi="fr-CA"/>
              </w:rPr>
              <w:t xml:space="preserve">Générer des idées et ajouter aux idées des autres, afin de créer des possibilités, </w:t>
            </w:r>
            <w:r w:rsidR="00B94DE7" w:rsidRPr="00B94DE7">
              <w:rPr>
                <w:lang w:val="fr-CA" w:bidi="fr-CA"/>
              </w:rPr>
              <w:br/>
            </w:r>
            <w:r w:rsidRPr="00B94DE7">
              <w:rPr>
                <w:lang w:val="fr-CA" w:bidi="fr-CA"/>
              </w:rPr>
              <w:t>et classer les idées par ordre de priorité à des fins de prototypage</w:t>
            </w:r>
          </w:p>
          <w:p w14:paraId="33400FE4" w14:textId="3ACEEAAA" w:rsidR="00C67129" w:rsidRPr="00B94DE7" w:rsidRDefault="00C67129" w:rsidP="00C67129">
            <w:pPr>
              <w:pStyle w:val="ListParagraph"/>
              <w:rPr>
                <w:lang w:val="fr-CA" w:bidi="fr-CA"/>
              </w:rPr>
            </w:pPr>
            <w:r w:rsidRPr="00B94DE7">
              <w:rPr>
                <w:lang w:val="fr-CA" w:bidi="fr-CA"/>
              </w:rPr>
              <w:t>Analyser</w:t>
            </w:r>
            <w:r w:rsidR="005508C0" w:rsidRPr="00B94DE7">
              <w:rPr>
                <w:lang w:val="fr-CA" w:bidi="fr-CA"/>
              </w:rPr>
              <w:t xml:space="preserve"> de façon critique l’influence </w:t>
            </w:r>
            <w:r w:rsidRPr="00B94DE7">
              <w:rPr>
                <w:lang w:val="fr-CA" w:bidi="fr-CA"/>
              </w:rPr>
              <w:t xml:space="preserve">de facteurs opposés associés à la vie sociale, </w:t>
            </w:r>
            <w:r w:rsidR="00B94DE7" w:rsidRPr="00B94DE7">
              <w:rPr>
                <w:lang w:val="fr-CA" w:bidi="fr-CA"/>
              </w:rPr>
              <w:br/>
            </w:r>
            <w:r w:rsidRPr="00B94DE7">
              <w:rPr>
                <w:lang w:val="fr-CA" w:bidi="fr-CA"/>
              </w:rPr>
              <w:t xml:space="preserve">à l’éthique et à la durabilité sur des solutions de conception visant à répondre </w:t>
            </w:r>
            <w:r w:rsidR="00B94DE7" w:rsidRPr="00B94DE7">
              <w:rPr>
                <w:lang w:val="fr-CA" w:bidi="fr-CA"/>
              </w:rPr>
              <w:br/>
            </w:r>
            <w:r w:rsidRPr="00B94DE7">
              <w:rPr>
                <w:lang w:val="fr-CA" w:bidi="fr-CA"/>
              </w:rPr>
              <w:t>à des besoins mondiaux</w:t>
            </w:r>
          </w:p>
          <w:p w14:paraId="61D86295" w14:textId="3BAE7186" w:rsidR="007B6241" w:rsidRPr="00B94DE7" w:rsidRDefault="00C67129" w:rsidP="00C67129">
            <w:pPr>
              <w:pStyle w:val="ListParagraph"/>
              <w:spacing w:after="120"/>
              <w:rPr>
                <w:lang w:val="fr-CA"/>
              </w:rPr>
            </w:pPr>
            <w:r w:rsidRPr="00B94DE7">
              <w:rPr>
                <w:lang w:val="fr-CA" w:bidi="fr-CA"/>
              </w:rPr>
              <w:t>Collaborer avec des utilisateurs tout au long du processus de conception</w:t>
            </w:r>
          </w:p>
        </w:tc>
        <w:tc>
          <w:tcPr>
            <w:tcW w:w="2026"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B94DE7" w:rsidRDefault="00462BF8" w:rsidP="00A12321">
            <w:pPr>
              <w:spacing w:before="120" w:after="120"/>
              <w:rPr>
                <w:rFonts w:ascii="Helvetica" w:hAnsi="Helvetica" w:cstheme="minorHAnsi"/>
                <w:i/>
                <w:color w:val="000000" w:themeColor="text1"/>
                <w:sz w:val="20"/>
                <w:szCs w:val="20"/>
                <w:lang w:val="fr-CA"/>
              </w:rPr>
            </w:pPr>
            <w:r w:rsidRPr="00B94DE7">
              <w:rPr>
                <w:rFonts w:ascii="Helvetica" w:hAnsi="Helvetica"/>
                <w:i/>
                <w:sz w:val="20"/>
                <w:szCs w:val="20"/>
                <w:lang w:val="fr-CA"/>
              </w:rPr>
              <w:t>L’élève connaîtra :</w:t>
            </w:r>
          </w:p>
          <w:p w14:paraId="1A53E4C5" w14:textId="77777777" w:rsidR="00C67129" w:rsidRPr="00B94DE7" w:rsidRDefault="00C67129" w:rsidP="00C67129">
            <w:pPr>
              <w:pStyle w:val="ListParagraph"/>
              <w:rPr>
                <w:bCs/>
                <w:color w:val="000000" w:themeColor="text1"/>
                <w:lang w:val="fr-CA" w:bidi="fr-CA"/>
              </w:rPr>
            </w:pPr>
            <w:r w:rsidRPr="00B94DE7">
              <w:rPr>
                <w:bCs/>
                <w:color w:val="000000" w:themeColor="text1"/>
                <w:lang w:val="fr-CA" w:bidi="fr-CA"/>
              </w:rPr>
              <w:t>Possibilités de conception et de production</w:t>
            </w:r>
          </w:p>
          <w:p w14:paraId="1F7C0EB1" w14:textId="77777777" w:rsidR="00C67129" w:rsidRPr="00B94DE7" w:rsidRDefault="00C67129" w:rsidP="00C67129">
            <w:pPr>
              <w:pStyle w:val="ListParagraph"/>
              <w:rPr>
                <w:bCs/>
                <w:color w:val="000000" w:themeColor="text1"/>
                <w:lang w:val="fr-CA" w:bidi="fr-CA"/>
              </w:rPr>
            </w:pPr>
            <w:r w:rsidRPr="00B94DE7">
              <w:rPr>
                <w:b/>
                <w:bCs/>
                <w:color w:val="000000" w:themeColor="text1"/>
                <w:lang w:val="fr-CA" w:bidi="fr-CA"/>
              </w:rPr>
              <w:t xml:space="preserve">Production de couleurs </w:t>
            </w:r>
            <w:r w:rsidRPr="00B94DE7">
              <w:rPr>
                <w:bCs/>
                <w:color w:val="000000" w:themeColor="text1"/>
                <w:lang w:val="fr-CA" w:bidi="fr-CA"/>
              </w:rPr>
              <w:t xml:space="preserve">dans l’élaboration des images pendant la </w:t>
            </w:r>
            <w:proofErr w:type="spellStart"/>
            <w:r w:rsidRPr="00B94DE7">
              <w:rPr>
                <w:bCs/>
                <w:color w:val="000000" w:themeColor="text1"/>
                <w:lang w:val="fr-CA" w:bidi="fr-CA"/>
              </w:rPr>
              <w:t>préproduction</w:t>
            </w:r>
            <w:proofErr w:type="spellEnd"/>
            <w:r w:rsidRPr="00B94DE7">
              <w:rPr>
                <w:bCs/>
                <w:color w:val="000000" w:themeColor="text1"/>
                <w:lang w:val="fr-CA" w:bidi="fr-CA"/>
              </w:rPr>
              <w:t xml:space="preserve"> et la po</w:t>
            </w:r>
            <w:bookmarkStart w:id="0" w:name="_GoBack"/>
            <w:bookmarkEnd w:id="0"/>
            <w:r w:rsidRPr="00B94DE7">
              <w:rPr>
                <w:bCs/>
                <w:color w:val="000000" w:themeColor="text1"/>
                <w:lang w:val="fr-CA" w:bidi="fr-CA"/>
              </w:rPr>
              <w:t>stproduction</w:t>
            </w:r>
          </w:p>
          <w:p w14:paraId="754C6DD2" w14:textId="77777777" w:rsidR="00C67129" w:rsidRPr="00B94DE7" w:rsidRDefault="00C67129" w:rsidP="00C67129">
            <w:pPr>
              <w:pStyle w:val="ListParagraph"/>
              <w:rPr>
                <w:bCs/>
                <w:color w:val="000000" w:themeColor="text1"/>
                <w:lang w:val="fr-CA" w:bidi="fr-CA"/>
              </w:rPr>
            </w:pPr>
            <w:r w:rsidRPr="00B94DE7">
              <w:rPr>
                <w:b/>
                <w:bCs/>
                <w:color w:val="000000" w:themeColor="text1"/>
                <w:lang w:val="fr-CA" w:bidi="fr-CA"/>
              </w:rPr>
              <w:t xml:space="preserve">Éléments de conception </w:t>
            </w:r>
            <w:r w:rsidRPr="00B94DE7">
              <w:rPr>
                <w:bCs/>
                <w:color w:val="000000" w:themeColor="text1"/>
                <w:lang w:val="fr-CA" w:bidi="fr-CA"/>
              </w:rPr>
              <w:t xml:space="preserve">et </w:t>
            </w:r>
            <w:r w:rsidRPr="00B94DE7">
              <w:rPr>
                <w:b/>
                <w:bCs/>
                <w:color w:val="000000" w:themeColor="text1"/>
                <w:lang w:val="fr-CA" w:bidi="fr-CA"/>
              </w:rPr>
              <w:t xml:space="preserve">principes de conception </w:t>
            </w:r>
            <w:r w:rsidRPr="00B94DE7">
              <w:rPr>
                <w:bCs/>
                <w:color w:val="000000" w:themeColor="text1"/>
                <w:lang w:val="fr-CA" w:bidi="fr-CA"/>
              </w:rPr>
              <w:t>en tant qu’outils de communication</w:t>
            </w:r>
          </w:p>
          <w:p w14:paraId="101E031C" w14:textId="77777777" w:rsidR="00C67129" w:rsidRPr="00B94DE7" w:rsidRDefault="00C67129" w:rsidP="00C67129">
            <w:pPr>
              <w:pStyle w:val="ListParagraph"/>
              <w:rPr>
                <w:bCs/>
                <w:color w:val="000000" w:themeColor="text1"/>
                <w:lang w:val="fr-CA" w:bidi="fr-CA"/>
              </w:rPr>
            </w:pPr>
            <w:r w:rsidRPr="00B94DE7">
              <w:rPr>
                <w:b/>
                <w:bCs/>
                <w:color w:val="000000" w:themeColor="text1"/>
                <w:lang w:val="fr-CA" w:bidi="fr-CA"/>
              </w:rPr>
              <w:t>Conception en fonction du cycle de vie</w:t>
            </w:r>
          </w:p>
          <w:p w14:paraId="6A69F959" w14:textId="77777777" w:rsidR="00C67129" w:rsidRPr="00B94DE7" w:rsidRDefault="00C67129" w:rsidP="00C67129">
            <w:pPr>
              <w:pStyle w:val="ListParagraph"/>
              <w:rPr>
                <w:b/>
                <w:bCs/>
                <w:color w:val="000000" w:themeColor="text1"/>
                <w:lang w:val="fr-CA" w:bidi="fr-CA"/>
              </w:rPr>
            </w:pPr>
            <w:r w:rsidRPr="00B94DE7">
              <w:rPr>
                <w:bCs/>
                <w:color w:val="000000" w:themeColor="text1"/>
                <w:lang w:val="fr-CA" w:bidi="fr-CA"/>
              </w:rPr>
              <w:t>Utilisation de propriétés intellectuelles et</w:t>
            </w:r>
            <w:r w:rsidRPr="00B94DE7">
              <w:rPr>
                <w:b/>
                <w:bCs/>
                <w:color w:val="000000" w:themeColor="text1"/>
                <w:lang w:val="fr-CA" w:bidi="fr-CA"/>
              </w:rPr>
              <w:t xml:space="preserve"> considérations d’ordre éthique, moral ou juridique</w:t>
            </w:r>
            <w:r w:rsidRPr="00B94DE7">
              <w:rPr>
                <w:bCs/>
                <w:color w:val="000000" w:themeColor="text1"/>
                <w:lang w:val="fr-CA" w:bidi="fr-CA"/>
              </w:rPr>
              <w:t>, y compris en ce qui concerne l’</w:t>
            </w:r>
            <w:r w:rsidRPr="00B94DE7">
              <w:rPr>
                <w:b/>
                <w:bCs/>
                <w:color w:val="000000" w:themeColor="text1"/>
                <w:lang w:val="fr-CA" w:bidi="fr-CA"/>
              </w:rPr>
              <w:t>appropriation culturelle</w:t>
            </w:r>
          </w:p>
          <w:p w14:paraId="7E8FC3AA" w14:textId="51A08E5F" w:rsidR="00C67129" w:rsidRPr="00B94DE7" w:rsidRDefault="00C67129" w:rsidP="00C67129">
            <w:pPr>
              <w:pStyle w:val="ListParagraph"/>
              <w:rPr>
                <w:b/>
                <w:bCs/>
                <w:color w:val="000000" w:themeColor="text1"/>
                <w:lang w:val="fr-CA" w:bidi="fr-CA"/>
              </w:rPr>
            </w:pPr>
            <w:r w:rsidRPr="00B94DE7">
              <w:rPr>
                <w:bCs/>
                <w:color w:val="000000" w:themeColor="text1"/>
                <w:lang w:val="fr-CA" w:bidi="fr-CA"/>
              </w:rPr>
              <w:t>Gestion du</w:t>
            </w:r>
            <w:r w:rsidRPr="00B94DE7">
              <w:rPr>
                <w:b/>
                <w:bCs/>
                <w:color w:val="000000" w:themeColor="text1"/>
                <w:lang w:val="fr-CA" w:bidi="fr-CA"/>
              </w:rPr>
              <w:t xml:space="preserve"> déroulement des travaux </w:t>
            </w:r>
            <w:r w:rsidRPr="00B94DE7">
              <w:rPr>
                <w:bCs/>
                <w:color w:val="000000" w:themeColor="text1"/>
                <w:lang w:val="fr-CA" w:bidi="fr-CA"/>
              </w:rPr>
              <w:t xml:space="preserve">fondée </w:t>
            </w:r>
            <w:r w:rsidR="00B94DE7" w:rsidRPr="00B94DE7">
              <w:rPr>
                <w:bCs/>
                <w:color w:val="000000" w:themeColor="text1"/>
                <w:lang w:val="fr-CA" w:bidi="fr-CA"/>
              </w:rPr>
              <w:br/>
            </w:r>
            <w:r w:rsidRPr="00B94DE7">
              <w:rPr>
                <w:bCs/>
                <w:color w:val="000000" w:themeColor="text1"/>
                <w:lang w:val="fr-CA" w:bidi="fr-CA"/>
              </w:rPr>
              <w:t>sur des processus de production</w:t>
            </w:r>
          </w:p>
          <w:p w14:paraId="6C524605" w14:textId="63FF3BA8" w:rsidR="00C67129" w:rsidRPr="00B94DE7" w:rsidRDefault="00C67129" w:rsidP="00C67129">
            <w:pPr>
              <w:pStyle w:val="ListParagraph"/>
              <w:rPr>
                <w:bCs/>
                <w:color w:val="000000" w:themeColor="text1"/>
                <w:lang w:val="fr-CA" w:bidi="fr-CA"/>
              </w:rPr>
            </w:pPr>
            <w:r w:rsidRPr="00B94DE7">
              <w:rPr>
                <w:bCs/>
                <w:color w:val="000000" w:themeColor="text1"/>
                <w:lang w:val="fr-CA" w:bidi="fr-CA"/>
              </w:rPr>
              <w:t xml:space="preserve">Élaboration de concepts permettant d’améliorer </w:t>
            </w:r>
            <w:r w:rsidR="00B94DE7" w:rsidRPr="00B94DE7">
              <w:rPr>
                <w:bCs/>
                <w:color w:val="000000" w:themeColor="text1"/>
                <w:lang w:val="fr-CA" w:bidi="fr-CA"/>
              </w:rPr>
              <w:br/>
            </w:r>
            <w:r w:rsidRPr="00B94DE7">
              <w:rPr>
                <w:bCs/>
                <w:color w:val="000000" w:themeColor="text1"/>
                <w:lang w:val="fr-CA" w:bidi="fr-CA"/>
              </w:rPr>
              <w:t>ou de transformer le projet</w:t>
            </w:r>
          </w:p>
          <w:p w14:paraId="2B5511FF" w14:textId="77777777" w:rsidR="00C67129" w:rsidRPr="00B94DE7" w:rsidRDefault="00C67129" w:rsidP="00C67129">
            <w:pPr>
              <w:pStyle w:val="ListParagraph"/>
              <w:rPr>
                <w:bCs/>
                <w:color w:val="000000" w:themeColor="text1"/>
                <w:lang w:val="fr-CA" w:bidi="fr-CA"/>
              </w:rPr>
            </w:pPr>
            <w:r w:rsidRPr="00B94DE7">
              <w:rPr>
                <w:bCs/>
                <w:color w:val="000000" w:themeColor="text1"/>
                <w:lang w:val="fr-CA" w:bidi="fr-CA"/>
              </w:rPr>
              <w:t>Technologies conformes aux normes industrielles</w:t>
            </w:r>
          </w:p>
          <w:p w14:paraId="79A037EE" w14:textId="2D886108" w:rsidR="00C67129" w:rsidRPr="00B94DE7" w:rsidRDefault="00C67129" w:rsidP="00C67129">
            <w:pPr>
              <w:pStyle w:val="ListParagraph"/>
              <w:rPr>
                <w:bCs/>
                <w:color w:val="000000" w:themeColor="text1"/>
                <w:lang w:val="fr-CA" w:bidi="fr-CA"/>
              </w:rPr>
            </w:pPr>
            <w:r w:rsidRPr="00B94DE7">
              <w:rPr>
                <w:bCs/>
                <w:color w:val="000000" w:themeColor="text1"/>
                <w:lang w:val="fr-CA" w:bidi="fr-CA"/>
              </w:rPr>
              <w:t xml:space="preserve">Approvisionnement éthique en matériaux, </w:t>
            </w:r>
            <w:r w:rsidR="00B94DE7" w:rsidRPr="00B94DE7">
              <w:rPr>
                <w:bCs/>
                <w:color w:val="000000" w:themeColor="text1"/>
                <w:lang w:val="fr-CA" w:bidi="fr-CA"/>
              </w:rPr>
              <w:br/>
            </w:r>
            <w:r w:rsidRPr="00B94DE7">
              <w:rPr>
                <w:bCs/>
                <w:color w:val="000000" w:themeColor="text1"/>
                <w:lang w:val="fr-CA" w:bidi="fr-CA"/>
              </w:rPr>
              <w:t>et conséquences de leur utilisation</w:t>
            </w:r>
          </w:p>
          <w:p w14:paraId="128E8C91" w14:textId="77777777" w:rsidR="00C67129" w:rsidRPr="00B94DE7" w:rsidRDefault="00C67129" w:rsidP="00C67129">
            <w:pPr>
              <w:pStyle w:val="ListParagraph"/>
              <w:rPr>
                <w:bCs/>
                <w:color w:val="000000" w:themeColor="text1"/>
                <w:lang w:val="fr-CA" w:bidi="fr-CA"/>
              </w:rPr>
            </w:pPr>
            <w:r w:rsidRPr="00B94DE7">
              <w:rPr>
                <w:b/>
                <w:bCs/>
                <w:color w:val="000000" w:themeColor="text1"/>
                <w:lang w:val="fr-CA" w:bidi="fr-CA"/>
              </w:rPr>
              <w:t>Limites</w:t>
            </w:r>
            <w:r w:rsidRPr="00B94DE7">
              <w:rPr>
                <w:bCs/>
                <w:color w:val="000000" w:themeColor="text1"/>
                <w:lang w:val="fr-CA" w:bidi="fr-CA"/>
              </w:rPr>
              <w:t xml:space="preserve"> des matériaux choisis</w:t>
            </w:r>
          </w:p>
          <w:p w14:paraId="03C90176" w14:textId="2F0D5526" w:rsidR="00F82197" w:rsidRPr="00B94DE7" w:rsidRDefault="00C67129" w:rsidP="00C67129">
            <w:pPr>
              <w:pStyle w:val="ListParagraph"/>
              <w:rPr>
                <w:bCs/>
                <w:color w:val="000000" w:themeColor="text1"/>
                <w:lang w:val="fr-CA" w:bidi="fr-CA"/>
              </w:rPr>
            </w:pPr>
            <w:r w:rsidRPr="00B94DE7">
              <w:rPr>
                <w:bCs/>
                <w:color w:val="000000" w:themeColor="text1"/>
                <w:lang w:val="fr-CA" w:bidi="fr-CA"/>
              </w:rPr>
              <w:t xml:space="preserve">Hiérarchie et délégation des fonctions au sein </w:t>
            </w:r>
            <w:r w:rsidR="00B94DE7" w:rsidRPr="00B94DE7">
              <w:rPr>
                <w:bCs/>
                <w:color w:val="000000" w:themeColor="text1"/>
                <w:lang w:val="fr-CA" w:bidi="fr-CA"/>
              </w:rPr>
              <w:br/>
            </w:r>
            <w:r w:rsidRPr="00B94DE7">
              <w:rPr>
                <w:bCs/>
                <w:color w:val="000000" w:themeColor="text1"/>
                <w:lang w:val="fr-CA" w:bidi="fr-CA"/>
              </w:rPr>
              <w:t>de l’équipe de production</w:t>
            </w:r>
          </w:p>
        </w:tc>
      </w:tr>
    </w:tbl>
    <w:p w14:paraId="4419F9AA" w14:textId="3118A15D" w:rsidR="0018557D" w:rsidRPr="00B94DE7" w:rsidRDefault="0018557D" w:rsidP="00462BF8">
      <w:pPr>
        <w:pBdr>
          <w:bottom w:val="single" w:sz="4" w:space="4" w:color="auto"/>
        </w:pBdr>
        <w:tabs>
          <w:tab w:val="left" w:pos="4640"/>
          <w:tab w:val="right" w:pos="14232"/>
        </w:tabs>
        <w:ind w:left="1368" w:right="-112"/>
        <w:rPr>
          <w:b/>
          <w:sz w:val="28"/>
          <w:lang w:val="fr-CA"/>
        </w:rPr>
      </w:pPr>
      <w:r w:rsidRPr="00B94DE7">
        <w:rPr>
          <w:lang w:val="fr-CA"/>
        </w:rPr>
        <w:br w:type="page"/>
      </w:r>
      <w:r w:rsidR="00637A3C" w:rsidRPr="00B94DE7">
        <w:rPr>
          <w:noProof/>
          <w:szCs w:val="20"/>
          <w:lang w:val="fr-CA"/>
        </w:rPr>
        <w:lastRenderedPageBreak/>
        <w:drawing>
          <wp:anchor distT="0" distB="0" distL="114300" distR="114300" simplePos="0" relativeHeight="251675136" behindDoc="0" locked="0" layoutInCell="1" allowOverlap="1" wp14:anchorId="55117932" wp14:editId="1A6364E8">
            <wp:simplePos x="0" y="0"/>
            <wp:positionH relativeFrom="page">
              <wp:posOffset>546100</wp:posOffset>
            </wp:positionH>
            <wp:positionV relativeFrom="page">
              <wp:posOffset>545465</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B94DE7">
        <w:rPr>
          <w:b/>
          <w:sz w:val="28"/>
          <w:lang w:val="fr-CA"/>
        </w:rPr>
        <w:t>Domaine d’apprentissage : CON</w:t>
      </w:r>
      <w:r w:rsidR="00A10793" w:rsidRPr="00B94DE7">
        <w:rPr>
          <w:b/>
          <w:sz w:val="28"/>
          <w:lang w:val="fr-CA"/>
        </w:rPr>
        <w:t>CEPTION, COMPÉTENCE</w:t>
      </w:r>
      <w:r w:rsidR="00821F3E">
        <w:rPr>
          <w:b/>
          <w:sz w:val="28"/>
          <w:lang w:val="fr-CA"/>
        </w:rPr>
        <w:t>S</w:t>
      </w:r>
      <w:r w:rsidR="00A10793" w:rsidRPr="00B94DE7">
        <w:rPr>
          <w:b/>
          <w:sz w:val="28"/>
          <w:lang w:val="fr-CA"/>
        </w:rPr>
        <w:t xml:space="preserve"> PRATIQUES </w:t>
      </w:r>
      <w:r w:rsidR="00A10793" w:rsidRPr="00B94DE7">
        <w:rPr>
          <w:b/>
          <w:sz w:val="28"/>
          <w:lang w:val="fr-CA"/>
        </w:rPr>
        <w:br/>
      </w:r>
      <w:r w:rsidR="00C67129" w:rsidRPr="00B94DE7">
        <w:rPr>
          <w:b/>
          <w:sz w:val="28"/>
          <w:lang w:val="fr-CA"/>
        </w:rPr>
        <w:tab/>
      </w:r>
      <w:r w:rsidR="00462BF8" w:rsidRPr="00B94DE7">
        <w:rPr>
          <w:b/>
          <w:sz w:val="28"/>
          <w:lang w:val="fr-CA"/>
        </w:rPr>
        <w:t xml:space="preserve">ET TECHNOLOGIES — </w:t>
      </w:r>
      <w:r w:rsidR="00C67129" w:rsidRPr="00B94DE7">
        <w:rPr>
          <w:b/>
          <w:bCs/>
          <w:sz w:val="28"/>
          <w:lang w:val="fr-CA" w:bidi="fr-CA"/>
        </w:rPr>
        <w:t>Production graphique</w:t>
      </w:r>
      <w:r w:rsidR="00B51ECD" w:rsidRPr="00B94DE7">
        <w:rPr>
          <w:b/>
          <w:bCs/>
          <w:sz w:val="28"/>
          <w:lang w:val="fr-CA" w:bidi="fr-CA"/>
        </w:rPr>
        <w:t xml:space="preserve"> </w:t>
      </w:r>
      <w:r w:rsidR="00462BF8" w:rsidRPr="00B94DE7">
        <w:rPr>
          <w:b/>
          <w:sz w:val="28"/>
          <w:lang w:val="fr-CA"/>
        </w:rPr>
        <w:tab/>
      </w:r>
      <w:r w:rsidR="00462BF8" w:rsidRPr="00B94DE7">
        <w:rPr>
          <w:b/>
          <w:bCs/>
          <w:sz w:val="28"/>
          <w:lang w:val="fr-CA"/>
        </w:rPr>
        <w:t>1</w:t>
      </w:r>
      <w:r w:rsidR="00A10793" w:rsidRPr="00B94DE7">
        <w:rPr>
          <w:b/>
          <w:bCs/>
          <w:sz w:val="28"/>
          <w:lang w:val="fr-CA"/>
        </w:rPr>
        <w:t>2</w:t>
      </w:r>
      <w:r w:rsidR="00462BF8" w:rsidRPr="00B94DE7">
        <w:rPr>
          <w:b/>
          <w:bCs/>
          <w:position w:val="6"/>
          <w:sz w:val="20"/>
          <w:szCs w:val="20"/>
          <w:lang w:val="fr-CA"/>
        </w:rPr>
        <w:t>e</w:t>
      </w:r>
      <w:r w:rsidR="00462BF8" w:rsidRPr="00B94DE7">
        <w:rPr>
          <w:b/>
          <w:bCs/>
          <w:sz w:val="28"/>
          <w:lang w:val="fr-CA"/>
        </w:rPr>
        <w:t xml:space="preserve"> année</w:t>
      </w:r>
    </w:p>
    <w:p w14:paraId="338BD436" w14:textId="77777777" w:rsidR="0018557D" w:rsidRPr="00B94DE7" w:rsidRDefault="0018557D" w:rsidP="00A12321">
      <w:pPr>
        <w:rPr>
          <w:rFonts w:ascii="Arial" w:hAnsi="Arial"/>
          <w:b/>
          <w:lang w:val="fr-CA"/>
        </w:rPr>
      </w:pPr>
      <w:r w:rsidRPr="00B94DE7">
        <w:rPr>
          <w:b/>
          <w:sz w:val="28"/>
          <w:lang w:val="fr-CA"/>
        </w:rPr>
        <w:tab/>
      </w:r>
    </w:p>
    <w:p w14:paraId="1658F336" w14:textId="68AADABC" w:rsidR="0018557D" w:rsidRPr="00B94DE7" w:rsidRDefault="00462BF8" w:rsidP="00A12321">
      <w:pPr>
        <w:spacing w:after="160"/>
        <w:jc w:val="center"/>
        <w:outlineLvl w:val="0"/>
        <w:rPr>
          <w:sz w:val="28"/>
          <w:lang w:val="fr-CA"/>
        </w:rPr>
      </w:pPr>
      <w:r w:rsidRPr="00B94DE7">
        <w:rPr>
          <w:b/>
          <w:sz w:val="28"/>
          <w:szCs w:val="22"/>
          <w:lang w:val="fr-CA"/>
        </w:rPr>
        <w:t>Normes d’apprentissage</w:t>
      </w:r>
      <w:r w:rsidR="0018557D" w:rsidRPr="00B94DE7">
        <w:rPr>
          <w:b/>
          <w:sz w:val="28"/>
          <w:szCs w:val="22"/>
          <w:lang w:val="fr-CA"/>
        </w:rPr>
        <w:t xml:space="preserve"> (</w:t>
      </w:r>
      <w:r w:rsidRPr="00B94DE7">
        <w:rPr>
          <w:b/>
          <w:sz w:val="28"/>
          <w:szCs w:val="22"/>
          <w:lang w:val="fr-CA"/>
        </w:rPr>
        <w:t>suite</w:t>
      </w:r>
      <w:r w:rsidR="0018557D" w:rsidRPr="00B94DE7">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C67129" w:rsidRPr="00B94DE7" w14:paraId="2E2B08E1" w14:textId="77777777" w:rsidTr="00C67129">
        <w:tc>
          <w:tcPr>
            <w:tcW w:w="2980"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B94DE7" w:rsidRDefault="00462BF8" w:rsidP="00462BF8">
            <w:pPr>
              <w:spacing w:before="60" w:after="60"/>
              <w:rPr>
                <w:b/>
                <w:szCs w:val="22"/>
                <w:lang w:val="fr-CA"/>
              </w:rPr>
            </w:pPr>
            <w:r w:rsidRPr="00B94DE7">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B94DE7" w:rsidRDefault="00462BF8" w:rsidP="00462BF8">
            <w:pPr>
              <w:spacing w:before="60" w:after="60"/>
              <w:rPr>
                <w:b/>
                <w:color w:val="FFFFFF"/>
                <w:szCs w:val="22"/>
                <w:lang w:val="fr-CA"/>
              </w:rPr>
            </w:pPr>
            <w:r w:rsidRPr="00B94DE7">
              <w:rPr>
                <w:b/>
                <w:color w:val="FFFFFF" w:themeColor="background1"/>
                <w:szCs w:val="22"/>
                <w:lang w:val="fr-CA"/>
              </w:rPr>
              <w:t>Contenu</w:t>
            </w:r>
          </w:p>
        </w:tc>
      </w:tr>
      <w:tr w:rsidR="00C67129" w:rsidRPr="00B94DE7" w14:paraId="522264D9" w14:textId="77777777" w:rsidTr="00C67129">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24A06FA7" w14:textId="77777777" w:rsidR="00462BF8" w:rsidRPr="00B94DE7" w:rsidRDefault="00462BF8" w:rsidP="00462BF8">
            <w:pPr>
              <w:pStyle w:val="TopicSubItalics"/>
              <w:rPr>
                <w:rFonts w:cstheme="majorHAnsi"/>
                <w:lang w:val="fr-CA"/>
              </w:rPr>
            </w:pPr>
            <w:r w:rsidRPr="00B94DE7">
              <w:rPr>
                <w:iCs/>
                <w:szCs w:val="20"/>
                <w:lang w:val="fr-CA"/>
              </w:rPr>
              <w:t>Prototypage</w:t>
            </w:r>
          </w:p>
          <w:p w14:paraId="6E6A841F" w14:textId="77777777" w:rsidR="00C67129" w:rsidRPr="00B94DE7" w:rsidRDefault="00C67129" w:rsidP="00C67129">
            <w:pPr>
              <w:pStyle w:val="ListParagraph"/>
              <w:rPr>
                <w:color w:val="000000" w:themeColor="text1"/>
                <w:lang w:val="fr-CA" w:bidi="fr-CA"/>
              </w:rPr>
            </w:pPr>
            <w:r w:rsidRPr="00B94DE7">
              <w:rPr>
                <w:color w:val="000000" w:themeColor="text1"/>
                <w:lang w:val="fr-CA" w:bidi="fr-CA"/>
              </w:rPr>
              <w:t xml:space="preserve">Choisir et utiliser une variété de </w:t>
            </w:r>
            <w:r w:rsidRPr="00B94DE7">
              <w:rPr>
                <w:b/>
                <w:bCs/>
                <w:color w:val="000000" w:themeColor="text1"/>
                <w:lang w:val="fr-CA" w:bidi="fr-CA"/>
              </w:rPr>
              <w:t>sources d’inspiration</w:t>
            </w:r>
            <w:r w:rsidRPr="00B94DE7">
              <w:rPr>
                <w:color w:val="000000" w:themeColor="text1"/>
                <w:lang w:val="fr-CA" w:bidi="fr-CA"/>
              </w:rPr>
              <w:t xml:space="preserve"> et de </w:t>
            </w:r>
            <w:r w:rsidRPr="00B94DE7">
              <w:rPr>
                <w:b/>
                <w:color w:val="000000" w:themeColor="text1"/>
                <w:lang w:val="fr-CA" w:bidi="fr-CA"/>
              </w:rPr>
              <w:t>sources d’</w:t>
            </w:r>
            <w:r w:rsidRPr="00B94DE7">
              <w:rPr>
                <w:b/>
                <w:bCs/>
                <w:color w:val="000000" w:themeColor="text1"/>
                <w:lang w:val="fr-CA" w:bidi="fr-CA"/>
              </w:rPr>
              <w:t>information</w:t>
            </w:r>
            <w:r w:rsidRPr="00821F3E">
              <w:rPr>
                <w:bCs/>
                <w:color w:val="000000" w:themeColor="text1"/>
                <w:lang w:val="fr-CA" w:bidi="fr-CA"/>
              </w:rPr>
              <w:t>,</w:t>
            </w:r>
            <w:r w:rsidRPr="00B94DE7">
              <w:rPr>
                <w:b/>
                <w:bCs/>
                <w:color w:val="000000" w:themeColor="text1"/>
                <w:lang w:val="fr-CA" w:bidi="fr-CA"/>
              </w:rPr>
              <w:t xml:space="preserve"> </w:t>
            </w:r>
            <w:r w:rsidRPr="00B94DE7">
              <w:rPr>
                <w:color w:val="000000" w:themeColor="text1"/>
                <w:lang w:val="fr-CA" w:bidi="fr-CA"/>
              </w:rPr>
              <w:t>et mettre en pratique ce que l’on en tire</w:t>
            </w:r>
          </w:p>
          <w:p w14:paraId="075B8B75" w14:textId="09B05D6A" w:rsidR="00C67129" w:rsidRPr="00B94DE7" w:rsidRDefault="00C67129" w:rsidP="00C67129">
            <w:pPr>
              <w:pStyle w:val="ListParagraph"/>
              <w:rPr>
                <w:color w:val="000000" w:themeColor="text1"/>
                <w:lang w:val="fr-CA" w:bidi="fr-CA"/>
              </w:rPr>
            </w:pPr>
            <w:r w:rsidRPr="00B94DE7">
              <w:rPr>
                <w:color w:val="000000" w:themeColor="text1"/>
                <w:lang w:val="fr-CA" w:bidi="fr-CA"/>
              </w:rPr>
              <w:t xml:space="preserve">Choisir la forme, l’échelle et le degré de précision adéquats pour l’élaboration </w:t>
            </w:r>
            <w:r w:rsidR="00821F3E">
              <w:rPr>
                <w:color w:val="000000" w:themeColor="text1"/>
                <w:lang w:val="fr-CA" w:bidi="fr-CA"/>
              </w:rPr>
              <w:br/>
            </w:r>
            <w:r w:rsidRPr="00B94DE7">
              <w:rPr>
                <w:color w:val="000000" w:themeColor="text1"/>
                <w:lang w:val="fr-CA" w:bidi="fr-CA"/>
              </w:rPr>
              <w:t>des prototypes, et établir des procédures pour le prototypage d’idées multiples</w:t>
            </w:r>
          </w:p>
          <w:p w14:paraId="5E01B416" w14:textId="77777777" w:rsidR="00C67129" w:rsidRPr="00B94DE7" w:rsidRDefault="00C67129" w:rsidP="00C67129">
            <w:pPr>
              <w:pStyle w:val="ListParagraph"/>
              <w:rPr>
                <w:b/>
                <w:color w:val="000000" w:themeColor="text1"/>
                <w:lang w:val="fr-CA" w:bidi="fr-CA"/>
              </w:rPr>
            </w:pPr>
            <w:r w:rsidRPr="00B94DE7">
              <w:rPr>
                <w:bCs/>
                <w:color w:val="000000" w:themeColor="text1"/>
                <w:lang w:val="fr-CA" w:bidi="fr-CA"/>
              </w:rPr>
              <w:t>Analyser le concept en fonction du cycle de vie et en évaluer les</w:t>
            </w:r>
            <w:r w:rsidRPr="00B94DE7">
              <w:rPr>
                <w:b/>
                <w:bCs/>
                <w:color w:val="000000" w:themeColor="text1"/>
                <w:lang w:val="fr-CA" w:bidi="fr-CA"/>
              </w:rPr>
              <w:t xml:space="preserve"> répercussions</w:t>
            </w:r>
          </w:p>
          <w:p w14:paraId="02668CC2" w14:textId="0C28FE37" w:rsidR="00C67129" w:rsidRPr="00B94DE7" w:rsidRDefault="00C67129" w:rsidP="00C67129">
            <w:pPr>
              <w:pStyle w:val="ListParagraph"/>
              <w:rPr>
                <w:color w:val="000000" w:themeColor="text1"/>
                <w:lang w:val="fr-CA" w:bidi="fr-CA"/>
              </w:rPr>
            </w:pPr>
            <w:r w:rsidRPr="00B94DE7">
              <w:rPr>
                <w:color w:val="000000" w:themeColor="text1"/>
                <w:lang w:val="fr-CA" w:bidi="fr-CA"/>
              </w:rPr>
              <w:t xml:space="preserve">Élaborer des prototypes en apportant, au besoin, des changements aux outils, </w:t>
            </w:r>
            <w:r w:rsidR="00B94DE7" w:rsidRPr="00B94DE7">
              <w:rPr>
                <w:color w:val="000000" w:themeColor="text1"/>
                <w:lang w:val="fr-CA" w:bidi="fr-CA"/>
              </w:rPr>
              <w:br/>
            </w:r>
            <w:r w:rsidRPr="00B94DE7">
              <w:rPr>
                <w:color w:val="000000" w:themeColor="text1"/>
                <w:lang w:val="fr-CA" w:bidi="fr-CA"/>
              </w:rPr>
              <w:t>aux matériaux et aux procédés</w:t>
            </w:r>
          </w:p>
          <w:p w14:paraId="42810870" w14:textId="33329D02" w:rsidR="007F1D2B" w:rsidRPr="00B94DE7" w:rsidRDefault="00C67129" w:rsidP="00C67129">
            <w:pPr>
              <w:pStyle w:val="ListParagraph"/>
              <w:rPr>
                <w:lang w:val="fr-CA"/>
              </w:rPr>
            </w:pPr>
            <w:r w:rsidRPr="00B94DE7">
              <w:rPr>
                <w:color w:val="000000" w:themeColor="text1"/>
                <w:lang w:val="fr-CA" w:bidi="fr-CA"/>
              </w:rPr>
              <w:t>Consigner les réalisations des</w:t>
            </w:r>
            <w:r w:rsidRPr="00B94DE7">
              <w:rPr>
                <w:b/>
                <w:bCs/>
                <w:color w:val="000000" w:themeColor="text1"/>
                <w:lang w:val="fr-CA" w:bidi="fr-CA"/>
              </w:rPr>
              <w:t xml:space="preserve"> versions successives</w:t>
            </w:r>
            <w:r w:rsidRPr="00B94DE7">
              <w:rPr>
                <w:color w:val="000000" w:themeColor="text1"/>
                <w:lang w:val="fr-CA" w:bidi="fr-CA"/>
              </w:rPr>
              <w:t xml:space="preserve"> du prototype</w:t>
            </w:r>
          </w:p>
          <w:p w14:paraId="6B2D820F" w14:textId="700B5307" w:rsidR="007F1D2B" w:rsidRPr="00B94DE7" w:rsidRDefault="00462BF8" w:rsidP="007F1D2B">
            <w:pPr>
              <w:pStyle w:val="TopicSubItalics"/>
              <w:rPr>
                <w:rFonts w:cstheme="majorHAnsi"/>
                <w:lang w:val="fr-CA"/>
              </w:rPr>
            </w:pPr>
            <w:r w:rsidRPr="00B94DE7">
              <w:rPr>
                <w:iCs/>
                <w:szCs w:val="20"/>
                <w:lang w:val="fr-CA"/>
              </w:rPr>
              <w:t>Mettre à l’essai</w:t>
            </w:r>
          </w:p>
          <w:p w14:paraId="19BE633A" w14:textId="77777777" w:rsidR="00C67129" w:rsidRPr="00B94DE7" w:rsidRDefault="00C67129" w:rsidP="00C67129">
            <w:pPr>
              <w:pStyle w:val="ListParagraph"/>
              <w:rPr>
                <w:lang w:val="fr-CA" w:bidi="fr-CA"/>
              </w:rPr>
            </w:pPr>
            <w:r w:rsidRPr="00B94DE7">
              <w:rPr>
                <w:lang w:val="fr-CA" w:bidi="fr-CA"/>
              </w:rPr>
              <w:t xml:space="preserve">Déterminer les types de rétroaction les plus utiles et les </w:t>
            </w:r>
            <w:r w:rsidRPr="00B94DE7">
              <w:rPr>
                <w:b/>
                <w:bCs/>
                <w:lang w:val="fr-CA" w:bidi="fr-CA"/>
              </w:rPr>
              <w:t>sources de rétroaction</w:t>
            </w:r>
            <w:r w:rsidRPr="00B94DE7">
              <w:rPr>
                <w:lang w:val="fr-CA" w:bidi="fr-CA"/>
              </w:rPr>
              <w:t xml:space="preserve"> possibles</w:t>
            </w:r>
          </w:p>
          <w:p w14:paraId="37F17552" w14:textId="77777777" w:rsidR="00C67129" w:rsidRPr="00B94DE7" w:rsidRDefault="00C67129" w:rsidP="00C67129">
            <w:pPr>
              <w:pStyle w:val="ListParagraph"/>
              <w:rPr>
                <w:lang w:val="fr-CA" w:bidi="fr-CA"/>
              </w:rPr>
            </w:pPr>
            <w:r w:rsidRPr="00B94DE7">
              <w:rPr>
                <w:lang w:val="fr-CA" w:bidi="fr-CA"/>
              </w:rPr>
              <w:t xml:space="preserve">Concevoir une </w:t>
            </w:r>
            <w:r w:rsidRPr="00B94DE7">
              <w:rPr>
                <w:b/>
                <w:bCs/>
                <w:lang w:val="fr-CA" w:bidi="fr-CA"/>
              </w:rPr>
              <w:t>procédure d’essai adéquate</w:t>
            </w:r>
            <w:r w:rsidRPr="00B94DE7">
              <w:rPr>
                <w:lang w:val="fr-CA" w:bidi="fr-CA"/>
              </w:rPr>
              <w:t xml:space="preserve"> pour le prototype</w:t>
            </w:r>
          </w:p>
          <w:p w14:paraId="452EAF0B" w14:textId="1BAD3343" w:rsidR="00C67129" w:rsidRPr="00B94DE7" w:rsidRDefault="00C67129" w:rsidP="00C67129">
            <w:pPr>
              <w:pStyle w:val="ListParagraph"/>
              <w:rPr>
                <w:lang w:val="fr-CA" w:bidi="fr-CA"/>
              </w:rPr>
            </w:pPr>
            <w:r w:rsidRPr="00B94DE7">
              <w:rPr>
                <w:lang w:val="fr-CA" w:bidi="fr-CA"/>
              </w:rPr>
              <w:t xml:space="preserve">Recueillir des commentaires constructifs afin d’évaluer le concept et d’apporter </w:t>
            </w:r>
            <w:r w:rsidR="00B94DE7" w:rsidRPr="00B94DE7">
              <w:rPr>
                <w:lang w:val="fr-CA" w:bidi="fr-CA"/>
              </w:rPr>
              <w:br/>
            </w:r>
            <w:r w:rsidRPr="00B94DE7">
              <w:rPr>
                <w:lang w:val="fr-CA" w:bidi="fr-CA"/>
              </w:rPr>
              <w:t>des changements aux processus de conception ou à la production</w:t>
            </w:r>
          </w:p>
          <w:p w14:paraId="6CB28BCB" w14:textId="2AFE142F" w:rsidR="007F1D2B" w:rsidRPr="00B94DE7" w:rsidRDefault="00C67129" w:rsidP="00C67129">
            <w:pPr>
              <w:pStyle w:val="ListParagraph"/>
              <w:rPr>
                <w:lang w:val="fr-CA"/>
              </w:rPr>
            </w:pPr>
            <w:r w:rsidRPr="00B94DE7">
              <w:rPr>
                <w:lang w:val="fr-CA" w:bidi="fr-CA"/>
              </w:rPr>
              <w:t>Élaborer de nouvelles versions du prototype ou abandonner le concept</w:t>
            </w:r>
          </w:p>
          <w:p w14:paraId="35A117C5" w14:textId="3AC90927" w:rsidR="00C67129" w:rsidRPr="00B94DE7" w:rsidRDefault="00C67129" w:rsidP="00C67129">
            <w:pPr>
              <w:pStyle w:val="TopicSubItalics"/>
              <w:rPr>
                <w:rFonts w:cstheme="majorHAnsi"/>
                <w:lang w:val="fr-CA"/>
              </w:rPr>
            </w:pPr>
            <w:r w:rsidRPr="00B94DE7">
              <w:rPr>
                <w:iCs/>
                <w:szCs w:val="20"/>
                <w:lang w:val="fr-CA" w:bidi="fr-CA"/>
              </w:rPr>
              <w:t>Réaliser</w:t>
            </w:r>
          </w:p>
          <w:p w14:paraId="0FB81173" w14:textId="77777777" w:rsidR="00C67129" w:rsidRPr="00B94DE7" w:rsidRDefault="00C67129" w:rsidP="00C67129">
            <w:pPr>
              <w:pStyle w:val="ListParagraph"/>
              <w:rPr>
                <w:lang w:val="fr-CA" w:bidi="fr-CA"/>
              </w:rPr>
            </w:pPr>
            <w:r w:rsidRPr="00B94DE7">
              <w:rPr>
                <w:lang w:val="fr-CA" w:bidi="fr-CA"/>
              </w:rPr>
              <w:t>Déterminer les outils, les technologies, les matériaux, les méthodes et le temps nécessaires à la production</w:t>
            </w:r>
          </w:p>
          <w:p w14:paraId="287E313D" w14:textId="5E945C6B" w:rsidR="00707ADF" w:rsidRPr="00B94DE7" w:rsidRDefault="00C67129" w:rsidP="00C67129">
            <w:pPr>
              <w:pStyle w:val="ListParagraph"/>
              <w:spacing w:after="120"/>
              <w:rPr>
                <w:lang w:val="fr-CA"/>
              </w:rPr>
            </w:pPr>
            <w:r w:rsidRPr="00B94DE7">
              <w:rPr>
                <w:lang w:val="fr-CA" w:bidi="fr-CA"/>
              </w:rPr>
              <w:t xml:space="preserve">Recourir à des </w:t>
            </w:r>
            <w:r w:rsidRPr="00B94DE7">
              <w:rPr>
                <w:b/>
                <w:lang w:val="fr-CA" w:bidi="fr-CA"/>
              </w:rPr>
              <w:t>processus de gestion de projet</w:t>
            </w:r>
            <w:r w:rsidRPr="00B94DE7">
              <w:rPr>
                <w:lang w:val="fr-CA" w:bidi="fr-CA"/>
              </w:rPr>
              <w:t xml:space="preserve">, pendant le travail individuel </w:t>
            </w:r>
            <w:r w:rsidR="00B94DE7" w:rsidRPr="00B94DE7">
              <w:rPr>
                <w:lang w:val="fr-CA" w:bidi="fr-CA"/>
              </w:rPr>
              <w:br/>
            </w:r>
            <w:r w:rsidRPr="00B94DE7">
              <w:rPr>
                <w:lang w:val="fr-CA" w:bidi="fr-CA"/>
              </w:rPr>
              <w:t>ou collectif, pour la coordination de la production</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1880F79B" w14:textId="77777777" w:rsidR="00C67129" w:rsidRPr="00B94DE7" w:rsidRDefault="00C67129" w:rsidP="00C67129">
            <w:pPr>
              <w:pStyle w:val="ListParagraph"/>
              <w:spacing w:before="120"/>
              <w:rPr>
                <w:bCs/>
                <w:color w:val="000000" w:themeColor="text1"/>
                <w:lang w:val="fr-CA" w:bidi="fr-CA"/>
              </w:rPr>
            </w:pPr>
            <w:r w:rsidRPr="00B94DE7">
              <w:rPr>
                <w:bCs/>
                <w:color w:val="000000" w:themeColor="text1"/>
                <w:lang w:val="fr-CA" w:bidi="fr-CA"/>
              </w:rPr>
              <w:t>Contraintes liées à la</w:t>
            </w:r>
            <w:r w:rsidRPr="00B94DE7">
              <w:rPr>
                <w:b/>
                <w:bCs/>
                <w:color w:val="000000" w:themeColor="text1"/>
                <w:lang w:val="fr-CA" w:bidi="fr-CA"/>
              </w:rPr>
              <w:t xml:space="preserve"> chaîne d’approvisionnement</w:t>
            </w:r>
          </w:p>
          <w:p w14:paraId="26A7B7C6" w14:textId="77777777" w:rsidR="00C67129" w:rsidRPr="00B94DE7" w:rsidRDefault="00C67129" w:rsidP="00C67129">
            <w:pPr>
              <w:pStyle w:val="ListParagraph"/>
              <w:spacing w:before="120"/>
              <w:rPr>
                <w:bCs/>
                <w:color w:val="000000" w:themeColor="text1"/>
                <w:lang w:val="fr-CA" w:bidi="fr-CA"/>
              </w:rPr>
            </w:pPr>
            <w:r w:rsidRPr="00B94DE7">
              <w:rPr>
                <w:bCs/>
                <w:color w:val="000000" w:themeColor="text1"/>
                <w:lang w:val="fr-CA" w:bidi="fr-CA"/>
              </w:rPr>
              <w:t xml:space="preserve">Organisation des matériaux, </w:t>
            </w:r>
            <w:r w:rsidRPr="00B94DE7">
              <w:rPr>
                <w:b/>
                <w:bCs/>
                <w:color w:val="000000" w:themeColor="text1"/>
                <w:lang w:val="fr-CA" w:bidi="fr-CA"/>
              </w:rPr>
              <w:t>jalonnement</w:t>
            </w:r>
            <w:r w:rsidRPr="00B94DE7">
              <w:rPr>
                <w:bCs/>
                <w:color w:val="000000" w:themeColor="text1"/>
                <w:lang w:val="fr-CA" w:bidi="fr-CA"/>
              </w:rPr>
              <w:t xml:space="preserve"> et mesures de contrôle de la qualité</w:t>
            </w:r>
          </w:p>
          <w:p w14:paraId="0B41DED4" w14:textId="77777777" w:rsidR="00C67129" w:rsidRPr="00B94DE7" w:rsidRDefault="00C67129" w:rsidP="00C67129">
            <w:pPr>
              <w:pStyle w:val="ListParagraph"/>
              <w:spacing w:before="120"/>
              <w:rPr>
                <w:bCs/>
                <w:color w:val="000000" w:themeColor="text1"/>
                <w:lang w:val="fr-CA" w:bidi="fr-CA"/>
              </w:rPr>
            </w:pPr>
            <w:r w:rsidRPr="00B94DE7">
              <w:rPr>
                <w:bCs/>
                <w:color w:val="000000" w:themeColor="text1"/>
                <w:lang w:val="fr-CA" w:bidi="fr-CA"/>
              </w:rPr>
              <w:t>Perspectives d’emploi dans les secteurs de la production et de la fabrication</w:t>
            </w:r>
          </w:p>
          <w:p w14:paraId="790E31D2" w14:textId="7CAA4EDB" w:rsidR="00C67129" w:rsidRPr="00B94DE7" w:rsidRDefault="00C67129" w:rsidP="00C67129">
            <w:pPr>
              <w:pStyle w:val="ListParagraph"/>
              <w:spacing w:before="120"/>
              <w:rPr>
                <w:bCs/>
                <w:color w:val="000000" w:themeColor="text1"/>
                <w:lang w:val="fr-CA" w:bidi="fr-CA"/>
              </w:rPr>
            </w:pPr>
            <w:r w:rsidRPr="00B94DE7">
              <w:rPr>
                <w:b/>
                <w:bCs/>
                <w:color w:val="000000" w:themeColor="text1"/>
                <w:lang w:val="fr-CA" w:bidi="fr-CA"/>
              </w:rPr>
              <w:t>Compétences interpersonnelles</w:t>
            </w:r>
            <w:r w:rsidRPr="00B94DE7">
              <w:rPr>
                <w:bCs/>
                <w:color w:val="000000" w:themeColor="text1"/>
                <w:lang w:val="fr-CA" w:bidi="fr-CA"/>
              </w:rPr>
              <w:t xml:space="preserve">, notamment </w:t>
            </w:r>
            <w:r w:rsidR="00B94DE7" w:rsidRPr="00B94DE7">
              <w:rPr>
                <w:bCs/>
                <w:color w:val="000000" w:themeColor="text1"/>
                <w:lang w:val="fr-CA" w:bidi="fr-CA"/>
              </w:rPr>
              <w:br/>
            </w:r>
            <w:r w:rsidRPr="00B94DE7">
              <w:rPr>
                <w:bCs/>
                <w:color w:val="000000" w:themeColor="text1"/>
                <w:lang w:val="fr-CA" w:bidi="fr-CA"/>
              </w:rPr>
              <w:t>les interactions avec la clientèle</w:t>
            </w:r>
          </w:p>
          <w:p w14:paraId="309A3815" w14:textId="77777777" w:rsidR="00C67129" w:rsidRPr="00B94DE7" w:rsidRDefault="00C67129" w:rsidP="00C67129">
            <w:pPr>
              <w:pStyle w:val="ListParagraph"/>
              <w:spacing w:before="120"/>
              <w:rPr>
                <w:bCs/>
                <w:color w:val="000000" w:themeColor="text1"/>
                <w:lang w:val="fr-CA" w:bidi="fr-CA"/>
              </w:rPr>
            </w:pPr>
            <w:r w:rsidRPr="00B94DE7">
              <w:rPr>
                <w:bCs/>
                <w:color w:val="000000" w:themeColor="text1"/>
                <w:lang w:val="fr-CA" w:bidi="fr-CA"/>
              </w:rPr>
              <w:t>Planification financière, notamment les répercussions économiques de la production</w:t>
            </w:r>
          </w:p>
          <w:p w14:paraId="10321AC1" w14:textId="17FF8B8E" w:rsidR="00D12508" w:rsidRPr="00B94DE7" w:rsidRDefault="00C67129" w:rsidP="00C67129">
            <w:pPr>
              <w:pStyle w:val="ListParagraph"/>
              <w:rPr>
                <w:b/>
                <w:bCs/>
                <w:color w:val="000000" w:themeColor="text1"/>
                <w:lang w:val="fr-CA" w:bidi="fr-CA"/>
              </w:rPr>
            </w:pPr>
            <w:r w:rsidRPr="00B94DE7">
              <w:rPr>
                <w:bCs/>
                <w:color w:val="000000" w:themeColor="text1"/>
                <w:lang w:val="fr-CA" w:bidi="fr-CA"/>
              </w:rPr>
              <w:t xml:space="preserve">Utilisation appropriée des technologies, notamment </w:t>
            </w:r>
            <w:r w:rsidR="00B94DE7" w:rsidRPr="00B94DE7">
              <w:rPr>
                <w:bCs/>
                <w:color w:val="000000" w:themeColor="text1"/>
                <w:lang w:val="fr-CA" w:bidi="fr-CA"/>
              </w:rPr>
              <w:br/>
            </w:r>
            <w:r w:rsidRPr="00B94DE7">
              <w:rPr>
                <w:bCs/>
                <w:color w:val="000000" w:themeColor="text1"/>
                <w:lang w:val="fr-CA" w:bidi="fr-CA"/>
              </w:rPr>
              <w:t xml:space="preserve">en ce qui concerne la citoyenneté, l’étiquette et </w:t>
            </w:r>
            <w:r w:rsidR="00B94DE7" w:rsidRPr="00B94DE7">
              <w:rPr>
                <w:bCs/>
                <w:color w:val="000000" w:themeColor="text1"/>
                <w:lang w:val="fr-CA" w:bidi="fr-CA"/>
              </w:rPr>
              <w:br/>
            </w:r>
            <w:r w:rsidRPr="00B94DE7">
              <w:rPr>
                <w:bCs/>
                <w:color w:val="000000" w:themeColor="text1"/>
                <w:lang w:val="fr-CA" w:bidi="fr-CA"/>
              </w:rPr>
              <w:t xml:space="preserve">la </w:t>
            </w:r>
            <w:proofErr w:type="spellStart"/>
            <w:r w:rsidRPr="00B94DE7">
              <w:rPr>
                <w:bCs/>
                <w:color w:val="000000" w:themeColor="text1"/>
                <w:lang w:val="fr-CA" w:bidi="fr-CA"/>
              </w:rPr>
              <w:t>littératie</w:t>
            </w:r>
            <w:proofErr w:type="spellEnd"/>
            <w:r w:rsidRPr="00B94DE7">
              <w:rPr>
                <w:bCs/>
                <w:color w:val="000000" w:themeColor="text1"/>
                <w:lang w:val="fr-CA" w:bidi="fr-CA"/>
              </w:rPr>
              <w:t xml:space="preserve"> numériques</w:t>
            </w:r>
          </w:p>
          <w:p w14:paraId="28E41C67" w14:textId="15F798DB" w:rsidR="0018557D" w:rsidRPr="00B94DE7" w:rsidRDefault="0018557D" w:rsidP="00D12508">
            <w:pPr>
              <w:rPr>
                <w:lang w:val="fr-CA"/>
              </w:rPr>
            </w:pPr>
          </w:p>
        </w:tc>
      </w:tr>
    </w:tbl>
    <w:p w14:paraId="1BF3544D" w14:textId="18F33997" w:rsidR="00F13713" w:rsidRPr="00B94DE7" w:rsidRDefault="00F13713" w:rsidP="00462BF8">
      <w:pPr>
        <w:pBdr>
          <w:bottom w:val="single" w:sz="4" w:space="4" w:color="auto"/>
        </w:pBdr>
        <w:tabs>
          <w:tab w:val="left" w:pos="4640"/>
          <w:tab w:val="right" w:pos="14232"/>
        </w:tabs>
        <w:ind w:left="1368" w:right="-112"/>
        <w:rPr>
          <w:b/>
          <w:sz w:val="28"/>
          <w:lang w:val="fr-CA"/>
        </w:rPr>
      </w:pPr>
      <w:r w:rsidRPr="00B94DE7">
        <w:rPr>
          <w:lang w:val="fr-CA"/>
        </w:rPr>
        <w:br w:type="page"/>
      </w:r>
      <w:r w:rsidR="00637A3C" w:rsidRPr="00B94DE7">
        <w:rPr>
          <w:noProof/>
          <w:szCs w:val="20"/>
          <w:lang w:val="fr-CA"/>
        </w:rPr>
        <w:lastRenderedPageBreak/>
        <w:drawing>
          <wp:anchor distT="0" distB="0" distL="114300" distR="114300" simplePos="0" relativeHeight="251677184" behindDoc="0" locked="0" layoutInCell="1" allowOverlap="1" wp14:anchorId="0E31754E" wp14:editId="1A6DF23A">
            <wp:simplePos x="0" y="0"/>
            <wp:positionH relativeFrom="page">
              <wp:posOffset>546100</wp:posOffset>
            </wp:positionH>
            <wp:positionV relativeFrom="page">
              <wp:posOffset>545465</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B94DE7">
        <w:rPr>
          <w:b/>
          <w:sz w:val="28"/>
          <w:lang w:val="fr-CA"/>
        </w:rPr>
        <w:t>Domaine d’apprentissage : CON</w:t>
      </w:r>
      <w:r w:rsidR="00A10793" w:rsidRPr="00B94DE7">
        <w:rPr>
          <w:b/>
          <w:sz w:val="28"/>
          <w:lang w:val="fr-CA"/>
        </w:rPr>
        <w:t>CEPTION, COMPÉTENCE</w:t>
      </w:r>
      <w:r w:rsidR="00821F3E">
        <w:rPr>
          <w:b/>
          <w:sz w:val="28"/>
          <w:lang w:val="fr-CA"/>
        </w:rPr>
        <w:t>S</w:t>
      </w:r>
      <w:r w:rsidR="00A10793" w:rsidRPr="00B94DE7">
        <w:rPr>
          <w:b/>
          <w:sz w:val="28"/>
          <w:lang w:val="fr-CA"/>
        </w:rPr>
        <w:t xml:space="preserve"> PRATIQUES </w:t>
      </w:r>
      <w:r w:rsidR="00A10793" w:rsidRPr="00B94DE7">
        <w:rPr>
          <w:b/>
          <w:sz w:val="28"/>
          <w:lang w:val="fr-CA"/>
        </w:rPr>
        <w:br/>
      </w:r>
      <w:r w:rsidR="00C67129" w:rsidRPr="00B94DE7">
        <w:rPr>
          <w:b/>
          <w:sz w:val="28"/>
          <w:lang w:val="fr-CA"/>
        </w:rPr>
        <w:tab/>
      </w:r>
      <w:r w:rsidR="00462BF8" w:rsidRPr="00B94DE7">
        <w:rPr>
          <w:b/>
          <w:sz w:val="28"/>
          <w:lang w:val="fr-CA"/>
        </w:rPr>
        <w:t xml:space="preserve">ET TECHNOLOGIES — </w:t>
      </w:r>
      <w:r w:rsidR="00C67129" w:rsidRPr="00B94DE7">
        <w:rPr>
          <w:b/>
          <w:bCs/>
          <w:sz w:val="28"/>
          <w:lang w:val="fr-CA" w:bidi="fr-CA"/>
        </w:rPr>
        <w:t>Production graphique</w:t>
      </w:r>
      <w:r w:rsidR="00B51ECD" w:rsidRPr="00B94DE7">
        <w:rPr>
          <w:b/>
          <w:bCs/>
          <w:sz w:val="28"/>
          <w:lang w:val="fr-CA" w:bidi="fr-CA"/>
        </w:rPr>
        <w:t xml:space="preserve"> </w:t>
      </w:r>
      <w:r w:rsidR="00462BF8" w:rsidRPr="00B94DE7">
        <w:rPr>
          <w:b/>
          <w:sz w:val="28"/>
          <w:lang w:val="fr-CA"/>
        </w:rPr>
        <w:tab/>
      </w:r>
      <w:r w:rsidR="00462BF8" w:rsidRPr="00B94DE7">
        <w:rPr>
          <w:b/>
          <w:bCs/>
          <w:sz w:val="28"/>
          <w:lang w:val="fr-CA"/>
        </w:rPr>
        <w:t>1</w:t>
      </w:r>
      <w:r w:rsidR="00A10793" w:rsidRPr="00B94DE7">
        <w:rPr>
          <w:b/>
          <w:bCs/>
          <w:sz w:val="28"/>
          <w:lang w:val="fr-CA"/>
        </w:rPr>
        <w:t>2</w:t>
      </w:r>
      <w:r w:rsidR="00462BF8" w:rsidRPr="00B94DE7">
        <w:rPr>
          <w:b/>
          <w:bCs/>
          <w:position w:val="6"/>
          <w:sz w:val="20"/>
          <w:szCs w:val="20"/>
          <w:lang w:val="fr-CA"/>
        </w:rPr>
        <w:t>e</w:t>
      </w:r>
      <w:r w:rsidR="00462BF8" w:rsidRPr="00B94DE7">
        <w:rPr>
          <w:b/>
          <w:bCs/>
          <w:sz w:val="28"/>
          <w:lang w:val="fr-CA"/>
        </w:rPr>
        <w:t xml:space="preserve"> année</w:t>
      </w:r>
    </w:p>
    <w:p w14:paraId="60F5DD65" w14:textId="77777777" w:rsidR="00F13713" w:rsidRPr="00B94DE7" w:rsidRDefault="00F13713" w:rsidP="00F13713">
      <w:pPr>
        <w:rPr>
          <w:rFonts w:ascii="Arial" w:hAnsi="Arial"/>
          <w:b/>
          <w:lang w:val="fr-CA"/>
        </w:rPr>
      </w:pPr>
      <w:r w:rsidRPr="00B94DE7">
        <w:rPr>
          <w:b/>
          <w:sz w:val="28"/>
          <w:lang w:val="fr-CA"/>
        </w:rPr>
        <w:tab/>
      </w:r>
    </w:p>
    <w:p w14:paraId="533B5A36" w14:textId="74BAD11C" w:rsidR="00F13713" w:rsidRPr="00B94DE7" w:rsidRDefault="00462BF8" w:rsidP="00F13713">
      <w:pPr>
        <w:spacing w:after="160"/>
        <w:jc w:val="center"/>
        <w:outlineLvl w:val="0"/>
        <w:rPr>
          <w:sz w:val="28"/>
          <w:lang w:val="fr-CA"/>
        </w:rPr>
      </w:pPr>
      <w:r w:rsidRPr="00B94DE7">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gridCol w:w="5598"/>
      </w:tblGrid>
      <w:tr w:rsidR="00462BF8" w:rsidRPr="00B94DE7" w14:paraId="02064F39" w14:textId="77777777" w:rsidTr="00A10793">
        <w:tc>
          <w:tcPr>
            <w:tcW w:w="3017"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B94DE7" w:rsidRDefault="00462BF8" w:rsidP="00462BF8">
            <w:pPr>
              <w:spacing w:before="60" w:after="60"/>
              <w:rPr>
                <w:b/>
                <w:szCs w:val="22"/>
                <w:lang w:val="fr-CA"/>
              </w:rPr>
            </w:pPr>
            <w:r w:rsidRPr="00B94DE7">
              <w:rPr>
                <w:b/>
                <w:szCs w:val="22"/>
                <w:lang w:val="fr-CA"/>
              </w:rPr>
              <w:t>Compétences disciplinaires</w:t>
            </w:r>
          </w:p>
        </w:tc>
        <w:tc>
          <w:tcPr>
            <w:tcW w:w="1983"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B94DE7" w:rsidRDefault="00462BF8" w:rsidP="00462BF8">
            <w:pPr>
              <w:spacing w:before="60" w:after="60"/>
              <w:rPr>
                <w:b/>
                <w:color w:val="FFFFFF"/>
                <w:szCs w:val="22"/>
                <w:lang w:val="fr-CA"/>
              </w:rPr>
            </w:pPr>
            <w:r w:rsidRPr="00B94DE7">
              <w:rPr>
                <w:b/>
                <w:color w:val="FFFFFF" w:themeColor="background1"/>
                <w:szCs w:val="22"/>
                <w:lang w:val="fr-CA"/>
              </w:rPr>
              <w:t>Contenu</w:t>
            </w:r>
          </w:p>
        </w:tc>
      </w:tr>
      <w:tr w:rsidR="00C95EA9" w:rsidRPr="00B94DE7" w14:paraId="517709B7" w14:textId="77777777" w:rsidTr="00A10793">
        <w:trPr>
          <w:trHeight w:val="484"/>
        </w:trPr>
        <w:tc>
          <w:tcPr>
            <w:tcW w:w="3017" w:type="pct"/>
            <w:tcBorders>
              <w:top w:val="single" w:sz="2" w:space="0" w:color="auto"/>
              <w:left w:val="single" w:sz="2" w:space="0" w:color="auto"/>
              <w:bottom w:val="single" w:sz="2" w:space="0" w:color="auto"/>
              <w:right w:val="single" w:sz="2" w:space="0" w:color="auto"/>
            </w:tcBorders>
            <w:shd w:val="clear" w:color="auto" w:fill="auto"/>
          </w:tcPr>
          <w:p w14:paraId="22E83D00" w14:textId="77777777" w:rsidR="00C67129" w:rsidRPr="00B94DE7" w:rsidRDefault="00C67129" w:rsidP="00C67129">
            <w:pPr>
              <w:pStyle w:val="TopicSubItalics"/>
              <w:rPr>
                <w:lang w:val="fr-CA"/>
              </w:rPr>
            </w:pPr>
            <w:r w:rsidRPr="00B94DE7">
              <w:rPr>
                <w:iCs/>
                <w:szCs w:val="20"/>
                <w:lang w:val="fr-CA"/>
              </w:rPr>
              <w:t>Présenter</w:t>
            </w:r>
          </w:p>
          <w:p w14:paraId="4278F940" w14:textId="77777777" w:rsidR="00C67129" w:rsidRPr="00B94DE7" w:rsidRDefault="00C67129" w:rsidP="00C67129">
            <w:pPr>
              <w:pStyle w:val="ListParagraph"/>
              <w:rPr>
                <w:bCs/>
                <w:lang w:val="fr-CA" w:bidi="fr-CA"/>
              </w:rPr>
            </w:pPr>
            <w:r w:rsidRPr="00B94DE7">
              <w:rPr>
                <w:bCs/>
                <w:lang w:val="fr-CA" w:bidi="fr-CA"/>
              </w:rPr>
              <w:t>Communiquer ses progrès tout au long du processus de conception, afin de multiplier les possibilités de rétroaction, de collaboration et, s’il y a lieu, de marketing</w:t>
            </w:r>
          </w:p>
          <w:p w14:paraId="35FED455" w14:textId="77777777" w:rsidR="00C67129" w:rsidRPr="00B94DE7" w:rsidRDefault="00C67129" w:rsidP="00C67129">
            <w:pPr>
              <w:pStyle w:val="ListParagraph"/>
              <w:rPr>
                <w:bCs/>
                <w:lang w:val="fr-CA" w:bidi="fr-CA"/>
              </w:rPr>
            </w:pPr>
            <w:r w:rsidRPr="00B94DE7">
              <w:rPr>
                <w:bCs/>
                <w:lang w:val="fr-CA" w:bidi="fr-CA"/>
              </w:rPr>
              <w:t xml:space="preserve">Déterminer comment et à qui </w:t>
            </w:r>
            <w:r w:rsidRPr="00B94DE7">
              <w:rPr>
                <w:b/>
                <w:bCs/>
                <w:lang w:val="fr-CA" w:bidi="fr-CA"/>
              </w:rPr>
              <w:t>présenter</w:t>
            </w:r>
            <w:r w:rsidRPr="00B94DE7">
              <w:rPr>
                <w:bCs/>
                <w:lang w:val="fr-CA" w:bidi="fr-CA"/>
              </w:rPr>
              <w:t xml:space="preserve"> les aspects créatifs du concept et, s’il y a lieu, la </w:t>
            </w:r>
            <w:r w:rsidRPr="00B94DE7">
              <w:rPr>
                <w:b/>
                <w:bCs/>
                <w:lang w:val="fr-CA" w:bidi="fr-CA"/>
              </w:rPr>
              <w:t>propriété intellectuelle</w:t>
            </w:r>
          </w:p>
          <w:p w14:paraId="0C2490AE" w14:textId="77777777" w:rsidR="00C67129" w:rsidRPr="00B94DE7" w:rsidRDefault="00C67129" w:rsidP="00C67129">
            <w:pPr>
              <w:pStyle w:val="ListParagraph"/>
              <w:rPr>
                <w:bCs/>
                <w:lang w:val="fr-CA" w:bidi="fr-CA"/>
              </w:rPr>
            </w:pPr>
            <w:r w:rsidRPr="00B94DE7">
              <w:rPr>
                <w:bCs/>
                <w:lang w:val="fr-CA" w:bidi="fr-CA"/>
              </w:rPr>
              <w:t>Réfléchir de manière critique à son processus mental et à ses méthodes de conception, et dégager de nouveaux objectifs de conception</w:t>
            </w:r>
          </w:p>
          <w:p w14:paraId="71CFBD6C" w14:textId="41999590" w:rsidR="00C67129" w:rsidRPr="00B94DE7" w:rsidRDefault="00C67129" w:rsidP="00462BF8">
            <w:pPr>
              <w:pStyle w:val="ListParagraph"/>
              <w:rPr>
                <w:lang w:val="fr-CA" w:bidi="fr-CA"/>
              </w:rPr>
            </w:pPr>
            <w:r w:rsidRPr="00B94DE7">
              <w:rPr>
                <w:lang w:val="fr-CA" w:bidi="fr-CA"/>
              </w:rPr>
              <w:t xml:space="preserve">Évaluer sa capacité à travailler efficacement seul et en groupe, pendant la mise </w:t>
            </w:r>
            <w:r w:rsidR="00B94DE7" w:rsidRPr="00B94DE7">
              <w:rPr>
                <w:lang w:val="fr-CA" w:bidi="fr-CA"/>
              </w:rPr>
              <w:br/>
            </w:r>
            <w:r w:rsidRPr="00B94DE7">
              <w:rPr>
                <w:lang w:val="fr-CA" w:bidi="fr-CA"/>
              </w:rPr>
              <w:t>en œuvre des processus de gestion de projet</w:t>
            </w:r>
          </w:p>
          <w:p w14:paraId="62B19E13" w14:textId="77777777" w:rsidR="00462BF8" w:rsidRPr="00B94DE7" w:rsidRDefault="00462BF8" w:rsidP="00462BF8">
            <w:pPr>
              <w:pStyle w:val="Topic"/>
              <w:rPr>
                <w:lang w:val="fr-CA"/>
              </w:rPr>
            </w:pPr>
            <w:r w:rsidRPr="00B94DE7">
              <w:rPr>
                <w:szCs w:val="20"/>
                <w:lang w:val="fr-CA"/>
              </w:rPr>
              <w:t>Compétences pratiques</w:t>
            </w:r>
          </w:p>
          <w:p w14:paraId="63560D46" w14:textId="3C0B7A06" w:rsidR="00C67129" w:rsidRPr="00B94DE7" w:rsidRDefault="00C67129" w:rsidP="00C67129">
            <w:pPr>
              <w:pStyle w:val="ListParagraph"/>
              <w:rPr>
                <w:lang w:val="fr-CA" w:bidi="fr-CA"/>
              </w:rPr>
            </w:pPr>
            <w:r w:rsidRPr="00B94DE7">
              <w:rPr>
                <w:lang w:val="fr-CA" w:bidi="fr-CA"/>
              </w:rPr>
              <w:t xml:space="preserve">Mettre en pratique les procédures de sécurité, pour soi-même, pour ses collègues </w:t>
            </w:r>
            <w:r w:rsidR="00B94DE7" w:rsidRPr="00B94DE7">
              <w:rPr>
                <w:lang w:val="fr-CA" w:bidi="fr-CA"/>
              </w:rPr>
              <w:br/>
            </w:r>
            <w:r w:rsidRPr="00B94DE7">
              <w:rPr>
                <w:lang w:val="fr-CA" w:bidi="fr-CA"/>
              </w:rPr>
              <w:t>et pour les utilisateurs, dans les milieux tant physiques que numériques</w:t>
            </w:r>
          </w:p>
          <w:p w14:paraId="77482432" w14:textId="1F550150" w:rsidR="00C67129" w:rsidRPr="00B94DE7" w:rsidRDefault="00C67129" w:rsidP="00C67129">
            <w:pPr>
              <w:pStyle w:val="ListParagraph"/>
              <w:rPr>
                <w:lang w:val="fr-CA" w:bidi="fr-CA"/>
              </w:rPr>
            </w:pPr>
            <w:r w:rsidRPr="00B94DE7">
              <w:rPr>
                <w:bCs/>
                <w:lang w:val="fr-CA" w:bidi="fr-CA"/>
              </w:rPr>
              <w:t xml:space="preserve">Déterminer et évaluer les compétences nécessaires à la réalisation du concept </w:t>
            </w:r>
            <w:r w:rsidR="00B94DE7" w:rsidRPr="00B94DE7">
              <w:rPr>
                <w:bCs/>
                <w:lang w:val="fr-CA" w:bidi="fr-CA"/>
              </w:rPr>
              <w:br/>
            </w:r>
            <w:r w:rsidRPr="00B94DE7">
              <w:rPr>
                <w:bCs/>
                <w:lang w:val="fr-CA" w:bidi="fr-CA"/>
              </w:rPr>
              <w:t>et à la production, et élaborer des plans précis pour l’acquisition de ces compétences ou leur développement à long terme</w:t>
            </w:r>
          </w:p>
          <w:p w14:paraId="1906E4FE" w14:textId="25A19657" w:rsidR="00462BF8" w:rsidRPr="00B94DE7" w:rsidRDefault="00C67129" w:rsidP="00C67129">
            <w:pPr>
              <w:pStyle w:val="ListParagraph"/>
              <w:rPr>
                <w:lang w:val="fr-CA"/>
              </w:rPr>
            </w:pPr>
            <w:r w:rsidRPr="00B94DE7">
              <w:rPr>
                <w:lang w:val="fr-CA" w:bidi="fr-CA"/>
              </w:rPr>
              <w:t>Développer les compétences et la dextérité manuelle nécessaires à certaines tâches et à certains processus logiciels</w:t>
            </w:r>
          </w:p>
          <w:p w14:paraId="27130EFC" w14:textId="388BA04B" w:rsidR="007F1D2B" w:rsidRPr="00B94DE7" w:rsidRDefault="00462BF8" w:rsidP="00462BF8">
            <w:pPr>
              <w:pStyle w:val="Topic"/>
              <w:rPr>
                <w:lang w:val="fr-CA"/>
              </w:rPr>
            </w:pPr>
            <w:r w:rsidRPr="00B94DE7">
              <w:rPr>
                <w:szCs w:val="20"/>
                <w:lang w:val="fr-CA"/>
              </w:rPr>
              <w:t>Technologies</w:t>
            </w:r>
          </w:p>
          <w:p w14:paraId="6148FAB7" w14:textId="1B201855" w:rsidR="00C67129" w:rsidRPr="00B94DE7" w:rsidRDefault="00C67129" w:rsidP="00C67129">
            <w:pPr>
              <w:pStyle w:val="ListParagraph"/>
              <w:rPr>
                <w:lang w:val="fr-CA" w:bidi="fr-CA"/>
              </w:rPr>
            </w:pPr>
            <w:r w:rsidRPr="00B94DE7">
              <w:rPr>
                <w:lang w:val="fr-CA" w:bidi="fr-CA"/>
              </w:rPr>
              <w:t xml:space="preserve">Examiner les outils, les </w:t>
            </w:r>
            <w:r w:rsidRPr="00B94DE7">
              <w:rPr>
                <w:b/>
                <w:bCs/>
                <w:lang w:val="fr-CA" w:bidi="fr-CA"/>
              </w:rPr>
              <w:t>technologies</w:t>
            </w:r>
            <w:r w:rsidRPr="00B94DE7">
              <w:rPr>
                <w:lang w:val="fr-CA" w:bidi="fr-CA"/>
              </w:rPr>
              <w:t xml:space="preserve"> et les systèmes existants et nouveaux, </w:t>
            </w:r>
            <w:r w:rsidR="00B94DE7" w:rsidRPr="00B94DE7">
              <w:rPr>
                <w:lang w:val="fr-CA" w:bidi="fr-CA"/>
              </w:rPr>
              <w:br/>
            </w:r>
            <w:r w:rsidRPr="00B94DE7">
              <w:rPr>
                <w:lang w:val="fr-CA" w:bidi="fr-CA"/>
              </w:rPr>
              <w:t>afin de déterminer leur efficacité pour la réalisation du concept et la production</w:t>
            </w:r>
          </w:p>
          <w:p w14:paraId="47C72AC0" w14:textId="3952262F" w:rsidR="00C67129" w:rsidRPr="00B94DE7" w:rsidRDefault="00C67129" w:rsidP="00C67129">
            <w:pPr>
              <w:pStyle w:val="ListParagraph"/>
              <w:rPr>
                <w:lang w:val="fr-CA" w:bidi="fr-CA"/>
              </w:rPr>
            </w:pPr>
            <w:r w:rsidRPr="00B94DE7">
              <w:rPr>
                <w:lang w:val="fr-CA" w:bidi="fr-CA"/>
              </w:rPr>
              <w:t xml:space="preserve">Évaluer les répercussions, y compris les conséquences négatives possibles, </w:t>
            </w:r>
            <w:r w:rsidR="00B94DE7" w:rsidRPr="00B94DE7">
              <w:rPr>
                <w:lang w:val="fr-CA" w:bidi="fr-CA"/>
              </w:rPr>
              <w:br/>
            </w:r>
            <w:r w:rsidRPr="00B94DE7">
              <w:rPr>
                <w:lang w:val="fr-CA" w:bidi="fr-CA"/>
              </w:rPr>
              <w:t>de ses choix technologiques</w:t>
            </w:r>
          </w:p>
          <w:p w14:paraId="3EBFF3A6" w14:textId="77777777" w:rsidR="00C67129" w:rsidRPr="00B94DE7" w:rsidRDefault="00C67129" w:rsidP="00C67129">
            <w:pPr>
              <w:pStyle w:val="ListParagraph"/>
              <w:rPr>
                <w:lang w:val="fr-CA" w:bidi="fr-CA"/>
              </w:rPr>
            </w:pPr>
            <w:r w:rsidRPr="00B94DE7">
              <w:rPr>
                <w:lang w:val="fr-CA" w:bidi="fr-CA"/>
              </w:rPr>
              <w:t>Analyser le rôle que jouent les technologies dans les changements sociétaux</w:t>
            </w:r>
          </w:p>
          <w:p w14:paraId="46E8AE56" w14:textId="64F2F05C" w:rsidR="00F13713" w:rsidRPr="00B94DE7" w:rsidRDefault="00C67129" w:rsidP="00C67129">
            <w:pPr>
              <w:pStyle w:val="ListParagraph"/>
              <w:spacing w:after="120"/>
              <w:rPr>
                <w:lang w:val="fr-CA"/>
              </w:rPr>
            </w:pPr>
            <w:r w:rsidRPr="00B94DE7">
              <w:rPr>
                <w:lang w:val="fr-CA" w:bidi="fr-CA"/>
              </w:rPr>
              <w:t>Examiner l’influence des croyances culturelles, des valeurs et des positions éthiques sur le développement et l’utilisation des technologies</w:t>
            </w:r>
          </w:p>
        </w:tc>
        <w:tc>
          <w:tcPr>
            <w:tcW w:w="1983"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B94DE7" w:rsidRDefault="00F13713" w:rsidP="00F13713">
            <w:pPr>
              <w:rPr>
                <w:lang w:val="fr-CA"/>
              </w:rPr>
            </w:pPr>
          </w:p>
        </w:tc>
      </w:tr>
    </w:tbl>
    <w:p w14:paraId="64C2D3BE" w14:textId="77777777" w:rsidR="0085404E" w:rsidRPr="00B94DE7" w:rsidRDefault="0085404E">
      <w:pPr>
        <w:rPr>
          <w:lang w:val="fr-CA"/>
        </w:rPr>
      </w:pPr>
    </w:p>
    <w:p w14:paraId="427E0F56" w14:textId="77777777" w:rsidR="0025244C" w:rsidRPr="00B94DE7" w:rsidRDefault="0025244C">
      <w:pPr>
        <w:rPr>
          <w:lang w:val="fr-CA"/>
        </w:rPr>
      </w:pPr>
    </w:p>
    <w:p w14:paraId="3706C479" w14:textId="77777777" w:rsidR="0025244C" w:rsidRPr="00B94DE7" w:rsidRDefault="0025244C"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10793" w:rsidRPr="00B94DE7" w14:paraId="736E50FD" w14:textId="77777777" w:rsidTr="009F1879">
        <w:tc>
          <w:tcPr>
            <w:tcW w:w="5000" w:type="pct"/>
            <w:shd w:val="clear" w:color="auto" w:fill="FEECBC"/>
            <w:tcMar>
              <w:top w:w="0" w:type="dxa"/>
              <w:bottom w:w="0" w:type="dxa"/>
            </w:tcMar>
          </w:tcPr>
          <w:p w14:paraId="52A0872B" w14:textId="45F5104D" w:rsidR="00A10793" w:rsidRPr="00B94DE7" w:rsidRDefault="00A10793" w:rsidP="006611DC">
            <w:pPr>
              <w:pageBreakBefore/>
              <w:tabs>
                <w:tab w:val="right" w:pos="14000"/>
              </w:tabs>
              <w:spacing w:before="60" w:after="60"/>
              <w:jc w:val="right"/>
              <w:rPr>
                <w:b/>
                <w:lang w:val="fr-CA"/>
              </w:rPr>
            </w:pPr>
            <w:r w:rsidRPr="00B94DE7">
              <w:rPr>
                <w:b/>
                <w:szCs w:val="22"/>
                <w:lang w:val="fr-CA"/>
              </w:rPr>
              <w:lastRenderedPageBreak/>
              <w:t>CONCEPTION, COMPÉTENCE</w:t>
            </w:r>
            <w:r w:rsidR="00821F3E">
              <w:rPr>
                <w:b/>
                <w:szCs w:val="22"/>
                <w:lang w:val="fr-CA"/>
              </w:rPr>
              <w:t>S</w:t>
            </w:r>
            <w:r w:rsidRPr="00B94DE7">
              <w:rPr>
                <w:b/>
                <w:szCs w:val="22"/>
                <w:lang w:val="fr-CA"/>
              </w:rPr>
              <w:t xml:space="preserve"> PRATIQUES ET TECHNOLOGIES — </w:t>
            </w:r>
            <w:r w:rsidR="00C67129" w:rsidRPr="00B94DE7">
              <w:rPr>
                <w:b/>
                <w:bCs/>
                <w:szCs w:val="22"/>
                <w:lang w:val="fr-CA" w:bidi="fr-CA"/>
              </w:rPr>
              <w:t>Production graphique</w:t>
            </w:r>
            <w:r w:rsidRPr="00B94DE7">
              <w:rPr>
                <w:b/>
                <w:bCs/>
                <w:szCs w:val="22"/>
                <w:lang w:val="fr-CA" w:bidi="fr-CA"/>
              </w:rPr>
              <w:t xml:space="preserve"> </w:t>
            </w:r>
            <w:r w:rsidRPr="00B94DE7">
              <w:rPr>
                <w:b/>
                <w:lang w:val="fr-CA"/>
              </w:rPr>
              <w:br/>
              <w:t>Grandes idées – Approfondissements</w:t>
            </w:r>
            <w:r w:rsidRPr="00B94DE7">
              <w:rPr>
                <w:b/>
                <w:lang w:val="fr-CA"/>
              </w:rPr>
              <w:tab/>
              <w:t>1</w:t>
            </w:r>
            <w:r w:rsidR="006611DC" w:rsidRPr="00B94DE7">
              <w:rPr>
                <w:b/>
                <w:lang w:val="fr-CA"/>
              </w:rPr>
              <w:t>2</w:t>
            </w:r>
            <w:r w:rsidRPr="00B94DE7">
              <w:rPr>
                <w:rFonts w:ascii="Times New Roman Bold" w:hAnsi="Times New Roman Bold"/>
                <w:b/>
                <w:position w:val="6"/>
                <w:sz w:val="18"/>
                <w:lang w:val="fr-CA"/>
              </w:rPr>
              <w:t>e</w:t>
            </w:r>
            <w:r w:rsidRPr="00B94DE7">
              <w:rPr>
                <w:b/>
                <w:lang w:val="fr-CA"/>
              </w:rPr>
              <w:t xml:space="preserve"> année</w:t>
            </w:r>
          </w:p>
        </w:tc>
      </w:tr>
      <w:tr w:rsidR="00A10793" w:rsidRPr="00B94DE7" w14:paraId="4B415B94" w14:textId="77777777" w:rsidTr="009F1879">
        <w:tc>
          <w:tcPr>
            <w:tcW w:w="5000" w:type="pct"/>
            <w:shd w:val="clear" w:color="auto" w:fill="F3F3F3"/>
          </w:tcPr>
          <w:p w14:paraId="6A25E7FA" w14:textId="699B63DD" w:rsidR="00A10793" w:rsidRPr="00B94DE7" w:rsidRDefault="00C67129" w:rsidP="009F1879">
            <w:pPr>
              <w:pStyle w:val="ListParagraph"/>
              <w:spacing w:before="120" w:after="120"/>
              <w:rPr>
                <w:lang w:val="fr-CA"/>
              </w:rPr>
            </w:pPr>
            <w:r w:rsidRPr="00B94DE7">
              <w:rPr>
                <w:b/>
                <w:bCs/>
                <w:lang w:val="fr-CA" w:bidi="fr-CA"/>
              </w:rPr>
              <w:t>répercussions environnementales</w:t>
            </w:r>
            <w:r w:rsidRPr="00B94DE7">
              <w:rPr>
                <w:lang w:val="fr-CA" w:bidi="fr-CA"/>
              </w:rPr>
              <w:t> </w:t>
            </w:r>
            <w:r w:rsidRPr="00B94DE7">
              <w:rPr>
                <w:b/>
                <w:lang w:val="fr-CA" w:bidi="fr-CA"/>
              </w:rPr>
              <w:t>:</w:t>
            </w:r>
            <w:r w:rsidRPr="00B94DE7">
              <w:rPr>
                <w:lang w:val="fr-CA" w:bidi="fr-CA"/>
              </w:rPr>
              <w:t xml:space="preserve"> liées notamment à la fabrication, à l’emballage, à l’élimination et au recyclage</w:t>
            </w:r>
          </w:p>
        </w:tc>
      </w:tr>
    </w:tbl>
    <w:p w14:paraId="45513D09" w14:textId="77777777" w:rsidR="00B51ECD" w:rsidRPr="00B94DE7"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94DE7"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57F2785" w:rsidR="00F9586F" w:rsidRPr="00B94DE7" w:rsidRDefault="001D1A64" w:rsidP="006611DC">
            <w:pPr>
              <w:tabs>
                <w:tab w:val="right" w:pos="14000"/>
              </w:tabs>
              <w:spacing w:before="60" w:after="60"/>
              <w:jc w:val="right"/>
              <w:rPr>
                <w:b/>
                <w:lang w:val="fr-CA"/>
              </w:rPr>
            </w:pPr>
            <w:r w:rsidRPr="00B94DE7">
              <w:rPr>
                <w:b/>
                <w:szCs w:val="22"/>
                <w:lang w:val="fr-CA"/>
              </w:rPr>
              <w:t>CONCEPTION, COMPÉTENCE</w:t>
            </w:r>
            <w:r w:rsidR="00821F3E">
              <w:rPr>
                <w:b/>
                <w:szCs w:val="22"/>
                <w:lang w:val="fr-CA"/>
              </w:rPr>
              <w:t>S</w:t>
            </w:r>
            <w:r w:rsidRPr="00B94DE7">
              <w:rPr>
                <w:b/>
                <w:szCs w:val="22"/>
                <w:lang w:val="fr-CA"/>
              </w:rPr>
              <w:t xml:space="preserve"> PRATIQUES ET TECHNOLOGIES</w:t>
            </w:r>
            <w:r w:rsidR="00462BF8" w:rsidRPr="00B94DE7">
              <w:rPr>
                <w:b/>
                <w:szCs w:val="22"/>
                <w:lang w:val="fr-CA"/>
              </w:rPr>
              <w:t xml:space="preserve"> — </w:t>
            </w:r>
            <w:r w:rsidR="00C67129" w:rsidRPr="00B94DE7">
              <w:rPr>
                <w:b/>
                <w:bCs/>
                <w:szCs w:val="22"/>
                <w:lang w:val="fr-CA" w:bidi="fr-CA"/>
              </w:rPr>
              <w:t>Production graphique</w:t>
            </w:r>
            <w:r w:rsidR="00B51ECD" w:rsidRPr="00B94DE7">
              <w:rPr>
                <w:b/>
                <w:bCs/>
                <w:szCs w:val="22"/>
                <w:lang w:val="fr-CA" w:bidi="fr-CA"/>
              </w:rPr>
              <w:t xml:space="preserve"> </w:t>
            </w:r>
            <w:r w:rsidR="00462BF8" w:rsidRPr="00B94DE7">
              <w:rPr>
                <w:b/>
                <w:lang w:val="fr-CA"/>
              </w:rPr>
              <w:br/>
              <w:t>Compétences disciplinaires – Approfondissements</w:t>
            </w:r>
            <w:r w:rsidR="00462BF8" w:rsidRPr="00B94DE7">
              <w:rPr>
                <w:b/>
                <w:lang w:val="fr-CA"/>
              </w:rPr>
              <w:tab/>
              <w:t>1</w:t>
            </w:r>
            <w:r w:rsidR="006611DC" w:rsidRPr="00B94DE7">
              <w:rPr>
                <w:b/>
                <w:lang w:val="fr-CA"/>
              </w:rPr>
              <w:t>2</w:t>
            </w:r>
            <w:r w:rsidR="00462BF8" w:rsidRPr="00B94DE7">
              <w:rPr>
                <w:rFonts w:ascii="Times New Roman Bold" w:hAnsi="Times New Roman Bold"/>
                <w:b/>
                <w:position w:val="6"/>
                <w:sz w:val="18"/>
                <w:lang w:val="fr-CA"/>
              </w:rPr>
              <w:t>e</w:t>
            </w:r>
            <w:r w:rsidR="00462BF8" w:rsidRPr="00B94DE7">
              <w:rPr>
                <w:b/>
                <w:lang w:val="fr-CA"/>
              </w:rPr>
              <w:t xml:space="preserve"> année</w:t>
            </w:r>
          </w:p>
        </w:tc>
      </w:tr>
      <w:tr w:rsidR="00770B0C" w:rsidRPr="00B94DE7" w14:paraId="7FE64FEB" w14:textId="77777777">
        <w:tc>
          <w:tcPr>
            <w:tcW w:w="5000" w:type="pct"/>
            <w:shd w:val="clear" w:color="auto" w:fill="F3F3F3"/>
          </w:tcPr>
          <w:p w14:paraId="1898CB3A" w14:textId="77777777" w:rsidR="00C67129" w:rsidRPr="00B94DE7" w:rsidRDefault="00C67129" w:rsidP="00C67129">
            <w:pPr>
              <w:pStyle w:val="ListParagraph"/>
              <w:spacing w:before="120"/>
              <w:rPr>
                <w:color w:val="000000" w:themeColor="text1"/>
                <w:lang w:val="fr-CA" w:bidi="fr-CA"/>
              </w:rPr>
            </w:pPr>
            <w:r w:rsidRPr="00B94DE7">
              <w:rPr>
                <w:b/>
                <w:bCs/>
                <w:color w:val="000000" w:themeColor="text1"/>
                <w:lang w:val="fr-CA" w:bidi="fr-CA"/>
              </w:rPr>
              <w:t>investigation axée sur l’utilisateur </w:t>
            </w:r>
            <w:r w:rsidRPr="00B94DE7">
              <w:rPr>
                <w:b/>
                <w:color w:val="000000" w:themeColor="text1"/>
                <w:lang w:val="fr-CA" w:bidi="fr-CA"/>
              </w:rPr>
              <w:t xml:space="preserve">: </w:t>
            </w:r>
            <w:r w:rsidRPr="00B94DE7">
              <w:rPr>
                <w:color w:val="000000" w:themeColor="text1"/>
                <w:lang w:val="fr-CA" w:bidi="fr-CA"/>
              </w:rPr>
              <w:t>investigation menée directement auprès d’utilisateurs potentiels, dans le but de comprendre la manière dont ceux-ci font les choses et pourquoi ils agissent ainsi, leurs besoins physiques et émotionnels, leur conception du monde et ce qui revêt une valeur particulière pour eux</w:t>
            </w:r>
          </w:p>
          <w:p w14:paraId="38B9226C" w14:textId="640C6C7E" w:rsidR="00C67129" w:rsidRPr="00B94DE7" w:rsidRDefault="00C67129" w:rsidP="00C67129">
            <w:pPr>
              <w:pStyle w:val="ListParagraph"/>
              <w:rPr>
                <w:color w:val="000000" w:themeColor="text1"/>
                <w:lang w:val="fr-CA" w:bidi="fr-CA"/>
              </w:rPr>
            </w:pPr>
            <w:r w:rsidRPr="00B94DE7">
              <w:rPr>
                <w:b/>
                <w:bCs/>
                <w:color w:val="000000" w:themeColor="text1"/>
                <w:lang w:val="fr-CA" w:bidi="fr-CA"/>
              </w:rPr>
              <w:t>observation empathique</w:t>
            </w:r>
            <w:r w:rsidRPr="00B94DE7">
              <w:rPr>
                <w:color w:val="000000" w:themeColor="text1"/>
                <w:lang w:val="fr-CA" w:bidi="fr-CA"/>
              </w:rPr>
              <w:t> </w:t>
            </w:r>
            <w:r w:rsidRPr="00B94DE7">
              <w:rPr>
                <w:b/>
                <w:color w:val="000000" w:themeColor="text1"/>
                <w:lang w:val="fr-CA" w:bidi="fr-CA"/>
              </w:rPr>
              <w:t>:</w:t>
            </w:r>
            <w:r w:rsidRPr="00B94DE7">
              <w:rPr>
                <w:color w:val="000000" w:themeColor="text1"/>
                <w:lang w:val="fr-CA" w:bidi="fr-CA"/>
              </w:rPr>
              <w:t xml:space="preserve"> notamment des expériences vécues; des connaissances et des approches culturelles traditionnelles; des visions </w:t>
            </w:r>
            <w:r w:rsidR="00B94DE7">
              <w:rPr>
                <w:color w:val="000000" w:themeColor="text1"/>
                <w:lang w:val="fr-CA" w:bidi="fr-CA"/>
              </w:rPr>
              <w:br/>
            </w:r>
            <w:r w:rsidRPr="00B94DE7">
              <w:rPr>
                <w:color w:val="000000" w:themeColor="text1"/>
                <w:lang w:val="fr-CA" w:bidi="fr-CA"/>
              </w:rPr>
              <w:t xml:space="preserve">du monde, des perspectives, des connaissances et des pratiques autochtones; des lieux, notamment le territoire et ses ressources naturelles, </w:t>
            </w:r>
            <w:r w:rsidR="00B94DE7">
              <w:rPr>
                <w:color w:val="000000" w:themeColor="text1"/>
                <w:lang w:val="fr-CA" w:bidi="fr-CA"/>
              </w:rPr>
              <w:br/>
            </w:r>
            <w:r w:rsidRPr="00B94DE7">
              <w:rPr>
                <w:color w:val="000000" w:themeColor="text1"/>
                <w:lang w:val="fr-CA" w:bidi="fr-CA"/>
              </w:rPr>
              <w:t>et d’autres cadres similaires; des utilisateurs, des spécialistes et des personnalités phares</w:t>
            </w:r>
          </w:p>
          <w:p w14:paraId="316A6579" w14:textId="77777777" w:rsidR="00C67129" w:rsidRPr="00B94DE7" w:rsidRDefault="00C67129" w:rsidP="00C67129">
            <w:pPr>
              <w:pStyle w:val="ListParagraph"/>
              <w:rPr>
                <w:color w:val="000000" w:themeColor="text1"/>
                <w:lang w:val="fr-CA" w:bidi="fr-CA"/>
              </w:rPr>
            </w:pPr>
            <w:r w:rsidRPr="00B94DE7">
              <w:rPr>
                <w:b/>
                <w:bCs/>
                <w:color w:val="000000" w:themeColor="text1"/>
                <w:lang w:val="fr-CA" w:bidi="fr-CA"/>
              </w:rPr>
              <w:t>relations réciproques</w:t>
            </w:r>
            <w:r w:rsidRPr="00B94DE7">
              <w:rPr>
                <w:color w:val="000000" w:themeColor="text1"/>
                <w:lang w:val="fr-CA" w:bidi="fr-CA"/>
              </w:rPr>
              <w:t> </w:t>
            </w:r>
            <w:r w:rsidRPr="00B94DE7">
              <w:rPr>
                <w:b/>
                <w:color w:val="000000" w:themeColor="text1"/>
                <w:lang w:val="fr-CA" w:bidi="fr-CA"/>
              </w:rPr>
              <w:t>:</w:t>
            </w:r>
            <w:r w:rsidRPr="00B94DE7">
              <w:rPr>
                <w:color w:val="000000" w:themeColor="text1"/>
                <w:lang w:val="fr-CA" w:bidi="fr-CA"/>
              </w:rPr>
              <w:t xml:space="preserve"> communication avec des gardiens du savoir en vue de mieux comprendre les perspectives et l’histoire d’une communauté, notamment celles des personnes âgées, des aînés et des chefs autochtones, celles des conseils de bandes et de tribus des Premières Nations, ainsi que celles de professionnels en fin de carrière</w:t>
            </w:r>
          </w:p>
          <w:p w14:paraId="59C39D6F" w14:textId="77777777" w:rsidR="00C67129" w:rsidRPr="00B94DE7" w:rsidRDefault="00C67129" w:rsidP="00C67129">
            <w:pPr>
              <w:pStyle w:val="ListParagraph"/>
              <w:rPr>
                <w:color w:val="000000" w:themeColor="text1"/>
                <w:lang w:val="fr-CA" w:bidi="fr-CA"/>
              </w:rPr>
            </w:pPr>
            <w:r w:rsidRPr="00B94DE7">
              <w:rPr>
                <w:b/>
                <w:bCs/>
                <w:color w:val="000000" w:themeColor="text1"/>
                <w:lang w:val="fr-CA" w:bidi="fr-CA"/>
              </w:rPr>
              <w:t>contraintes</w:t>
            </w:r>
            <w:r w:rsidRPr="00B94DE7">
              <w:rPr>
                <w:bCs/>
                <w:color w:val="000000" w:themeColor="text1"/>
                <w:lang w:val="fr-CA" w:bidi="fr-CA"/>
              </w:rPr>
              <w:t> </w:t>
            </w:r>
            <w:r w:rsidRPr="00B94DE7">
              <w:rPr>
                <w:b/>
                <w:bCs/>
                <w:color w:val="000000" w:themeColor="text1"/>
                <w:lang w:val="fr-CA" w:bidi="fr-CA"/>
              </w:rPr>
              <w:t xml:space="preserve">: </w:t>
            </w:r>
            <w:r w:rsidRPr="00B94DE7">
              <w:rPr>
                <w:bCs/>
                <w:color w:val="000000" w:themeColor="text1"/>
                <w:lang w:val="fr-CA" w:bidi="fr-CA"/>
              </w:rPr>
              <w:t>facteurs limitatifs,</w:t>
            </w:r>
            <w:r w:rsidRPr="00B94DE7">
              <w:rPr>
                <w:b/>
                <w:bCs/>
                <w:color w:val="000000" w:themeColor="text1"/>
                <w:lang w:val="fr-CA" w:bidi="fr-CA"/>
              </w:rPr>
              <w:t xml:space="preserve"> </w:t>
            </w:r>
            <w:r w:rsidRPr="00B94DE7">
              <w:rPr>
                <w:bCs/>
                <w:color w:val="000000" w:themeColor="text1"/>
                <w:lang w:val="fr-CA" w:bidi="fr-CA"/>
              </w:rPr>
              <w:t>notamment la disponibilité des technologies, les coûts, l’impact environnemental et les droits d’auteur</w:t>
            </w:r>
          </w:p>
          <w:p w14:paraId="407B9A4B" w14:textId="7B4B7849" w:rsidR="00C67129" w:rsidRPr="00B94DE7" w:rsidRDefault="00C67129" w:rsidP="00C67129">
            <w:pPr>
              <w:pStyle w:val="ListParagraph"/>
              <w:rPr>
                <w:color w:val="000000" w:themeColor="text1"/>
                <w:lang w:val="fr-CA" w:bidi="fr-CA"/>
              </w:rPr>
            </w:pPr>
            <w:r w:rsidRPr="00B94DE7">
              <w:rPr>
                <w:b/>
                <w:bCs/>
                <w:color w:val="000000" w:themeColor="text1"/>
                <w:lang w:val="fr-CA" w:bidi="fr-CA"/>
              </w:rPr>
              <w:t>sources d’inspiration</w:t>
            </w:r>
            <w:r w:rsidRPr="00B94DE7">
              <w:rPr>
                <w:b/>
                <w:color w:val="000000" w:themeColor="text1"/>
                <w:lang w:val="fr-CA" w:bidi="fr-CA"/>
              </w:rPr>
              <w:t xml:space="preserve"> : </w:t>
            </w:r>
            <w:r w:rsidRPr="00B94DE7">
              <w:rPr>
                <w:color w:val="000000" w:themeColor="text1"/>
                <w:lang w:val="fr-CA" w:bidi="fr-CA"/>
              </w:rPr>
              <w:t xml:space="preserve">p. ex. des expériences esthétiques; l’exploration des perspectives et du savoir des peuples autochtones; le milieu naturel </w:t>
            </w:r>
            <w:r w:rsidR="00B94DE7">
              <w:rPr>
                <w:color w:val="000000" w:themeColor="text1"/>
                <w:lang w:val="fr-CA" w:bidi="fr-CA"/>
              </w:rPr>
              <w:br/>
            </w:r>
            <w:r w:rsidRPr="00B94DE7">
              <w:rPr>
                <w:color w:val="000000" w:themeColor="text1"/>
                <w:lang w:val="fr-CA" w:bidi="fr-CA"/>
              </w:rPr>
              <w:t xml:space="preserve">et des lieux, y compris le territoire et ses ressources naturelles, et d’autres cadres similaires; des gens, comme des utilisateurs, des spécialistes </w:t>
            </w:r>
            <w:r w:rsidR="00B94DE7">
              <w:rPr>
                <w:color w:val="000000" w:themeColor="text1"/>
                <w:lang w:val="fr-CA" w:bidi="fr-CA"/>
              </w:rPr>
              <w:br/>
            </w:r>
            <w:r w:rsidRPr="00B94DE7">
              <w:rPr>
                <w:color w:val="000000" w:themeColor="text1"/>
                <w:lang w:val="fr-CA" w:bidi="fr-CA"/>
              </w:rPr>
              <w:t>et des personnalités phares</w:t>
            </w:r>
          </w:p>
          <w:p w14:paraId="60DB0975" w14:textId="77777777" w:rsidR="00C67129" w:rsidRPr="00B94DE7" w:rsidRDefault="00C67129" w:rsidP="00C67129">
            <w:pPr>
              <w:pStyle w:val="ListParagraph"/>
              <w:rPr>
                <w:color w:val="000000" w:themeColor="text1"/>
                <w:lang w:val="fr-CA" w:bidi="fr-CA"/>
              </w:rPr>
            </w:pPr>
            <w:r w:rsidRPr="00B94DE7">
              <w:rPr>
                <w:b/>
                <w:bCs/>
                <w:color w:val="000000" w:themeColor="text1"/>
                <w:lang w:val="fr-CA" w:bidi="fr-CA"/>
              </w:rPr>
              <w:t>sources d’information</w:t>
            </w:r>
            <w:r w:rsidRPr="00B94DE7">
              <w:rPr>
                <w:color w:val="000000" w:themeColor="text1"/>
                <w:lang w:val="fr-CA" w:bidi="fr-CA"/>
              </w:rPr>
              <w:t> </w:t>
            </w:r>
            <w:r w:rsidRPr="00B94DE7">
              <w:rPr>
                <w:b/>
                <w:color w:val="000000" w:themeColor="text1"/>
                <w:lang w:val="fr-CA" w:bidi="fr-CA"/>
              </w:rPr>
              <w:t xml:space="preserve">: </w:t>
            </w:r>
            <w:r w:rsidRPr="00B94DE7">
              <w:rPr>
                <w:color w:val="000000" w:themeColor="text1"/>
                <w:lang w:val="fr-CA" w:bidi="fr-CA"/>
              </w:rPr>
              <w:t xml:space="preserve">p. ex. des professionnels, des experts issus des communautés </w:t>
            </w:r>
            <w:proofErr w:type="spellStart"/>
            <w:r w:rsidRPr="00B94DE7">
              <w:rPr>
                <w:color w:val="000000" w:themeColor="text1"/>
                <w:lang w:val="fr-CA" w:bidi="fr-CA"/>
              </w:rPr>
              <w:t>inuites</w:t>
            </w:r>
            <w:proofErr w:type="spellEnd"/>
            <w:r w:rsidRPr="00B94DE7">
              <w:rPr>
                <w:color w:val="000000" w:themeColor="text1"/>
                <w:lang w:val="fr-CA" w:bidi="fr-CA"/>
              </w:rPr>
              <w:t>, métisses et des Premières Nations, des sources secondaires, des fonds de connaissances collectifs au sein de communautés et de milieux axés sur la collaboration, en ligne ou hors ligne</w:t>
            </w:r>
          </w:p>
          <w:p w14:paraId="4E06C204" w14:textId="77777777" w:rsidR="00C67129" w:rsidRPr="00B94DE7" w:rsidRDefault="00C67129" w:rsidP="00C67129">
            <w:pPr>
              <w:pStyle w:val="ListParagraph"/>
              <w:rPr>
                <w:color w:val="000000" w:themeColor="text1"/>
                <w:lang w:val="fr-CA" w:bidi="fr-CA"/>
              </w:rPr>
            </w:pPr>
            <w:r w:rsidRPr="00B94DE7">
              <w:rPr>
                <w:b/>
                <w:bCs/>
                <w:color w:val="000000" w:themeColor="text1"/>
                <w:lang w:val="fr-CA" w:bidi="fr-CA"/>
              </w:rPr>
              <w:t>répercussions</w:t>
            </w:r>
            <w:r w:rsidRPr="00B94DE7">
              <w:rPr>
                <w:b/>
                <w:color w:val="000000" w:themeColor="text1"/>
                <w:lang w:val="fr-CA" w:bidi="fr-CA"/>
              </w:rPr>
              <w:t xml:space="preserve"> : </w:t>
            </w:r>
            <w:r w:rsidRPr="00B94DE7">
              <w:rPr>
                <w:color w:val="000000" w:themeColor="text1"/>
                <w:lang w:val="fr-CA" w:bidi="fr-CA"/>
              </w:rPr>
              <w:t>notamment les répercussions sociales et environnementales de l’extraction et du transport des matières premières; la fabrication, l’emballage et le transport vers les marchés; l’entretien et la fourniture de pièces de rechange; la durée de vie prévue, et la réutilisation ou le recyclage des matières constitutives</w:t>
            </w:r>
          </w:p>
          <w:p w14:paraId="744DFE99" w14:textId="77777777" w:rsidR="00C67129" w:rsidRPr="00B94DE7" w:rsidRDefault="00C67129" w:rsidP="00C67129">
            <w:pPr>
              <w:pStyle w:val="ListParagraph"/>
              <w:rPr>
                <w:b/>
                <w:color w:val="000000" w:themeColor="text1"/>
                <w:lang w:val="fr-CA" w:bidi="fr-CA"/>
              </w:rPr>
            </w:pPr>
            <w:r w:rsidRPr="00B94DE7">
              <w:rPr>
                <w:b/>
                <w:bCs/>
                <w:color w:val="000000" w:themeColor="text1"/>
                <w:lang w:val="fr-CA" w:bidi="fr-CA"/>
              </w:rPr>
              <w:t>versions successives</w:t>
            </w:r>
            <w:r w:rsidRPr="00B94DE7">
              <w:rPr>
                <w:b/>
                <w:color w:val="000000" w:themeColor="text1"/>
                <w:lang w:val="fr-CA" w:bidi="fr-CA"/>
              </w:rPr>
              <w:t xml:space="preserve"> : </w:t>
            </w:r>
            <w:r w:rsidRPr="00B94DE7">
              <w:rPr>
                <w:color w:val="000000" w:themeColor="text1"/>
                <w:lang w:val="fr-CA" w:bidi="fr-CA"/>
              </w:rPr>
              <w:t>répétition d’un processus dans le but de se rapprocher du résultat souhaité</w:t>
            </w:r>
          </w:p>
          <w:p w14:paraId="6F2D2A0B" w14:textId="195290F7" w:rsidR="00C67129" w:rsidRPr="00B94DE7" w:rsidRDefault="00C67129" w:rsidP="00C67129">
            <w:pPr>
              <w:pStyle w:val="ListParagraph"/>
              <w:rPr>
                <w:color w:val="000000" w:themeColor="text1"/>
                <w:lang w:val="fr-CA" w:bidi="fr-CA"/>
              </w:rPr>
            </w:pPr>
            <w:r w:rsidRPr="00B94DE7">
              <w:rPr>
                <w:b/>
                <w:bCs/>
                <w:color w:val="000000" w:themeColor="text1"/>
                <w:lang w:val="fr-CA" w:bidi="fr-CA"/>
              </w:rPr>
              <w:t>sources de rétroaction</w:t>
            </w:r>
            <w:r w:rsidRPr="00B94DE7">
              <w:rPr>
                <w:color w:val="000000" w:themeColor="text1"/>
                <w:lang w:val="fr-CA" w:bidi="fr-CA"/>
              </w:rPr>
              <w:t> </w:t>
            </w:r>
            <w:r w:rsidRPr="00B94DE7">
              <w:rPr>
                <w:b/>
                <w:color w:val="000000" w:themeColor="text1"/>
                <w:lang w:val="fr-CA" w:bidi="fr-CA"/>
              </w:rPr>
              <w:t xml:space="preserve">: </w:t>
            </w:r>
            <w:r w:rsidRPr="00B94DE7">
              <w:rPr>
                <w:color w:val="000000" w:themeColor="text1"/>
                <w:lang w:val="fr-CA" w:bidi="fr-CA"/>
              </w:rPr>
              <w:t xml:space="preserve">p. ex. des pairs, des utilisateurs, des spécialistes des communautés métisses, </w:t>
            </w:r>
            <w:proofErr w:type="spellStart"/>
            <w:r w:rsidRPr="00B94DE7">
              <w:rPr>
                <w:color w:val="000000" w:themeColor="text1"/>
                <w:lang w:val="fr-CA" w:bidi="fr-CA"/>
              </w:rPr>
              <w:t>inuites</w:t>
            </w:r>
            <w:proofErr w:type="spellEnd"/>
            <w:r w:rsidRPr="00B94DE7">
              <w:rPr>
                <w:color w:val="000000" w:themeColor="text1"/>
                <w:lang w:val="fr-CA" w:bidi="fr-CA"/>
              </w:rPr>
              <w:t xml:space="preserve"> et des Premières Nations, </w:t>
            </w:r>
            <w:r w:rsidR="00B94DE7">
              <w:rPr>
                <w:color w:val="000000" w:themeColor="text1"/>
                <w:lang w:val="fr-CA" w:bidi="fr-CA"/>
              </w:rPr>
              <w:br/>
            </w:r>
            <w:r w:rsidRPr="00B94DE7">
              <w:rPr>
                <w:color w:val="000000" w:themeColor="text1"/>
                <w:lang w:val="fr-CA" w:bidi="fr-CA"/>
              </w:rPr>
              <w:t>ainsi que d’autres spécialistes ou professionnels, en ligne ou hors ligne</w:t>
            </w:r>
          </w:p>
          <w:p w14:paraId="32B2C894" w14:textId="0F9024BB" w:rsidR="00C67129" w:rsidRPr="00B94DE7" w:rsidRDefault="00C67129" w:rsidP="00C67129">
            <w:pPr>
              <w:pStyle w:val="ListParagraph"/>
              <w:rPr>
                <w:color w:val="000000" w:themeColor="text1"/>
                <w:lang w:val="fr-CA" w:bidi="fr-CA"/>
              </w:rPr>
            </w:pPr>
            <w:r w:rsidRPr="00B94DE7">
              <w:rPr>
                <w:b/>
                <w:bCs/>
                <w:color w:val="000000" w:themeColor="text1"/>
                <w:lang w:val="fr-CA" w:bidi="fr-CA"/>
              </w:rPr>
              <w:t>procédure d’essai adéquate</w:t>
            </w:r>
            <w:r w:rsidRPr="00B94DE7">
              <w:rPr>
                <w:b/>
                <w:color w:val="000000" w:themeColor="text1"/>
                <w:lang w:val="fr-CA" w:bidi="fr-CA"/>
              </w:rPr>
              <w:t xml:space="preserve"> : </w:t>
            </w:r>
            <w:r w:rsidRPr="00B94DE7">
              <w:rPr>
                <w:color w:val="000000" w:themeColor="text1"/>
                <w:lang w:val="fr-CA" w:bidi="fr-CA"/>
              </w:rPr>
              <w:t xml:space="preserve">notamment l’évaluation du degré d’authenticité requis pour l’établissement du test, la détermination du type de test </w:t>
            </w:r>
            <w:r w:rsidR="00B94DE7">
              <w:rPr>
                <w:color w:val="000000" w:themeColor="text1"/>
                <w:lang w:val="fr-CA" w:bidi="fr-CA"/>
              </w:rPr>
              <w:br/>
            </w:r>
            <w:r w:rsidRPr="00B94DE7">
              <w:rPr>
                <w:color w:val="000000" w:themeColor="text1"/>
                <w:lang w:val="fr-CA" w:bidi="fr-CA"/>
              </w:rPr>
              <w:t>et du nombre d’essais, ainsi que la collecte et la compilation de données</w:t>
            </w:r>
          </w:p>
          <w:p w14:paraId="0FC5B4DA" w14:textId="77777777" w:rsidR="00C67129" w:rsidRPr="00B94DE7" w:rsidRDefault="00C67129" w:rsidP="00C67129">
            <w:pPr>
              <w:pStyle w:val="ListParagraph"/>
              <w:rPr>
                <w:color w:val="000000" w:themeColor="text1"/>
                <w:lang w:val="fr-CA" w:bidi="fr-CA"/>
              </w:rPr>
            </w:pPr>
            <w:r w:rsidRPr="00B94DE7">
              <w:rPr>
                <w:b/>
                <w:bCs/>
                <w:color w:val="000000" w:themeColor="text1"/>
                <w:lang w:val="fr-CA" w:bidi="fr-CA"/>
              </w:rPr>
              <w:t>processus de gestion de projet</w:t>
            </w:r>
            <w:r w:rsidRPr="00B94DE7">
              <w:rPr>
                <w:color w:val="000000" w:themeColor="text1"/>
                <w:lang w:val="fr-CA" w:bidi="fr-CA"/>
              </w:rPr>
              <w:t> </w:t>
            </w:r>
            <w:r w:rsidRPr="00B94DE7">
              <w:rPr>
                <w:b/>
                <w:color w:val="000000" w:themeColor="text1"/>
                <w:lang w:val="fr-CA" w:bidi="fr-CA"/>
              </w:rPr>
              <w:t xml:space="preserve">: </w:t>
            </w:r>
            <w:r w:rsidRPr="00B94DE7">
              <w:rPr>
                <w:color w:val="000000" w:themeColor="text1"/>
                <w:lang w:val="fr-CA" w:bidi="fr-CA"/>
              </w:rPr>
              <w:t>établissement d’objectifs, planification, organisation, construction, suivi et direction pendant la réalisation</w:t>
            </w:r>
          </w:p>
          <w:p w14:paraId="2EB7D5EE" w14:textId="77777777" w:rsidR="00C67129" w:rsidRPr="00B94DE7" w:rsidRDefault="00C67129" w:rsidP="00C67129">
            <w:pPr>
              <w:pStyle w:val="ListParagraph"/>
              <w:rPr>
                <w:color w:val="000000" w:themeColor="text1"/>
                <w:lang w:val="fr-CA" w:bidi="fr-CA"/>
              </w:rPr>
            </w:pPr>
            <w:r w:rsidRPr="00B94DE7">
              <w:rPr>
                <w:b/>
                <w:bCs/>
                <w:color w:val="000000" w:themeColor="text1"/>
                <w:lang w:val="fr-CA" w:bidi="fr-CA"/>
              </w:rPr>
              <w:t>présenter</w:t>
            </w:r>
            <w:r w:rsidRPr="00B94DE7">
              <w:rPr>
                <w:color w:val="000000" w:themeColor="text1"/>
                <w:lang w:val="fr-CA" w:bidi="fr-CA"/>
              </w:rPr>
              <w:t> </w:t>
            </w:r>
            <w:r w:rsidRPr="00B94DE7">
              <w:rPr>
                <w:b/>
                <w:color w:val="000000" w:themeColor="text1"/>
                <w:lang w:val="fr-CA" w:bidi="fr-CA"/>
              </w:rPr>
              <w:t>:</w:t>
            </w:r>
            <w:r w:rsidRPr="00B94DE7">
              <w:rPr>
                <w:color w:val="000000" w:themeColor="text1"/>
                <w:lang w:val="fr-CA" w:bidi="fr-CA"/>
              </w:rPr>
              <w:t xml:space="preserve"> notamment la présentation ou la cession du concept, son utilisation par d’autres, ou encore sa commercialisation et sa vente</w:t>
            </w:r>
          </w:p>
          <w:p w14:paraId="5D96D0EB" w14:textId="41BE2E3F" w:rsidR="00C67129" w:rsidRPr="00B94DE7" w:rsidRDefault="00C67129" w:rsidP="00C67129">
            <w:pPr>
              <w:pStyle w:val="ListParagraph"/>
              <w:rPr>
                <w:color w:val="000000" w:themeColor="text1"/>
                <w:lang w:val="fr-CA" w:bidi="fr-CA"/>
              </w:rPr>
            </w:pPr>
            <w:r w:rsidRPr="00B94DE7">
              <w:rPr>
                <w:b/>
                <w:bCs/>
                <w:color w:val="000000" w:themeColor="text1"/>
                <w:lang w:val="fr-CA" w:bidi="fr-CA"/>
              </w:rPr>
              <w:t>propriété intellectuelle</w:t>
            </w:r>
            <w:r w:rsidRPr="00B94DE7">
              <w:rPr>
                <w:b/>
                <w:color w:val="000000" w:themeColor="text1"/>
                <w:lang w:val="fr-CA" w:bidi="fr-CA"/>
              </w:rPr>
              <w:t xml:space="preserve"> : </w:t>
            </w:r>
            <w:r w:rsidRPr="00B94DE7">
              <w:rPr>
                <w:color w:val="000000" w:themeColor="text1"/>
                <w:lang w:val="fr-CA" w:bidi="fr-CA"/>
              </w:rPr>
              <w:t xml:space="preserve">créations de l’intellect, comme des œuvres d’art, des inventions, des découvertes, des concepts assujettis à des droits </w:t>
            </w:r>
            <w:r w:rsidR="00D720D5">
              <w:rPr>
                <w:color w:val="000000" w:themeColor="text1"/>
                <w:lang w:val="fr-CA" w:bidi="fr-CA"/>
              </w:rPr>
              <w:br/>
            </w:r>
            <w:r w:rsidRPr="00B94DE7">
              <w:rPr>
                <w:color w:val="000000" w:themeColor="text1"/>
                <w:lang w:val="fr-CA" w:bidi="fr-CA"/>
              </w:rPr>
              <w:t>de propriété, ainsi que les diverses façons dont d’autres personnes pourraient développer le concept</w:t>
            </w:r>
          </w:p>
          <w:p w14:paraId="376A30FE" w14:textId="7DD9AFD1" w:rsidR="00770B0C" w:rsidRPr="00B94DE7" w:rsidRDefault="00C67129" w:rsidP="00C67129">
            <w:pPr>
              <w:pStyle w:val="ListParagraph"/>
              <w:spacing w:before="40" w:after="120"/>
              <w:rPr>
                <w:rFonts w:cstheme="majorHAnsi"/>
                <w:lang w:val="fr-CA"/>
              </w:rPr>
            </w:pPr>
            <w:r w:rsidRPr="00B94DE7">
              <w:rPr>
                <w:b/>
                <w:bCs/>
                <w:color w:val="000000" w:themeColor="text1"/>
                <w:lang w:val="fr-CA" w:bidi="fr-CA"/>
              </w:rPr>
              <w:t>technologies</w:t>
            </w:r>
            <w:r w:rsidRPr="00B94DE7">
              <w:rPr>
                <w:color w:val="000000" w:themeColor="text1"/>
                <w:lang w:val="fr-CA" w:bidi="fr-CA"/>
              </w:rPr>
              <w:t> </w:t>
            </w:r>
            <w:r w:rsidRPr="00B94DE7">
              <w:rPr>
                <w:b/>
                <w:color w:val="000000" w:themeColor="text1"/>
                <w:lang w:val="fr-CA" w:bidi="fr-CA"/>
              </w:rPr>
              <w:t>:</w:t>
            </w:r>
            <w:r w:rsidRPr="00B94DE7">
              <w:rPr>
                <w:color w:val="000000" w:themeColor="text1"/>
                <w:lang w:val="fr-CA" w:bidi="fr-CA"/>
              </w:rPr>
              <w:t xml:space="preserve"> outils qui accroissent les capacités humaines</w:t>
            </w:r>
          </w:p>
        </w:tc>
      </w:tr>
    </w:tbl>
    <w:p w14:paraId="4194EDCC" w14:textId="77777777" w:rsidR="00F9586F" w:rsidRPr="00B94DE7"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94DE7" w14:paraId="2D75CA55" w14:textId="77777777">
        <w:trPr>
          <w:tblHeader/>
        </w:trPr>
        <w:tc>
          <w:tcPr>
            <w:tcW w:w="5000" w:type="pct"/>
            <w:shd w:val="clear" w:color="auto" w:fill="758D96"/>
            <w:tcMar>
              <w:top w:w="0" w:type="dxa"/>
              <w:bottom w:w="0" w:type="dxa"/>
            </w:tcMar>
          </w:tcPr>
          <w:p w14:paraId="097375AB" w14:textId="5A1C1971" w:rsidR="00F9586F" w:rsidRPr="00B94DE7" w:rsidRDefault="0059376F" w:rsidP="006611DC">
            <w:pPr>
              <w:tabs>
                <w:tab w:val="right" w:pos="14000"/>
              </w:tabs>
              <w:spacing w:before="60" w:after="60"/>
              <w:rPr>
                <w:b/>
                <w:color w:val="FFFFFF" w:themeColor="background1"/>
                <w:lang w:val="fr-CA"/>
              </w:rPr>
            </w:pPr>
            <w:r w:rsidRPr="00B94DE7">
              <w:rPr>
                <w:b/>
                <w:color w:val="FFFFFF" w:themeColor="background1"/>
                <w:lang w:val="fr-CA"/>
              </w:rPr>
              <w:lastRenderedPageBreak/>
              <w:tab/>
            </w:r>
            <w:r w:rsidR="001D1A64" w:rsidRPr="00B94DE7">
              <w:rPr>
                <w:b/>
                <w:color w:val="FFFFFF" w:themeColor="background1"/>
                <w:szCs w:val="22"/>
                <w:lang w:val="fr-CA"/>
              </w:rPr>
              <w:t>CONCEPTION, COMPÉTENCE</w:t>
            </w:r>
            <w:r w:rsidR="00821F3E">
              <w:rPr>
                <w:b/>
                <w:color w:val="FFFFFF" w:themeColor="background1"/>
                <w:szCs w:val="22"/>
                <w:lang w:val="fr-CA"/>
              </w:rPr>
              <w:t>S</w:t>
            </w:r>
            <w:r w:rsidR="001D1A64" w:rsidRPr="00B94DE7">
              <w:rPr>
                <w:b/>
                <w:color w:val="FFFFFF" w:themeColor="background1"/>
                <w:szCs w:val="22"/>
                <w:lang w:val="fr-CA"/>
              </w:rPr>
              <w:t xml:space="preserve"> PRATIQUES ET TECHNOLOGIES — </w:t>
            </w:r>
            <w:r w:rsidR="00C67129" w:rsidRPr="00B94DE7">
              <w:rPr>
                <w:b/>
                <w:bCs/>
                <w:color w:val="FFFFFF" w:themeColor="background1"/>
                <w:szCs w:val="22"/>
                <w:lang w:val="fr-CA" w:bidi="fr-CA"/>
              </w:rPr>
              <w:t>Production graphique</w:t>
            </w:r>
            <w:r w:rsidR="00B51ECD" w:rsidRPr="00B94DE7">
              <w:rPr>
                <w:b/>
                <w:bCs/>
                <w:color w:val="FFFFFF" w:themeColor="background1"/>
                <w:szCs w:val="22"/>
                <w:lang w:val="fr-CA" w:bidi="fr-CA"/>
              </w:rPr>
              <w:t xml:space="preserve"> </w:t>
            </w:r>
            <w:r w:rsidR="00462BF8" w:rsidRPr="00B94DE7">
              <w:rPr>
                <w:b/>
                <w:color w:val="FFFFFF" w:themeColor="background1"/>
                <w:lang w:val="fr-CA"/>
              </w:rPr>
              <w:br/>
              <w:t>Contenu – Approfondissements</w:t>
            </w:r>
            <w:r w:rsidR="00462BF8" w:rsidRPr="00B94DE7">
              <w:rPr>
                <w:b/>
                <w:color w:val="FFFFFF" w:themeColor="background1"/>
                <w:lang w:val="fr-CA"/>
              </w:rPr>
              <w:tab/>
              <w:t>1</w:t>
            </w:r>
            <w:r w:rsidR="006611DC" w:rsidRPr="00B94DE7">
              <w:rPr>
                <w:b/>
                <w:color w:val="FFFFFF" w:themeColor="background1"/>
                <w:lang w:val="fr-CA"/>
              </w:rPr>
              <w:t>2</w:t>
            </w:r>
            <w:r w:rsidR="00462BF8" w:rsidRPr="00B94DE7">
              <w:rPr>
                <w:rFonts w:ascii="Times New Roman Bold" w:hAnsi="Times New Roman Bold"/>
                <w:b/>
                <w:color w:val="FFFFFF" w:themeColor="background1"/>
                <w:position w:val="6"/>
                <w:sz w:val="18"/>
                <w:lang w:val="fr-CA"/>
              </w:rPr>
              <w:t>e</w:t>
            </w:r>
            <w:r w:rsidR="00462BF8" w:rsidRPr="00B94DE7">
              <w:rPr>
                <w:b/>
                <w:color w:val="FFFFFF" w:themeColor="background1"/>
                <w:lang w:val="fr-CA"/>
              </w:rPr>
              <w:t xml:space="preserve"> année</w:t>
            </w:r>
          </w:p>
        </w:tc>
      </w:tr>
      <w:tr w:rsidR="00F9586F" w:rsidRPr="00B94DE7" w14:paraId="7A2216BF" w14:textId="77777777">
        <w:tc>
          <w:tcPr>
            <w:tcW w:w="5000" w:type="pct"/>
            <w:shd w:val="clear" w:color="auto" w:fill="F3F3F3"/>
          </w:tcPr>
          <w:p w14:paraId="36032453" w14:textId="77777777" w:rsidR="00C67129" w:rsidRPr="00B94DE7" w:rsidRDefault="00C67129" w:rsidP="00C67129">
            <w:pPr>
              <w:pStyle w:val="ListParagraph"/>
              <w:spacing w:before="120"/>
              <w:rPr>
                <w:lang w:val="fr-CA" w:bidi="fr-CA"/>
              </w:rPr>
            </w:pPr>
            <w:r w:rsidRPr="00B94DE7">
              <w:rPr>
                <w:b/>
                <w:bCs/>
                <w:lang w:val="fr-CA" w:bidi="fr-CA"/>
              </w:rPr>
              <w:t>Production de couleurs</w:t>
            </w:r>
            <w:r w:rsidRPr="00D720D5">
              <w:rPr>
                <w:b/>
                <w:bCs/>
                <w:lang w:val="fr-CA" w:bidi="fr-CA"/>
              </w:rPr>
              <w:t> </w:t>
            </w:r>
            <w:r w:rsidRPr="00D720D5">
              <w:rPr>
                <w:b/>
                <w:lang w:val="fr-CA" w:bidi="fr-CA"/>
              </w:rPr>
              <w:t>:</w:t>
            </w:r>
            <w:r w:rsidRPr="00B94DE7">
              <w:rPr>
                <w:lang w:val="fr-CA" w:bidi="fr-CA"/>
              </w:rPr>
              <w:t xml:space="preserve"> p. ex. les profils colorimétriques et la conversion de l’écran à l’impression</w:t>
            </w:r>
          </w:p>
          <w:p w14:paraId="319553A7" w14:textId="77777777" w:rsidR="00C67129" w:rsidRPr="00B94DE7" w:rsidRDefault="00C67129" w:rsidP="00C67129">
            <w:pPr>
              <w:pStyle w:val="ListParagraph"/>
              <w:rPr>
                <w:lang w:val="fr-CA" w:bidi="fr-CA"/>
              </w:rPr>
            </w:pPr>
            <w:r w:rsidRPr="00B94DE7">
              <w:rPr>
                <w:b/>
                <w:bCs/>
                <w:lang w:val="fr-CA" w:bidi="fr-CA"/>
              </w:rPr>
              <w:t xml:space="preserve">Éléments de conception : </w:t>
            </w:r>
            <w:r w:rsidRPr="00B94DE7">
              <w:rPr>
                <w:bCs/>
                <w:lang w:val="fr-CA" w:bidi="fr-CA"/>
              </w:rPr>
              <w:t>p. ex. les couleurs, les formes, les lignes, les espaces, les textures, les tons et les valeurs</w:t>
            </w:r>
          </w:p>
          <w:p w14:paraId="48B6FCCB" w14:textId="77777777" w:rsidR="00C67129" w:rsidRPr="00B94DE7" w:rsidRDefault="00C67129" w:rsidP="00C67129">
            <w:pPr>
              <w:pStyle w:val="ListParagraph"/>
              <w:rPr>
                <w:lang w:val="fr-CA" w:bidi="fr-CA"/>
              </w:rPr>
            </w:pPr>
            <w:r w:rsidRPr="00B94DE7">
              <w:rPr>
                <w:b/>
                <w:bCs/>
                <w:lang w:val="fr-CA" w:bidi="fr-CA"/>
              </w:rPr>
              <w:t>principes de conception</w:t>
            </w:r>
            <w:r w:rsidRPr="00B94DE7">
              <w:rPr>
                <w:lang w:val="fr-CA" w:bidi="fr-CA"/>
              </w:rPr>
              <w:t> </w:t>
            </w:r>
            <w:r w:rsidRPr="00D720D5">
              <w:rPr>
                <w:b/>
                <w:lang w:val="fr-CA" w:bidi="fr-CA"/>
              </w:rPr>
              <w:t xml:space="preserve">: </w:t>
            </w:r>
            <w:r w:rsidRPr="00B94DE7">
              <w:rPr>
                <w:lang w:val="fr-CA" w:bidi="fr-CA"/>
              </w:rPr>
              <w:t>p. ex. l’équilibre, les contrastes, l’accentuation, l’harmonie, le mouvement, les motifs, les répétitions, le rythme et l’unité</w:t>
            </w:r>
          </w:p>
          <w:p w14:paraId="2F0CCA65" w14:textId="380107FF" w:rsidR="00C67129" w:rsidRPr="00B94DE7" w:rsidRDefault="00C67129" w:rsidP="00C67129">
            <w:pPr>
              <w:pStyle w:val="ListParagraph"/>
              <w:rPr>
                <w:lang w:val="fr-CA" w:bidi="fr-CA"/>
              </w:rPr>
            </w:pPr>
            <w:r w:rsidRPr="00B94DE7">
              <w:rPr>
                <w:b/>
                <w:bCs/>
                <w:lang w:val="fr-CA" w:bidi="fr-CA"/>
              </w:rPr>
              <w:t>Conception en fonction du cycle de vie</w:t>
            </w:r>
            <w:r w:rsidRPr="00D720D5">
              <w:rPr>
                <w:b/>
                <w:lang w:val="fr-CA" w:bidi="fr-CA"/>
              </w:rPr>
              <w:t> :</w:t>
            </w:r>
            <w:r w:rsidRPr="00B94DE7">
              <w:rPr>
                <w:lang w:val="fr-CA" w:bidi="fr-CA"/>
              </w:rPr>
              <w:t xml:space="preserve"> conception artistique qui tient compte des répercussions économiques, sociales et environnementales </w:t>
            </w:r>
            <w:r w:rsidR="00D720D5">
              <w:rPr>
                <w:lang w:val="fr-CA" w:bidi="fr-CA"/>
              </w:rPr>
              <w:br/>
            </w:r>
            <w:r w:rsidRPr="00B94DE7">
              <w:rPr>
                <w:lang w:val="fr-CA" w:bidi="fr-CA"/>
              </w:rPr>
              <w:t>du produit, de l’extraction des matières premières à la réutilisation ou au recyclage éventuel des matières constitutives</w:t>
            </w:r>
          </w:p>
          <w:p w14:paraId="18BD4595" w14:textId="77777777" w:rsidR="00C67129" w:rsidRPr="00B94DE7" w:rsidRDefault="00C67129" w:rsidP="00C67129">
            <w:pPr>
              <w:pStyle w:val="ListParagraph"/>
              <w:rPr>
                <w:lang w:val="fr-CA" w:bidi="fr-CA"/>
              </w:rPr>
            </w:pPr>
            <w:r w:rsidRPr="00B94DE7">
              <w:rPr>
                <w:b/>
                <w:bCs/>
                <w:lang w:val="fr-CA" w:bidi="fr-CA"/>
              </w:rPr>
              <w:t>considérations d’ordre éthique, moral ou juridique</w:t>
            </w:r>
            <w:r w:rsidRPr="00B94DE7">
              <w:rPr>
                <w:lang w:val="fr-CA" w:bidi="fr-CA"/>
              </w:rPr>
              <w:t> </w:t>
            </w:r>
            <w:r w:rsidRPr="00D720D5">
              <w:rPr>
                <w:b/>
                <w:lang w:val="fr-CA" w:bidi="fr-CA"/>
              </w:rPr>
              <w:t xml:space="preserve">: </w:t>
            </w:r>
            <w:r w:rsidRPr="00B94DE7">
              <w:rPr>
                <w:lang w:val="fr-CA" w:bidi="fr-CA"/>
              </w:rPr>
              <w:t>réglementation relative à la reproduction, aux droits d’auteur, de même qu’à l’appropriation d’images, de sons et de vidéos</w:t>
            </w:r>
          </w:p>
          <w:p w14:paraId="30232425" w14:textId="77777777" w:rsidR="00C67129" w:rsidRPr="00B94DE7" w:rsidRDefault="00C67129" w:rsidP="00C67129">
            <w:pPr>
              <w:pStyle w:val="ListParagraph"/>
              <w:rPr>
                <w:lang w:val="fr-CA" w:bidi="fr-CA"/>
              </w:rPr>
            </w:pPr>
            <w:r w:rsidRPr="00B94DE7">
              <w:rPr>
                <w:b/>
                <w:bCs/>
                <w:lang w:val="fr-CA" w:bidi="fr-CA"/>
              </w:rPr>
              <w:t>appropriation culturelle</w:t>
            </w:r>
            <w:r w:rsidRPr="00B94DE7">
              <w:rPr>
                <w:lang w:val="fr-CA" w:bidi="fr-CA"/>
              </w:rPr>
              <w:t> </w:t>
            </w:r>
            <w:r w:rsidRPr="00D720D5">
              <w:rPr>
                <w:b/>
                <w:lang w:val="fr-CA" w:bidi="fr-CA"/>
              </w:rPr>
              <w:t xml:space="preserve">: </w:t>
            </w:r>
            <w:r w:rsidRPr="00B94DE7">
              <w:rPr>
                <w:lang w:val="fr-CA" w:bidi="fr-CA"/>
              </w:rPr>
              <w:t>utilisation de motifs, de thèmes, de « voix », d’images, de récits, de chansons ou d’œuvres dramatiques de nature culturelle sans autorisation ou sans mise en contexte adéquate, ou encore d’une manière qui dénature l’expérience vécue par les personnes appartenant à la culture d’origine</w:t>
            </w:r>
          </w:p>
          <w:p w14:paraId="4F2E7010" w14:textId="77777777" w:rsidR="00C67129" w:rsidRPr="00B94DE7" w:rsidRDefault="00C67129" w:rsidP="00C67129">
            <w:pPr>
              <w:pStyle w:val="ListParagraph"/>
              <w:rPr>
                <w:lang w:val="fr-CA" w:bidi="fr-CA"/>
              </w:rPr>
            </w:pPr>
            <w:r w:rsidRPr="00B94DE7">
              <w:rPr>
                <w:b/>
                <w:bCs/>
                <w:lang w:val="fr-CA" w:bidi="fr-CA"/>
              </w:rPr>
              <w:t>déroulement des travaux :</w:t>
            </w:r>
            <w:r w:rsidRPr="00B94DE7">
              <w:rPr>
                <w:lang w:val="fr-CA" w:bidi="fr-CA"/>
              </w:rPr>
              <w:t xml:space="preserve"> processus de planification visant la transformation des idées en travail créatif, en en deux ou en trois dimensions</w:t>
            </w:r>
          </w:p>
          <w:p w14:paraId="438E00BC" w14:textId="77777777" w:rsidR="00C67129" w:rsidRPr="00B94DE7" w:rsidRDefault="00C67129" w:rsidP="00C67129">
            <w:pPr>
              <w:pStyle w:val="ListParagraph"/>
              <w:rPr>
                <w:lang w:val="fr-CA" w:bidi="fr-CA"/>
              </w:rPr>
            </w:pPr>
            <w:r w:rsidRPr="00B94DE7">
              <w:rPr>
                <w:b/>
                <w:bCs/>
                <w:lang w:val="fr-CA" w:bidi="fr-CA"/>
              </w:rPr>
              <w:t>Limites </w:t>
            </w:r>
            <w:r w:rsidRPr="00D720D5">
              <w:rPr>
                <w:b/>
                <w:lang w:val="fr-CA" w:bidi="fr-CA"/>
              </w:rPr>
              <w:t xml:space="preserve">: </w:t>
            </w:r>
            <w:r w:rsidRPr="00B94DE7">
              <w:rPr>
                <w:lang w:val="fr-CA" w:bidi="fr-CA"/>
              </w:rPr>
              <w:t>p. ex. les coûts, la disponibilité des matériaux, leurs propriétés physiques et les dangers liés au produit</w:t>
            </w:r>
          </w:p>
          <w:p w14:paraId="39BF0DDB" w14:textId="1A9C84B3" w:rsidR="00C67129" w:rsidRPr="00B94DE7" w:rsidRDefault="00C67129" w:rsidP="00C67129">
            <w:pPr>
              <w:pStyle w:val="ListParagraph"/>
              <w:rPr>
                <w:lang w:val="fr-CA" w:bidi="fr-CA"/>
              </w:rPr>
            </w:pPr>
            <w:r w:rsidRPr="00B94DE7">
              <w:rPr>
                <w:b/>
                <w:bCs/>
                <w:lang w:val="fr-CA" w:bidi="fr-CA"/>
              </w:rPr>
              <w:t xml:space="preserve">chaîne d’approvisionnement : </w:t>
            </w:r>
            <w:r w:rsidRPr="00B94DE7">
              <w:rPr>
                <w:lang w:val="fr-CA" w:bidi="fr-CA"/>
              </w:rPr>
              <w:t xml:space="preserve">réseau de personnes, d’activités, de renseignements et de ressources, qui assure le transfert d’un produit </w:t>
            </w:r>
            <w:r w:rsidR="00D720D5">
              <w:rPr>
                <w:lang w:val="fr-CA" w:bidi="fr-CA"/>
              </w:rPr>
              <w:br/>
            </w:r>
            <w:r w:rsidRPr="00B94DE7">
              <w:rPr>
                <w:lang w:val="fr-CA" w:bidi="fr-CA"/>
              </w:rPr>
              <w:t>du fournisseur au consommateur</w:t>
            </w:r>
          </w:p>
          <w:p w14:paraId="71835110" w14:textId="77777777" w:rsidR="00C67129" w:rsidRPr="00B94DE7" w:rsidRDefault="00C67129" w:rsidP="00C67129">
            <w:pPr>
              <w:pStyle w:val="ListParagraph"/>
              <w:rPr>
                <w:lang w:val="fr-CA" w:bidi="fr-CA"/>
              </w:rPr>
            </w:pPr>
            <w:r w:rsidRPr="00B94DE7">
              <w:rPr>
                <w:b/>
                <w:bCs/>
                <w:lang w:val="fr-CA" w:bidi="fr-CA"/>
              </w:rPr>
              <w:t xml:space="preserve">jalonnement : </w:t>
            </w:r>
            <w:r w:rsidRPr="00B94DE7">
              <w:rPr>
                <w:lang w:val="fr-CA" w:bidi="fr-CA"/>
              </w:rPr>
              <w:t>processus de planification, de contrôle et d’optimisation du travail et des charges de travail</w:t>
            </w:r>
          </w:p>
          <w:p w14:paraId="4C948E40" w14:textId="019B9050" w:rsidR="007B6241" w:rsidRPr="00B94DE7" w:rsidRDefault="00C67129" w:rsidP="00C67129">
            <w:pPr>
              <w:pStyle w:val="ListParagraph"/>
              <w:spacing w:after="120"/>
              <w:rPr>
                <w:lang w:val="fr-CA" w:bidi="fr-CA"/>
              </w:rPr>
            </w:pPr>
            <w:r w:rsidRPr="00B94DE7">
              <w:rPr>
                <w:b/>
                <w:bCs/>
                <w:lang w:val="fr-CA" w:bidi="fr-CA"/>
              </w:rPr>
              <w:t>Compétences interpersonnelles</w:t>
            </w:r>
            <w:r w:rsidRPr="00D720D5">
              <w:rPr>
                <w:b/>
                <w:lang w:val="fr-CA" w:bidi="fr-CA"/>
              </w:rPr>
              <w:t xml:space="preserve"> : </w:t>
            </w:r>
            <w:r w:rsidRPr="00B94DE7">
              <w:rPr>
                <w:lang w:val="fr-CA" w:bidi="fr-CA"/>
              </w:rPr>
              <w:t xml:space="preserve">p. ex. les compétences générales, les aptitudes sociales, les communications, les attitudes, la collaboration, </w:t>
            </w:r>
            <w:r w:rsidR="00D720D5">
              <w:rPr>
                <w:lang w:val="fr-CA" w:bidi="fr-CA"/>
              </w:rPr>
              <w:br/>
            </w:r>
            <w:r w:rsidRPr="00B94DE7">
              <w:rPr>
                <w:lang w:val="fr-CA" w:bidi="fr-CA"/>
              </w:rPr>
              <w:t>le suivi,</w:t>
            </w:r>
            <w:r w:rsidRPr="00B94DE7">
              <w:rPr>
                <w:b/>
                <w:bCs/>
                <w:lang w:val="fr-CA" w:bidi="fr-CA"/>
              </w:rPr>
              <w:t xml:space="preserve"> </w:t>
            </w:r>
            <w:r w:rsidRPr="00B94DE7">
              <w:rPr>
                <w:bCs/>
                <w:lang w:val="fr-CA" w:bidi="fr-CA"/>
              </w:rPr>
              <w:t>les</w:t>
            </w:r>
            <w:r w:rsidRPr="00B94DE7">
              <w:rPr>
                <w:b/>
                <w:bCs/>
                <w:lang w:val="fr-CA" w:bidi="fr-CA"/>
              </w:rPr>
              <w:t xml:space="preserve"> </w:t>
            </w:r>
            <w:r w:rsidRPr="00B94DE7">
              <w:rPr>
                <w:lang w:val="fr-CA" w:bidi="fr-CA"/>
              </w:rPr>
              <w:t>marques de courtoisie et la tenue des dossiers</w:t>
            </w:r>
          </w:p>
        </w:tc>
      </w:tr>
    </w:tbl>
    <w:p w14:paraId="08CF9400" w14:textId="77777777" w:rsidR="00F9586F" w:rsidRPr="00B94DE7" w:rsidRDefault="00F9586F" w:rsidP="00A12321">
      <w:pPr>
        <w:rPr>
          <w:sz w:val="2"/>
          <w:szCs w:val="2"/>
          <w:lang w:val="fr-CA"/>
        </w:rPr>
      </w:pPr>
    </w:p>
    <w:sectPr w:rsidR="00F9586F" w:rsidRPr="00B94DE7"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2C900" w14:textId="77777777" w:rsidR="00BC7E45" w:rsidRDefault="00BC7E45">
      <w:r>
        <w:separator/>
      </w:r>
    </w:p>
  </w:endnote>
  <w:endnote w:type="continuationSeparator" w:id="0">
    <w:p w14:paraId="4F828004" w14:textId="77777777" w:rsidR="00BC7E45" w:rsidRDefault="00BC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5508C0">
      <w:rPr>
        <w:rStyle w:val="PageNumber"/>
        <w:rFonts w:ascii="Helvetica" w:hAnsi="Helvetica"/>
        <w:i/>
        <w:noProof/>
        <w:sz w:val="20"/>
        <w:lang w:val="fr-CA"/>
      </w:rPr>
      <w:t>1</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95B38" w14:textId="77777777" w:rsidR="00BC7E45" w:rsidRDefault="00BC7E45">
      <w:r>
        <w:separator/>
      </w:r>
    </w:p>
  </w:footnote>
  <w:footnote w:type="continuationSeparator" w:id="0">
    <w:p w14:paraId="777D9292" w14:textId="77777777" w:rsidR="00BC7E45" w:rsidRDefault="00BC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4A1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38CBB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BA2F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9AEC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9FC5B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57AD9E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3CEA4C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3"/>
    <w:multiLevelType w:val="singleLevel"/>
    <w:tmpl w:val="ACE096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E20A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14" w15:restartNumberingAfterBreak="0">
    <w:nsid w:val="283A6B2E"/>
    <w:multiLevelType w:val="hybridMultilevel"/>
    <w:tmpl w:val="3C42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2CD4758F"/>
    <w:multiLevelType w:val="hybridMultilevel"/>
    <w:tmpl w:val="E80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272EE"/>
    <w:multiLevelType w:val="hybridMultilevel"/>
    <w:tmpl w:val="EDCA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F1E77"/>
    <w:multiLevelType w:val="hybridMultilevel"/>
    <w:tmpl w:val="07D4A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1" w15:restartNumberingAfterBreak="0">
    <w:nsid w:val="5CDB0D5A"/>
    <w:multiLevelType w:val="multilevel"/>
    <w:tmpl w:val="BC627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895D24"/>
    <w:multiLevelType w:val="hybridMultilevel"/>
    <w:tmpl w:val="F466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27C50EE"/>
    <w:multiLevelType w:val="multilevel"/>
    <w:tmpl w:val="E708B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97140B"/>
    <w:multiLevelType w:val="multilevel"/>
    <w:tmpl w:val="23A85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10"/>
  </w:num>
  <w:num w:numId="3">
    <w:abstractNumId w:val="23"/>
  </w:num>
  <w:num w:numId="4">
    <w:abstractNumId w:val="9"/>
  </w:num>
  <w:num w:numId="5">
    <w:abstractNumId w:val="15"/>
  </w:num>
  <w:num w:numId="6">
    <w:abstractNumId w:val="13"/>
  </w:num>
  <w:num w:numId="7">
    <w:abstractNumId w:val="11"/>
  </w:num>
  <w:num w:numId="8">
    <w:abstractNumId w:val="20"/>
  </w:num>
  <w:num w:numId="9">
    <w:abstractNumId w:val="16"/>
  </w:num>
  <w:num w:numId="10">
    <w:abstractNumId w:val="19"/>
  </w:num>
  <w:num w:numId="11">
    <w:abstractNumId w:val="17"/>
  </w:num>
  <w:num w:numId="12">
    <w:abstractNumId w:val="12"/>
  </w:num>
  <w:num w:numId="13">
    <w:abstractNumId w:val="0"/>
  </w:num>
  <w:num w:numId="14">
    <w:abstractNumId w:val="1"/>
  </w:num>
  <w:num w:numId="15">
    <w:abstractNumId w:val="2"/>
  </w:num>
  <w:num w:numId="16">
    <w:abstractNumId w:val="3"/>
  </w:num>
  <w:num w:numId="17">
    <w:abstractNumId w:val="4"/>
  </w:num>
  <w:num w:numId="18">
    <w:abstractNumId w:val="8"/>
  </w:num>
  <w:num w:numId="19">
    <w:abstractNumId w:val="5"/>
  </w:num>
  <w:num w:numId="20">
    <w:abstractNumId w:val="6"/>
  </w:num>
  <w:num w:numId="21">
    <w:abstractNumId w:val="7"/>
  </w:num>
  <w:num w:numId="22">
    <w:abstractNumId w:val="14"/>
  </w:num>
  <w:num w:numId="23">
    <w:abstractNumId w:val="22"/>
  </w:num>
  <w:num w:numId="24">
    <w:abstractNumId w:val="18"/>
  </w:num>
  <w:num w:numId="25">
    <w:abstractNumId w:val="24"/>
  </w:num>
  <w:num w:numId="26">
    <w:abstractNumId w:val="25"/>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CA" w:vendorID="6" w:dllVersion="2" w:checkStyle="1"/>
  <w:activeWritingStyle w:appName="MSWord" w:lang="en-US" w:vendorID="6" w:dllVersion="2" w:checkStyle="1"/>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13A09"/>
    <w:rsid w:val="00035A4F"/>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64762"/>
    <w:rsid w:val="00370C94"/>
    <w:rsid w:val="00391687"/>
    <w:rsid w:val="003925B2"/>
    <w:rsid w:val="00396AFB"/>
    <w:rsid w:val="003A3345"/>
    <w:rsid w:val="003E3E64"/>
    <w:rsid w:val="003F1DB7"/>
    <w:rsid w:val="00400F30"/>
    <w:rsid w:val="004125D2"/>
    <w:rsid w:val="00413BC2"/>
    <w:rsid w:val="00427D0C"/>
    <w:rsid w:val="004379C1"/>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6B35"/>
    <w:rsid w:val="005508C0"/>
    <w:rsid w:val="0056669F"/>
    <w:rsid w:val="00567385"/>
    <w:rsid w:val="0059376F"/>
    <w:rsid w:val="005A2812"/>
    <w:rsid w:val="005A5B8A"/>
    <w:rsid w:val="005B496A"/>
    <w:rsid w:val="005C0C77"/>
    <w:rsid w:val="005C787D"/>
    <w:rsid w:val="005E0FCC"/>
    <w:rsid w:val="005F4985"/>
    <w:rsid w:val="00607C26"/>
    <w:rsid w:val="00620D38"/>
    <w:rsid w:val="006211F9"/>
    <w:rsid w:val="00637A3C"/>
    <w:rsid w:val="0065155B"/>
    <w:rsid w:val="006611DC"/>
    <w:rsid w:val="00685BC9"/>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B6241"/>
    <w:rsid w:val="007D6E60"/>
    <w:rsid w:val="007E2302"/>
    <w:rsid w:val="007E28EF"/>
    <w:rsid w:val="007F1D2B"/>
    <w:rsid w:val="007F6181"/>
    <w:rsid w:val="00821F3E"/>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65DA9"/>
    <w:rsid w:val="00974E4B"/>
    <w:rsid w:val="009805D3"/>
    <w:rsid w:val="0098710C"/>
    <w:rsid w:val="0098762D"/>
    <w:rsid w:val="00996CA8"/>
    <w:rsid w:val="009E4B98"/>
    <w:rsid w:val="009E6E14"/>
    <w:rsid w:val="009F4B7F"/>
    <w:rsid w:val="00A10793"/>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12655"/>
    <w:rsid w:val="00B20790"/>
    <w:rsid w:val="00B40E41"/>
    <w:rsid w:val="00B465B1"/>
    <w:rsid w:val="00B51ECD"/>
    <w:rsid w:val="00B530F3"/>
    <w:rsid w:val="00B74147"/>
    <w:rsid w:val="00B91B5F"/>
    <w:rsid w:val="00B91D5E"/>
    <w:rsid w:val="00B94DE7"/>
    <w:rsid w:val="00B978E0"/>
    <w:rsid w:val="00BA09E7"/>
    <w:rsid w:val="00BB3C6D"/>
    <w:rsid w:val="00BB67AA"/>
    <w:rsid w:val="00BC4A81"/>
    <w:rsid w:val="00BC7E45"/>
    <w:rsid w:val="00BE4F1E"/>
    <w:rsid w:val="00C03819"/>
    <w:rsid w:val="00C05FD5"/>
    <w:rsid w:val="00C23D53"/>
    <w:rsid w:val="00C25DFB"/>
    <w:rsid w:val="00C3058C"/>
    <w:rsid w:val="00C368CA"/>
    <w:rsid w:val="00C36E10"/>
    <w:rsid w:val="00C446EE"/>
    <w:rsid w:val="00C56A8B"/>
    <w:rsid w:val="00C66CDF"/>
    <w:rsid w:val="00C67129"/>
    <w:rsid w:val="00C67C6E"/>
    <w:rsid w:val="00C75D90"/>
    <w:rsid w:val="00C868AA"/>
    <w:rsid w:val="00C95EA9"/>
    <w:rsid w:val="00C973D3"/>
    <w:rsid w:val="00CE362A"/>
    <w:rsid w:val="00D0261C"/>
    <w:rsid w:val="00D0439A"/>
    <w:rsid w:val="00D120A1"/>
    <w:rsid w:val="00D12508"/>
    <w:rsid w:val="00D17CFE"/>
    <w:rsid w:val="00D26EDC"/>
    <w:rsid w:val="00D41F6E"/>
    <w:rsid w:val="00D4637F"/>
    <w:rsid w:val="00D64299"/>
    <w:rsid w:val="00D65F87"/>
    <w:rsid w:val="00D720D5"/>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5616F-FBF9-A54C-947B-1589494D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11450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46</cp:revision>
  <cp:lastPrinted>2018-03-14T18:14:00Z</cp:lastPrinted>
  <dcterms:created xsi:type="dcterms:W3CDTF">2018-04-04T20:20:00Z</dcterms:created>
  <dcterms:modified xsi:type="dcterms:W3CDTF">2018-08-03T21:37:00Z</dcterms:modified>
</cp:coreProperties>
</file>