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6DD380A0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  <w:lang w:val="fr-CA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475545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83185F" w:rsidRPr="00D26EDC">
        <w:rPr>
          <w:b/>
          <w:sz w:val="28"/>
          <w:lang w:val="fr-CA"/>
        </w:rPr>
        <w:t>Relations familiales et interpersonnelles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55"/>
        <w:gridCol w:w="240"/>
        <w:gridCol w:w="4185"/>
        <w:gridCol w:w="240"/>
        <w:gridCol w:w="2914"/>
      </w:tblGrid>
      <w:tr w:rsidR="00137D64" w:rsidRPr="00D26EDC" w14:paraId="4CA59F1C" w14:textId="77777777" w:rsidTr="000D74E5">
        <w:trPr>
          <w:jc w:val="center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BDB6AC1" w:rsidR="000E4C78" w:rsidRPr="00D26EDC" w:rsidRDefault="000D74E5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D26EDC">
              <w:rPr>
                <w:rFonts w:ascii="Helvetica" w:hAnsi="Helvetica"/>
                <w:szCs w:val="20"/>
                <w:lang w:val="fr-CA"/>
              </w:rPr>
              <w:t>Les services et les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E204EB0" w:rsidR="000E4C78" w:rsidRPr="00D26EDC" w:rsidRDefault="000D74E5" w:rsidP="00A12321">
            <w:pPr>
              <w:pStyle w:val="Tablestyle1"/>
              <w:rPr>
                <w:rFonts w:cs="Arial"/>
                <w:lang w:val="fr-CA"/>
              </w:rPr>
            </w:pPr>
            <w:r w:rsidRPr="00D26EDC">
              <w:rPr>
                <w:rFonts w:ascii="Helvetica" w:hAnsi="Helvetica"/>
                <w:bCs/>
                <w:szCs w:val="20"/>
                <w:lang w:val="fr-CA"/>
              </w:rPr>
              <w:t>Les projets de</w:t>
            </w:r>
            <w:r w:rsidRPr="00D26EDC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 conception de services</w:t>
            </w:r>
            <w:r w:rsidRPr="00D26EDC">
              <w:rPr>
                <w:rFonts w:ascii="Helvetica" w:hAnsi="Helvetica"/>
                <w:szCs w:val="20"/>
                <w:lang w:val="fr-CA"/>
              </w:rPr>
              <w:t xml:space="preserve"> nécessitent l’évaluation, par l’élève, de ses compétences en résolution de problèmes et le développement de ces compétences.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67CC557" w:rsidR="000E4C78" w:rsidRPr="00D26EDC" w:rsidRDefault="000D74E5" w:rsidP="00A12321">
            <w:pPr>
              <w:pStyle w:val="Tablestyle1"/>
              <w:rPr>
                <w:rFonts w:cs="Arial"/>
                <w:lang w:val="fr-CA"/>
              </w:rPr>
            </w:pPr>
            <w:r w:rsidRPr="00D26EDC">
              <w:rPr>
                <w:rFonts w:ascii="Helvetica" w:hAnsi="Helvetica"/>
                <w:szCs w:val="20"/>
                <w:lang w:val="fr-CA"/>
              </w:rPr>
              <w:t>Les outils et les technologies peuvent avoir une incidence sur les communications et les rapports interpersonnels.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317"/>
      </w:tblGrid>
      <w:tr w:rsidR="00462BF8" w:rsidRPr="00D26EDC" w14:paraId="7C49560F" w14:textId="77777777" w:rsidTr="000D74E5"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149B766" w14:textId="77777777" w:rsidTr="004125D2">
        <w:trPr>
          <w:trHeight w:val="484"/>
        </w:trPr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01ACB3E3" w:rsidR="007F1D2B" w:rsidRPr="00D26EDC" w:rsidRDefault="000D74E5" w:rsidP="004125D2">
            <w:pPr>
              <w:pStyle w:val="ListParagraph"/>
              <w:rPr>
                <w:b/>
                <w:lang w:val="fr-CA"/>
              </w:rPr>
            </w:pPr>
            <w:r w:rsidRPr="00D26EDC">
              <w:rPr>
                <w:color w:val="000000" w:themeColor="text1"/>
                <w:lang w:val="fr-CA"/>
              </w:rPr>
              <w:t>Se livrer à une activité d’</w:t>
            </w:r>
            <w:r w:rsidRPr="00D26EDC">
              <w:rPr>
                <w:b/>
                <w:bCs/>
                <w:color w:val="000000" w:themeColor="text1"/>
                <w:lang w:val="fr-CA"/>
              </w:rPr>
              <w:t xml:space="preserve">investigation </w:t>
            </w:r>
            <w:r w:rsidRPr="00D26EDC">
              <w:rPr>
                <w:color w:val="000000" w:themeColor="text1"/>
                <w:lang w:val="fr-CA"/>
              </w:rPr>
              <w:t>et d’</w:t>
            </w:r>
            <w:r w:rsidRPr="00D26EDC">
              <w:rPr>
                <w:b/>
                <w:bCs/>
                <w:color w:val="000000" w:themeColor="text1"/>
                <w:lang w:val="fr-CA"/>
              </w:rPr>
              <w:t>observation empathique</w:t>
            </w:r>
            <w:r w:rsidRPr="00D26EDC">
              <w:rPr>
                <w:bCs/>
                <w:color w:val="000000" w:themeColor="text1"/>
                <w:lang w:val="fr-CA"/>
              </w:rPr>
              <w:t>,</w:t>
            </w:r>
            <w:r w:rsidRPr="00D26EDC">
              <w:rPr>
                <w:color w:val="000000" w:themeColor="text1"/>
                <w:lang w:val="fr-CA"/>
              </w:rPr>
              <w:t xml:space="preserve"> </w:t>
            </w:r>
            <w:r w:rsidR="00D26EDC">
              <w:rPr>
                <w:color w:val="000000" w:themeColor="text1"/>
                <w:lang w:val="fr-CA"/>
              </w:rPr>
              <w:br/>
            </w:r>
            <w:r w:rsidRPr="00D26EDC">
              <w:rPr>
                <w:color w:val="000000" w:themeColor="text1"/>
                <w:lang w:val="fr-CA"/>
              </w:rPr>
              <w:t>afin de relever les occasions de conception de services et les obstacles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677EFA28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Établir un point de vue pour le concept de service </w:t>
            </w:r>
          </w:p>
          <w:p w14:paraId="0D4FBFF4" w14:textId="597DCCCD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Déterminer les besoins et les souhaits des personnes concernées, ainsi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que le contexte dans lequel ces personnes se trouvent</w:t>
            </w:r>
          </w:p>
          <w:p w14:paraId="0EE0B8D6" w14:textId="4783AAF0" w:rsidR="007F1D2B" w:rsidRPr="00D26EDC" w:rsidRDefault="000D74E5" w:rsidP="000D74E5">
            <w:pPr>
              <w:pStyle w:val="ListParagraph"/>
              <w:rPr>
                <w:lang w:val="fr-CA"/>
              </w:rPr>
            </w:pPr>
            <w:r w:rsidRPr="00D26EDC">
              <w:rPr>
                <w:lang w:val="fr-CA" w:bidi="fr-CA"/>
              </w:rPr>
              <w:t>Déterminer les critères de réussite, l’</w:t>
            </w:r>
            <w:r w:rsidRPr="00D26EDC">
              <w:rPr>
                <w:b/>
                <w:lang w:val="fr-CA" w:bidi="fr-CA"/>
              </w:rPr>
              <w:t xml:space="preserve">effet recherché </w:t>
            </w:r>
            <w:r w:rsidRPr="00D26EDC">
              <w:rPr>
                <w:lang w:val="fr-CA" w:bidi="fr-CA"/>
              </w:rPr>
              <w:t xml:space="preserve">et toute </w:t>
            </w:r>
            <w:r w:rsidRPr="00D26EDC">
              <w:rPr>
                <w:b/>
                <w:lang w:val="fr-CA" w:bidi="fr-CA"/>
              </w:rPr>
              <w:t>contrainte</w:t>
            </w:r>
            <w:r w:rsidRPr="00D26EDC">
              <w:rPr>
                <w:lang w:val="fr-CA" w:bidi="fr-CA"/>
              </w:rPr>
              <w:t xml:space="preserve"> existante, de même que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1F63CB9C" w14:textId="21DB6115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Formuler des idées en prenant des risques créatifs, et améliorer les idées </w:t>
            </w:r>
            <w:r w:rsidR="00C23D75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des autres</w:t>
            </w:r>
          </w:p>
          <w:p w14:paraId="5286F4CA" w14:textId="78281DAB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Sélectionner des idées en tenant compte de certains critères </w:t>
            </w:r>
            <w:r w:rsidR="00C23D75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et des contraintes existantes</w:t>
            </w:r>
          </w:p>
          <w:p w14:paraId="1E69D069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Analyser des </w:t>
            </w:r>
            <w:r w:rsidRPr="00D26EDC">
              <w:rPr>
                <w:b/>
                <w:bCs/>
                <w:lang w:val="fr-CA" w:bidi="fr-CA"/>
              </w:rPr>
              <w:t>facteurs opposés</w:t>
            </w:r>
            <w:r w:rsidRPr="00D26EDC">
              <w:rPr>
                <w:lang w:val="fr-CA" w:bidi="fr-CA"/>
              </w:rPr>
              <w:t xml:space="preserve"> afin de répondre aux besoins des personnes, des familles et des communautés dans des scénarios d’avenir souhaitables</w:t>
            </w:r>
          </w:p>
          <w:p w14:paraId="61D86295" w14:textId="5C6D1C9E" w:rsidR="0045169A" w:rsidRPr="00D26EDC" w:rsidRDefault="000D74E5" w:rsidP="000D74E5">
            <w:pPr>
              <w:pStyle w:val="ListParagraph"/>
              <w:spacing w:after="120"/>
              <w:rPr>
                <w:lang w:val="fr-CA"/>
              </w:rPr>
            </w:pPr>
            <w:r w:rsidRPr="00D26EDC">
              <w:rPr>
                <w:lang w:val="fr-CA" w:bidi="fr-CA"/>
              </w:rPr>
              <w:t xml:space="preserve">Choisir, classer par ordre de priorité et utiliser des </w:t>
            </w:r>
            <w:r w:rsidRPr="00D26EDC">
              <w:rPr>
                <w:b/>
                <w:bCs/>
                <w:lang w:val="fr-CA" w:bidi="fr-CA"/>
              </w:rPr>
              <w:t>sources d’inspiration</w:t>
            </w:r>
            <w:r w:rsidRPr="00D26EDC">
              <w:rPr>
                <w:lang w:val="fr-CA" w:bidi="fr-CA"/>
              </w:rPr>
              <w:t xml:space="preserve"> et des </w:t>
            </w:r>
            <w:r w:rsidRPr="00D26EDC">
              <w:rPr>
                <w:b/>
                <w:lang w:val="fr-CA" w:bidi="fr-CA"/>
              </w:rPr>
              <w:t>sources d’</w:t>
            </w:r>
            <w:r w:rsidRPr="00D26EDC">
              <w:rPr>
                <w:lang w:val="fr-CA" w:bidi="fr-CA"/>
              </w:rPr>
              <w:t>i</w:t>
            </w:r>
            <w:r w:rsidRPr="00D26EDC">
              <w:rPr>
                <w:b/>
                <w:bCs/>
                <w:lang w:val="fr-CA" w:bidi="fr-CA"/>
              </w:rPr>
              <w:t>nformation</w:t>
            </w:r>
            <w:r w:rsidRPr="00D26EDC">
              <w:rPr>
                <w:lang w:val="fr-CA" w:bidi="fr-CA"/>
              </w:rPr>
              <w:t xml:space="preserve"> en faisant participer, si possible, les personnes concernées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08F570AE" w14:textId="77777777" w:rsidR="000D74E5" w:rsidRPr="00D26EDC" w:rsidRDefault="000D74E5" w:rsidP="000D74E5">
            <w:pPr>
              <w:pStyle w:val="ListParagraph"/>
              <w:rPr>
                <w:color w:val="000000" w:themeColor="text1"/>
                <w:lang w:val="fr-CA"/>
              </w:rPr>
            </w:pPr>
            <w:r w:rsidRPr="00D26EDC">
              <w:rPr>
                <w:b/>
                <w:bCs/>
                <w:color w:val="000000" w:themeColor="text1"/>
                <w:lang w:val="fr-CA"/>
              </w:rPr>
              <w:t xml:space="preserve">Occasions de conception de services </w:t>
            </w:r>
            <w:r w:rsidRPr="00D26EDC">
              <w:rPr>
                <w:bCs/>
                <w:color w:val="000000" w:themeColor="text1"/>
                <w:lang w:val="fr-CA"/>
              </w:rPr>
              <w:t>destinés aux personnes et aux familles pour la durée de leur vie</w:t>
            </w:r>
          </w:p>
          <w:p w14:paraId="4AF07C3B" w14:textId="36072E6B" w:rsidR="000D74E5" w:rsidRPr="00D26EDC" w:rsidRDefault="000D74E5" w:rsidP="000D74E5">
            <w:pPr>
              <w:pStyle w:val="ListParagraph"/>
              <w:rPr>
                <w:color w:val="000000" w:themeColor="text1"/>
                <w:lang w:val="fr-CA"/>
              </w:rPr>
            </w:pPr>
            <w:r w:rsidRPr="00D26EDC">
              <w:rPr>
                <w:bCs/>
                <w:color w:val="000000" w:themeColor="text1"/>
                <w:lang w:val="fr-CA"/>
              </w:rPr>
              <w:t>Facteurs sociaux jouant un rôle dans les</w:t>
            </w:r>
            <w:r w:rsidRPr="00D26EDC">
              <w:rPr>
                <w:b/>
                <w:bCs/>
                <w:color w:val="000000" w:themeColor="text1"/>
                <w:lang w:val="fr-CA"/>
              </w:rPr>
              <w:t xml:space="preserve"> relations interpersonnelles</w:t>
            </w:r>
            <w:r w:rsidRPr="00D26EDC">
              <w:rPr>
                <w:bCs/>
                <w:color w:val="000000" w:themeColor="text1"/>
                <w:lang w:val="fr-CA"/>
              </w:rPr>
              <w:t xml:space="preserve">, comme </w:t>
            </w:r>
            <w:r w:rsidRPr="00D26EDC">
              <w:rPr>
                <w:lang w:val="fr-CA" w:bidi="fr-CA"/>
              </w:rPr>
              <w:t>les</w:t>
            </w:r>
            <w:r w:rsidRPr="00D26EDC">
              <w:rPr>
                <w:b/>
                <w:bCs/>
                <w:color w:val="000000" w:themeColor="text1"/>
                <w:lang w:val="fr-CA"/>
              </w:rPr>
              <w:t xml:space="preserve"> types de relations</w:t>
            </w:r>
            <w:r w:rsidRPr="00D26EDC">
              <w:rPr>
                <w:color w:val="000000" w:themeColor="text1"/>
                <w:lang w:val="fr-CA"/>
              </w:rPr>
              <w:t xml:space="preserve">, </w:t>
            </w:r>
            <w:r w:rsidR="00C23D75">
              <w:rPr>
                <w:color w:val="000000" w:themeColor="text1"/>
                <w:lang w:val="fr-CA"/>
              </w:rPr>
              <w:br/>
            </w:r>
            <w:r w:rsidRPr="00D26EDC">
              <w:rPr>
                <w:color w:val="000000" w:themeColor="text1"/>
                <w:lang w:val="fr-CA"/>
              </w:rPr>
              <w:t>les rôles et les fonctions</w:t>
            </w:r>
          </w:p>
          <w:p w14:paraId="06DAC60B" w14:textId="77777777" w:rsidR="000D74E5" w:rsidRPr="00D26EDC" w:rsidRDefault="000D74E5" w:rsidP="000D74E5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D26EDC">
              <w:rPr>
                <w:b/>
                <w:bCs/>
                <w:color w:val="000000" w:themeColor="text1"/>
                <w:lang w:val="fr-CA"/>
              </w:rPr>
              <w:t>Nature des relations fondées sur un engagement</w:t>
            </w:r>
            <w:r w:rsidRPr="00D26EDC">
              <w:rPr>
                <w:bCs/>
                <w:color w:val="000000" w:themeColor="text1"/>
                <w:lang w:val="fr-CA"/>
              </w:rPr>
              <w:t>, notamment l’</w:t>
            </w:r>
            <w:r w:rsidRPr="00D26EDC">
              <w:rPr>
                <w:b/>
                <w:bCs/>
                <w:color w:val="000000" w:themeColor="text1"/>
                <w:lang w:val="fr-CA"/>
              </w:rPr>
              <w:t>influence de la communauté et de la culture</w:t>
            </w:r>
          </w:p>
          <w:p w14:paraId="11EC48F9" w14:textId="77777777" w:rsidR="000D74E5" w:rsidRPr="00D26EDC" w:rsidRDefault="000D74E5" w:rsidP="000D74E5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D26EDC">
              <w:rPr>
                <w:b/>
                <w:bCs/>
                <w:color w:val="000000" w:themeColor="text1"/>
                <w:lang w:val="fr-CA"/>
              </w:rPr>
              <w:t>Facteurs intervenant dans les ruptures</w:t>
            </w:r>
          </w:p>
          <w:p w14:paraId="30B83C0B" w14:textId="4C8C9E1B" w:rsidR="000D74E5" w:rsidRPr="00D26EDC" w:rsidRDefault="000D74E5" w:rsidP="000D74E5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D26EDC">
              <w:rPr>
                <w:bCs/>
                <w:color w:val="000000" w:themeColor="text1"/>
                <w:lang w:val="fr-CA"/>
              </w:rPr>
              <w:t>Éléments présents dans les</w:t>
            </w:r>
            <w:r w:rsidRPr="00D26EDC">
              <w:rPr>
                <w:b/>
                <w:bCs/>
                <w:color w:val="000000" w:themeColor="text1"/>
                <w:lang w:val="fr-CA"/>
              </w:rPr>
              <w:t xml:space="preserve"> relations saines</w:t>
            </w:r>
            <w:r w:rsidRPr="00D26EDC">
              <w:rPr>
                <w:color w:val="000000" w:themeColor="text1"/>
                <w:lang w:val="fr-CA"/>
              </w:rPr>
              <w:t xml:space="preserve">, et modes d’épanouissement et de réciprocité dans divers types </w:t>
            </w:r>
            <w:r w:rsidR="00C23D75">
              <w:rPr>
                <w:color w:val="000000" w:themeColor="text1"/>
                <w:lang w:val="fr-CA"/>
              </w:rPr>
              <w:br/>
            </w:r>
            <w:r w:rsidRPr="00D26EDC">
              <w:rPr>
                <w:color w:val="000000" w:themeColor="text1"/>
                <w:lang w:val="fr-CA"/>
              </w:rPr>
              <w:t>de relations interpersonnelles</w:t>
            </w:r>
          </w:p>
          <w:p w14:paraId="26E445B1" w14:textId="77777777" w:rsidR="000D74E5" w:rsidRPr="00D26EDC" w:rsidRDefault="000D74E5" w:rsidP="000D74E5">
            <w:pPr>
              <w:pStyle w:val="ListParagraph"/>
              <w:rPr>
                <w:color w:val="000000" w:themeColor="text1"/>
                <w:lang w:val="fr-CA"/>
              </w:rPr>
            </w:pPr>
            <w:r w:rsidRPr="00D26EDC">
              <w:rPr>
                <w:bCs/>
                <w:color w:val="000000" w:themeColor="text1"/>
                <w:lang w:val="fr-CA"/>
              </w:rPr>
              <w:t>Indicateurs de relations dangereuses et mesures permettant d’assurer sa propre sécurité et celle des autres</w:t>
            </w:r>
          </w:p>
          <w:p w14:paraId="1E526D05" w14:textId="77777777" w:rsidR="000D74E5" w:rsidRPr="00D26EDC" w:rsidRDefault="000D74E5" w:rsidP="000D74E5">
            <w:pPr>
              <w:pStyle w:val="ListParagraph"/>
              <w:rPr>
                <w:b/>
                <w:color w:val="000000" w:themeColor="text1"/>
                <w:lang w:val="fr-CA"/>
              </w:rPr>
            </w:pPr>
            <w:r w:rsidRPr="00D26EDC">
              <w:rPr>
                <w:b/>
                <w:bCs/>
                <w:color w:val="000000" w:themeColor="text1"/>
                <w:lang w:val="fr-CA"/>
              </w:rPr>
              <w:t xml:space="preserve">Stratégies et styles de communication </w:t>
            </w:r>
            <w:r w:rsidRPr="00D26EDC">
              <w:rPr>
                <w:bCs/>
                <w:color w:val="000000" w:themeColor="text1"/>
                <w:lang w:val="fr-CA"/>
              </w:rPr>
              <w:t>dans les relations interpersonnelles</w:t>
            </w:r>
          </w:p>
          <w:p w14:paraId="5B2D2ADD" w14:textId="77777777" w:rsidR="000D74E5" w:rsidRPr="00D26EDC" w:rsidRDefault="000D74E5" w:rsidP="000D74E5">
            <w:pPr>
              <w:pStyle w:val="ListParagraph"/>
              <w:rPr>
                <w:color w:val="000000" w:themeColor="text1"/>
                <w:lang w:val="fr-CA"/>
              </w:rPr>
            </w:pPr>
            <w:r w:rsidRPr="00D26EDC">
              <w:rPr>
                <w:color w:val="000000" w:themeColor="text1"/>
                <w:lang w:val="fr-CA"/>
              </w:rPr>
              <w:t>Sensibilité culturelle et étiquette, notamment les considérations d’ordre éthique concernant l’</w:t>
            </w:r>
            <w:r w:rsidRPr="00D26EDC">
              <w:rPr>
                <w:b/>
                <w:color w:val="000000" w:themeColor="text1"/>
                <w:lang w:val="fr-CA"/>
              </w:rPr>
              <w:t>appropriation culturelle</w:t>
            </w:r>
          </w:p>
          <w:p w14:paraId="03C90176" w14:textId="2D8CB1E8" w:rsidR="00F82197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/>
              </w:rPr>
            </w:pPr>
            <w:r w:rsidRPr="00D26EDC">
              <w:rPr>
                <w:color w:val="000000" w:themeColor="text1"/>
                <w:lang w:val="fr-CA"/>
              </w:rPr>
              <w:t>Modèles de résolution de problèmes</w:t>
            </w:r>
          </w:p>
        </w:tc>
      </w:tr>
    </w:tbl>
    <w:p w14:paraId="4419F9AA" w14:textId="65FA79A7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475545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83185F" w:rsidRPr="00D26EDC">
        <w:rPr>
          <w:b/>
          <w:sz w:val="28"/>
          <w:lang w:val="fr-CA"/>
        </w:rPr>
        <w:t>Relations familiales et interpersonnelles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462BF8" w:rsidRPr="00D26EDC" w14:paraId="2E2B08E1" w14:textId="77777777" w:rsidTr="004125D2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4125D2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7ED0233D" w14:textId="4A37A2AB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fr-CA" w:bidi="fr-CA"/>
              </w:rPr>
            </w:pPr>
            <w:r w:rsidRPr="00D26EDC">
              <w:rPr>
                <w:color w:val="000000" w:themeColor="text1"/>
                <w:lang w:val="fr-CA" w:bidi="fr-CA"/>
              </w:rPr>
              <w:t xml:space="preserve">Élaborer un </w:t>
            </w:r>
            <w:r w:rsidRPr="00D26EDC">
              <w:rPr>
                <w:b/>
                <w:color w:val="000000" w:themeColor="text1"/>
                <w:lang w:val="fr-CA" w:bidi="fr-CA"/>
              </w:rPr>
              <w:t>plan de développement de service</w:t>
            </w:r>
            <w:r w:rsidRPr="00D26EDC">
              <w:rPr>
                <w:color w:val="000000" w:themeColor="text1"/>
                <w:lang w:val="fr-CA" w:bidi="fr-CA"/>
              </w:rPr>
              <w:t xml:space="preserve"> ou de produit</w:t>
            </w:r>
            <w:r w:rsidRPr="00D26EDC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Pr="00D26EDC">
              <w:rPr>
                <w:color w:val="000000" w:themeColor="text1"/>
                <w:lang w:val="fr-CA" w:bidi="fr-CA"/>
              </w:rPr>
              <w:t xml:space="preserve">qui définit </w:t>
            </w:r>
            <w:r w:rsidR="00D26EDC">
              <w:rPr>
                <w:color w:val="000000" w:themeColor="text1"/>
                <w:lang w:val="fr-CA" w:bidi="fr-CA"/>
              </w:rPr>
              <w:br/>
            </w:r>
            <w:r w:rsidRPr="00D26EDC">
              <w:rPr>
                <w:color w:val="000000" w:themeColor="text1"/>
                <w:lang w:val="fr-CA" w:bidi="fr-CA"/>
              </w:rPr>
              <w:t>les étapes et les ressources clés</w:t>
            </w:r>
          </w:p>
          <w:p w14:paraId="42810870" w14:textId="11E4DBE4" w:rsidR="007F1D2B" w:rsidRPr="00D26EDC" w:rsidRDefault="000D74E5" w:rsidP="000D74E5">
            <w:pPr>
              <w:pStyle w:val="ListParagraph"/>
              <w:rPr>
                <w:lang w:val="fr-CA"/>
              </w:rPr>
            </w:pPr>
            <w:r w:rsidRPr="00D26EDC">
              <w:rPr>
                <w:color w:val="000000" w:themeColor="text1"/>
                <w:lang w:val="fr-CA" w:bidi="fr-CA"/>
              </w:rPr>
              <w:t xml:space="preserve">Évaluer des stratégies en fonction de leur efficacité et de leurs </w:t>
            </w:r>
            <w:r w:rsidRPr="00D26EDC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  <w:r w:rsidRPr="00D26EDC">
              <w:rPr>
                <w:color w:val="000000" w:themeColor="text1"/>
                <w:lang w:val="fr-CA" w:bidi="fr-CA"/>
              </w:rPr>
              <w:t xml:space="preserve"> possibles sur les personnes, les familles et les communautés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31404A07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Choisir des </w:t>
            </w:r>
            <w:r w:rsidRPr="00D26EDC">
              <w:rPr>
                <w:b/>
                <w:bCs/>
                <w:lang w:val="fr-CA" w:bidi="fr-CA"/>
              </w:rPr>
              <w:t>sources de rétroaction</w:t>
            </w:r>
            <w:r w:rsidRPr="00D26EDC">
              <w:rPr>
                <w:lang w:val="fr-CA" w:bidi="fr-CA"/>
              </w:rPr>
              <w:t xml:space="preserve"> et y faire appel</w:t>
            </w:r>
          </w:p>
          <w:p w14:paraId="0A64B3C8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>Consulter les personnes concernées, afin de recueillir des suggestions d’amélioration constructives</w:t>
            </w:r>
          </w:p>
          <w:p w14:paraId="5451ACD6" w14:textId="53685B8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S’appuyer sur les données issues des consultations et sur la rétroaction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pour effectuer les changements adéquats</w:t>
            </w:r>
          </w:p>
          <w:p w14:paraId="5C607BE3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Déterminer les </w:t>
            </w:r>
            <w:r w:rsidRPr="00D26EDC">
              <w:rPr>
                <w:b/>
                <w:bCs/>
                <w:lang w:val="fr-CA" w:bidi="fr-CA"/>
              </w:rPr>
              <w:t>stratégies adéquates</w:t>
            </w:r>
            <w:r w:rsidRPr="00D26EDC">
              <w:rPr>
                <w:lang w:val="fr-CA" w:bidi="fr-CA"/>
              </w:rPr>
              <w:t xml:space="preserve"> et les mettre en œuvre</w:t>
            </w:r>
          </w:p>
          <w:p w14:paraId="6CB28BCB" w14:textId="658C28FA" w:rsidR="007F1D2B" w:rsidRPr="00D26EDC" w:rsidRDefault="000D74E5" w:rsidP="000D74E5">
            <w:pPr>
              <w:pStyle w:val="ListParagraph"/>
              <w:rPr>
                <w:lang w:val="fr-CA"/>
              </w:rPr>
            </w:pPr>
            <w:r w:rsidRPr="00D26EDC">
              <w:rPr>
                <w:lang w:val="fr-CA" w:bidi="fr-CA"/>
              </w:rPr>
              <w:t xml:space="preserve">Recourir à des </w:t>
            </w:r>
            <w:r w:rsidRPr="00D26EDC">
              <w:rPr>
                <w:b/>
                <w:bCs/>
                <w:lang w:val="fr-CA" w:bidi="fr-CA"/>
              </w:rPr>
              <w:t>processus de gestion de projet</w:t>
            </w:r>
            <w:r w:rsidRPr="00D26EDC">
              <w:rPr>
                <w:lang w:val="fr-CA" w:bidi="fr-CA"/>
              </w:rPr>
              <w:t xml:space="preserve"> pendant le travail individuel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ou collectif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2A50475E" w14:textId="4D0CDDFB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D26EDC">
              <w:rPr>
                <w:bCs/>
                <w:lang w:val="fr-CA" w:bidi="fr-CA"/>
              </w:rPr>
              <w:t>Communiquer</w:t>
            </w:r>
            <w:r w:rsidRPr="00D26EDC">
              <w:rPr>
                <w:b/>
                <w:bCs/>
                <w:lang w:val="fr-CA" w:bidi="fr-CA"/>
              </w:rPr>
              <w:t xml:space="preserve"> </w:t>
            </w:r>
            <w:r w:rsidRPr="00D26EDC">
              <w:rPr>
                <w:bCs/>
                <w:lang w:val="fr-CA" w:bidi="fr-CA"/>
              </w:rPr>
              <w:t xml:space="preserve">ses progrès afin de multiplier les occasions de rétroaction </w:t>
            </w:r>
            <w:r w:rsidR="00D26EDC">
              <w:rPr>
                <w:bCs/>
                <w:lang w:val="fr-CA" w:bidi="fr-CA"/>
              </w:rPr>
              <w:br/>
            </w:r>
            <w:r w:rsidRPr="00D26EDC">
              <w:rPr>
                <w:bCs/>
                <w:lang w:val="fr-CA" w:bidi="fr-CA"/>
              </w:rPr>
              <w:t>et de collaboration</w:t>
            </w:r>
          </w:p>
          <w:p w14:paraId="64CEA3E8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D26EDC">
              <w:rPr>
                <w:bCs/>
                <w:lang w:val="fr-CA" w:bidi="fr-CA"/>
              </w:rPr>
              <w:t xml:space="preserve">Déterminer comment et à qui </w:t>
            </w:r>
            <w:r w:rsidRPr="00D26EDC">
              <w:rPr>
                <w:b/>
                <w:bCs/>
                <w:lang w:val="fr-CA" w:bidi="fr-CA"/>
              </w:rPr>
              <w:t>présenter</w:t>
            </w:r>
            <w:r w:rsidRPr="00D26EDC">
              <w:rPr>
                <w:bCs/>
                <w:lang w:val="fr-CA" w:bidi="fr-CA"/>
              </w:rPr>
              <w:t xml:space="preserve"> son </w:t>
            </w:r>
            <w:r w:rsidRPr="00D26EDC">
              <w:rPr>
                <w:b/>
                <w:bCs/>
                <w:lang w:val="fr-CA" w:bidi="fr-CA"/>
              </w:rPr>
              <w:t>produit ou service</w:t>
            </w:r>
            <w:r w:rsidRPr="00D26EDC">
              <w:rPr>
                <w:bCs/>
                <w:lang w:val="fr-CA" w:bidi="fr-CA"/>
              </w:rPr>
              <w:t xml:space="preserve"> et ses stratégies</w:t>
            </w:r>
          </w:p>
          <w:p w14:paraId="6672F56A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D26EDC">
              <w:rPr>
                <w:bCs/>
                <w:lang w:val="fr-CA" w:bidi="fr-CA"/>
              </w:rPr>
              <w:t>Évaluer de manière critique l’efficacité de son plan de développement de produit ou de service, et expliquer en quoi le concept est utile aux personnes, aux familles, aux communautés ou à l’environnement</w:t>
            </w:r>
          </w:p>
          <w:p w14:paraId="287E313D" w14:textId="633DC031" w:rsidR="00707ADF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D26EDC">
              <w:rPr>
                <w:bCs/>
                <w:lang w:val="fr-CA" w:bidi="fr-CA"/>
              </w:rPr>
              <w:t>Réfléchir de manière critique à ses démarches de travail, et évaluer sa capacité à travailler efficacement seul ou en équipe, notamment capacité à œuvrer au sein d’un espace de travail efficace axé sur la collaboration et à veiller au maintien de celui-ci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4BD963B" w:rsidR="0018557D" w:rsidRPr="00D26EDC" w:rsidRDefault="0018557D" w:rsidP="00D26EDC">
            <w:pPr>
              <w:rPr>
                <w:lang w:val="fr-CA"/>
              </w:rPr>
            </w:pPr>
          </w:p>
        </w:tc>
      </w:tr>
    </w:tbl>
    <w:p w14:paraId="1BF3544D" w14:textId="5519DB80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475545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83185F" w:rsidRPr="00D26EDC">
        <w:rPr>
          <w:b/>
          <w:sz w:val="28"/>
          <w:lang w:val="fr-CA"/>
        </w:rPr>
        <w:t>Relations familiales et interpersonnelles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40E3796C" w14:textId="77777777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>Mettre en pratique des stratégies d’interaction et de communication interpersonnelle prudentes, sécuritaires et solidaires, en personne comme dans les échanges numériques</w:t>
            </w:r>
          </w:p>
          <w:p w14:paraId="71B60C02" w14:textId="2A0CDAEE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Déterminer et évaluer les compétences individuelles ou collectives requises dans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le cadre du projet, et élaborer des plans précis pour le développement à long terme de ces compétences</w:t>
            </w:r>
          </w:p>
          <w:p w14:paraId="6FF79884" w14:textId="6557F51E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Réfléchir de manière critique aux compétences associées à la sensibilité culturelle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 xml:space="preserve">et à l’étiquette, et élaborer des plans précis pour l’acquisition de ces compétences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ou leur développement à long terme</w:t>
            </w:r>
          </w:p>
          <w:p w14:paraId="1906E4FE" w14:textId="08A30075" w:rsidR="00462BF8" w:rsidRPr="00D26EDC" w:rsidRDefault="000D74E5" w:rsidP="000D74E5">
            <w:pPr>
              <w:pStyle w:val="ListParagraph"/>
              <w:rPr>
                <w:lang w:val="fr-CA"/>
              </w:rPr>
            </w:pPr>
            <w:r w:rsidRPr="00D26EDC">
              <w:rPr>
                <w:lang w:val="fr-CA" w:bidi="fr-CA"/>
              </w:rPr>
              <w:t xml:space="preserve">Mettre en pratique </w:t>
            </w:r>
            <w:r w:rsidRPr="00D26EDC">
              <w:rPr>
                <w:bCs/>
                <w:lang w:val="fr-CA" w:bidi="fr-CA"/>
              </w:rPr>
              <w:t xml:space="preserve">une </w:t>
            </w:r>
            <w:r w:rsidRPr="00D26EDC">
              <w:rPr>
                <w:b/>
                <w:bCs/>
                <w:lang w:val="fr-CA" w:bidi="fr-CA"/>
              </w:rPr>
              <w:t>étiquette en matière d’entrevue et de consultation</w:t>
            </w:r>
            <w:r w:rsidRPr="00D26EDC">
              <w:rPr>
                <w:lang w:val="fr-CA" w:bidi="fr-CA"/>
              </w:rPr>
              <w:t xml:space="preserve"> adaptée aux circonstances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7E3BE456" w14:textId="7A6373E2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Explorer les outils, les </w:t>
            </w:r>
            <w:r w:rsidRPr="00D26EDC">
              <w:rPr>
                <w:b/>
                <w:lang w:val="fr-CA" w:bidi="fr-CA"/>
              </w:rPr>
              <w:t>technologies</w:t>
            </w:r>
            <w:r w:rsidRPr="00D26EDC">
              <w:rPr>
                <w:lang w:val="fr-CA" w:bidi="fr-CA"/>
              </w:rPr>
              <w:t xml:space="preserve"> et les systèmes existants et nouveaux,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et évaluer leur efficacité pour la réalisation du concept</w:t>
            </w:r>
          </w:p>
          <w:p w14:paraId="5AB3A277" w14:textId="5461AC32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Évaluer les répercussions, y compris les conséquences négatives possibles,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de ses choix technologiques</w:t>
            </w:r>
          </w:p>
          <w:p w14:paraId="386C865F" w14:textId="4217E72F" w:rsidR="000D74E5" w:rsidRPr="00D26EDC" w:rsidRDefault="000D74E5" w:rsidP="000D74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CA" w:bidi="fr-CA"/>
              </w:rPr>
            </w:pPr>
            <w:r w:rsidRPr="00D26EDC">
              <w:rPr>
                <w:lang w:val="fr-CA" w:bidi="fr-CA"/>
              </w:rPr>
              <w:t xml:space="preserve">Analyser le rôle que jouent les technologies dans les changements sociétaux </w:t>
            </w:r>
            <w:r w:rsidR="00D26EDC">
              <w:rPr>
                <w:lang w:val="fr-CA" w:bidi="fr-CA"/>
              </w:rPr>
              <w:br/>
            </w:r>
            <w:r w:rsidRPr="00D26EDC">
              <w:rPr>
                <w:lang w:val="fr-CA" w:bidi="fr-CA"/>
              </w:rPr>
              <w:t>et les communications interpersonnelles</w:t>
            </w:r>
          </w:p>
          <w:p w14:paraId="46E8AE56" w14:textId="366BCDDE" w:rsidR="00F13713" w:rsidRPr="00D26EDC" w:rsidRDefault="000D74E5" w:rsidP="000D74E5">
            <w:pPr>
              <w:pStyle w:val="ListParagraph"/>
              <w:spacing w:after="120"/>
              <w:rPr>
                <w:lang w:val="fr-CA"/>
              </w:rPr>
            </w:pPr>
            <w:r w:rsidRPr="00D26EDC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51F55" w14:textId="77777777" w:rsidR="007E5EBC" w:rsidRDefault="007E5EBC">
      <w:r>
        <w:separator/>
      </w:r>
    </w:p>
  </w:endnote>
  <w:endnote w:type="continuationSeparator" w:id="0">
    <w:p w14:paraId="51ACEDD2" w14:textId="77777777" w:rsidR="007E5EBC" w:rsidRDefault="007E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Pr="00462BF8">
      <w:rPr>
        <w:rStyle w:val="PageNumber"/>
        <w:rFonts w:ascii="Helvetica" w:hAnsi="Helvetica"/>
        <w:i/>
        <w:sz w:val="20"/>
        <w:lang w:val="fr-CA"/>
      </w:rPr>
      <w:t>1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13E90" w14:textId="77777777" w:rsidR="007E5EBC" w:rsidRDefault="007E5EBC">
      <w:r>
        <w:separator/>
      </w:r>
    </w:p>
  </w:footnote>
  <w:footnote w:type="continuationSeparator" w:id="0">
    <w:p w14:paraId="74BA0971" w14:textId="77777777" w:rsidR="007E5EBC" w:rsidRDefault="007E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0TqhgIAAP0E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446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C1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AA1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8C3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848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C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07C0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0327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76892"/>
    <w:multiLevelType w:val="hybridMultilevel"/>
    <w:tmpl w:val="DF76495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7"/>
  </w:num>
  <w:num w:numId="39">
    <w:abstractNumId w:val="4"/>
  </w:num>
  <w:num w:numId="40">
    <w:abstractNumId w:val="5"/>
  </w:num>
  <w:num w:numId="41">
    <w:abstractNumId w:val="6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63D21"/>
    <w:rsid w:val="00475545"/>
    <w:rsid w:val="00482426"/>
    <w:rsid w:val="0048314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E5EBC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3D75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7CFE"/>
    <w:rsid w:val="00D26EDC"/>
    <w:rsid w:val="00D41F6E"/>
    <w:rsid w:val="00D4637F"/>
    <w:rsid w:val="00D64299"/>
    <w:rsid w:val="00D65F87"/>
    <w:rsid w:val="00D735D9"/>
    <w:rsid w:val="00D8654A"/>
    <w:rsid w:val="00D91ED8"/>
    <w:rsid w:val="00D956C7"/>
    <w:rsid w:val="00DA568D"/>
    <w:rsid w:val="00DA79C0"/>
    <w:rsid w:val="00DB400E"/>
    <w:rsid w:val="00DC1DA5"/>
    <w:rsid w:val="00DC2C4B"/>
    <w:rsid w:val="00DD1C77"/>
    <w:rsid w:val="00E13917"/>
    <w:rsid w:val="00E209DE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3E90-24D1-A848-8678-E8A5D2D3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5427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39</cp:revision>
  <cp:lastPrinted>2018-03-14T18:14:00Z</cp:lastPrinted>
  <dcterms:created xsi:type="dcterms:W3CDTF">2018-04-04T20:20:00Z</dcterms:created>
  <dcterms:modified xsi:type="dcterms:W3CDTF">2018-08-08T16:45:00Z</dcterms:modified>
</cp:coreProperties>
</file>