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D01D8" w14:textId="02A6A5A9" w:rsidR="00023C18" w:rsidRPr="00725DDA" w:rsidRDefault="00023C18" w:rsidP="00C7110D">
      <w:pPr>
        <w:pBdr>
          <w:bottom w:val="single" w:sz="4" w:space="4" w:color="auto"/>
        </w:pBdr>
        <w:tabs>
          <w:tab w:val="left" w:pos="4656"/>
          <w:tab w:val="right" w:pos="14232"/>
        </w:tabs>
        <w:ind w:left="1368" w:right="-112"/>
        <w:rPr>
          <w:b/>
          <w:sz w:val="28"/>
        </w:rPr>
      </w:pPr>
      <w:bookmarkStart w:id="0" w:name="_GoBack"/>
      <w:r w:rsidRPr="00725DDA">
        <w:rPr>
          <w:noProof/>
          <w:szCs w:val="20"/>
          <w:lang w:val="en-US"/>
        </w:rPr>
        <w:drawing>
          <wp:anchor distT="0" distB="0" distL="114300" distR="114300" simplePos="0" relativeHeight="251664896" behindDoc="0" locked="0" layoutInCell="1" allowOverlap="1" wp14:anchorId="389C65BB" wp14:editId="62F77B7E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5DDA">
        <w:rPr>
          <w:b/>
          <w:sz w:val="28"/>
        </w:rPr>
        <w:t xml:space="preserve">Domaine d’apprentissage : </w:t>
      </w:r>
      <w:r w:rsidR="00C7110D" w:rsidRPr="00725DDA">
        <w:rPr>
          <w:b/>
          <w:caps/>
          <w:sz w:val="28"/>
        </w:rPr>
        <w:t xml:space="preserve">Conception, compétences pratiques </w:t>
      </w:r>
      <w:r w:rsidR="00C7110D" w:rsidRPr="00725DDA">
        <w:rPr>
          <w:b/>
          <w:caps/>
          <w:sz w:val="28"/>
        </w:rPr>
        <w:br/>
      </w:r>
      <w:r w:rsidR="00C7110D" w:rsidRPr="00725DDA">
        <w:rPr>
          <w:b/>
          <w:caps/>
          <w:sz w:val="28"/>
        </w:rPr>
        <w:tab/>
        <w:t>et technologies</w:t>
      </w:r>
      <w:r w:rsidR="006B6A97" w:rsidRPr="00725DDA">
        <w:rPr>
          <w:b/>
          <w:sz w:val="28"/>
        </w:rPr>
        <w:t xml:space="preserve"> — </w:t>
      </w:r>
      <w:r w:rsidR="00C7110D" w:rsidRPr="00725DDA">
        <w:rPr>
          <w:b/>
          <w:sz w:val="28"/>
        </w:rPr>
        <w:t>Technologie automobile</w:t>
      </w:r>
      <w:r w:rsidRPr="00725DDA">
        <w:rPr>
          <w:b/>
          <w:sz w:val="28"/>
        </w:rPr>
        <w:tab/>
      </w:r>
      <w:r w:rsidRPr="00725DDA">
        <w:rPr>
          <w:b/>
          <w:bCs/>
          <w:sz w:val="28"/>
        </w:rPr>
        <w:t>1</w:t>
      </w:r>
      <w:r w:rsidR="00217F45" w:rsidRPr="00725DDA">
        <w:rPr>
          <w:b/>
          <w:bCs/>
          <w:sz w:val="28"/>
        </w:rPr>
        <w:t>1</w:t>
      </w:r>
      <w:r w:rsidRPr="00725DDA">
        <w:rPr>
          <w:b/>
          <w:bCs/>
          <w:position w:val="6"/>
          <w:sz w:val="20"/>
          <w:szCs w:val="20"/>
        </w:rPr>
        <w:t>e</w:t>
      </w:r>
      <w:r w:rsidRPr="00725DDA">
        <w:rPr>
          <w:b/>
          <w:bCs/>
          <w:sz w:val="28"/>
        </w:rPr>
        <w:t xml:space="preserve"> année</w:t>
      </w:r>
    </w:p>
    <w:p w14:paraId="2E070600" w14:textId="77777777" w:rsidR="0014420D" w:rsidRPr="00725DDA" w:rsidRDefault="0014420D" w:rsidP="009E3F9B">
      <w:pPr>
        <w:tabs>
          <w:tab w:val="right" w:pos="14232"/>
        </w:tabs>
        <w:spacing w:before="60"/>
        <w:rPr>
          <w:b/>
          <w:sz w:val="28"/>
        </w:rPr>
      </w:pPr>
      <w:r w:rsidRPr="00725DDA">
        <w:rPr>
          <w:b/>
          <w:sz w:val="28"/>
        </w:rPr>
        <w:tab/>
      </w:r>
    </w:p>
    <w:p w14:paraId="1F219315" w14:textId="51662234" w:rsidR="00670E49" w:rsidRPr="00725DDA" w:rsidRDefault="00E11BAF" w:rsidP="009E3F9B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725DDA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10560" w:type="dxa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600"/>
        <w:gridCol w:w="240"/>
        <w:gridCol w:w="4200"/>
        <w:gridCol w:w="240"/>
        <w:gridCol w:w="2280"/>
      </w:tblGrid>
      <w:tr w:rsidR="00C7110D" w:rsidRPr="00725DDA" w14:paraId="2A80BE53" w14:textId="77777777" w:rsidTr="00C7110D">
        <w:trPr>
          <w:jc w:val="center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4156726" w14:textId="3A1E7664" w:rsidR="00C7110D" w:rsidRPr="00725DDA" w:rsidRDefault="00C7110D" w:rsidP="00D9672D">
            <w:pPr>
              <w:pStyle w:val="Tablestyle1"/>
              <w:rPr>
                <w:rFonts w:cs="Arial"/>
              </w:rPr>
            </w:pPr>
            <w:r w:rsidRPr="00725DDA">
              <w:rPr>
                <w:szCs w:val="20"/>
              </w:rPr>
              <w:t xml:space="preserve">Le fonctionnement, la réparation et la maintenance des véhicules doivent tenir compte des </w:t>
            </w:r>
            <w:r w:rsidRPr="00725DDA">
              <w:rPr>
                <w:b/>
                <w:szCs w:val="20"/>
              </w:rPr>
              <w:t>répercussions sociales et environnementales</w:t>
            </w:r>
            <w:r w:rsidRPr="00725DDA">
              <w:rPr>
                <w:szCs w:val="20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422D24E" w14:textId="77777777" w:rsidR="00C7110D" w:rsidRPr="00725DDA" w:rsidRDefault="00C7110D" w:rsidP="00D9672D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4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6EAC857" w14:textId="7A3A824B" w:rsidR="00C7110D" w:rsidRPr="00725DDA" w:rsidRDefault="00C7110D" w:rsidP="00620CC7">
            <w:pPr>
              <w:pStyle w:val="Tablestyle1"/>
              <w:rPr>
                <w:rFonts w:cs="Arial"/>
              </w:rPr>
            </w:pPr>
            <w:r w:rsidRPr="00725DDA">
              <w:rPr>
                <w:szCs w:val="20"/>
              </w:rPr>
              <w:t xml:space="preserve">Les projets de réparation et de maintenance personnels nécessitent l’évaluation, </w:t>
            </w:r>
            <w:r w:rsidRPr="00725DDA">
              <w:rPr>
                <w:szCs w:val="20"/>
              </w:rPr>
              <w:br/>
              <w:t xml:space="preserve">par l’élève, de ses compétences </w:t>
            </w:r>
            <w:r w:rsidRPr="00725DDA">
              <w:rPr>
                <w:szCs w:val="20"/>
              </w:rPr>
              <w:br/>
              <w:t>et le développement de celles-ci.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8146874" w14:textId="77777777" w:rsidR="00C7110D" w:rsidRPr="00725DDA" w:rsidRDefault="00C7110D" w:rsidP="00D9672D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1F8027B" w14:textId="64048C47" w:rsidR="00C7110D" w:rsidRPr="00725DDA" w:rsidRDefault="00C7110D" w:rsidP="00D9672D">
            <w:pPr>
              <w:pStyle w:val="Tablestyle1"/>
              <w:rPr>
                <w:rFonts w:cs="Arial"/>
                <w:spacing w:val="-3"/>
              </w:rPr>
            </w:pPr>
            <w:r w:rsidRPr="00725DDA">
              <w:rPr>
                <w:szCs w:val="20"/>
              </w:rPr>
              <w:t xml:space="preserve">Les outils et </w:t>
            </w:r>
            <w:r w:rsidRPr="00725DDA">
              <w:rPr>
                <w:szCs w:val="20"/>
              </w:rPr>
              <w:br/>
              <w:t xml:space="preserve">les </w:t>
            </w:r>
            <w:r w:rsidRPr="00725DDA">
              <w:rPr>
                <w:b/>
                <w:szCs w:val="20"/>
              </w:rPr>
              <w:t>technologies</w:t>
            </w:r>
            <w:r w:rsidRPr="00725DDA">
              <w:rPr>
                <w:szCs w:val="20"/>
              </w:rPr>
              <w:t xml:space="preserve"> peuvent être adaptés </w:t>
            </w:r>
            <w:r w:rsidRPr="00725DDA">
              <w:rPr>
                <w:szCs w:val="20"/>
              </w:rPr>
              <w:br/>
              <w:t>à des fins précises</w:t>
            </w:r>
            <w:r w:rsidR="00DB5CED" w:rsidRPr="00725DDA">
              <w:rPr>
                <w:szCs w:val="20"/>
              </w:rPr>
              <w:t>.</w:t>
            </w:r>
          </w:p>
        </w:tc>
      </w:tr>
    </w:tbl>
    <w:p w14:paraId="6101909B" w14:textId="77777777" w:rsidR="00C048A6" w:rsidRPr="00725DDA" w:rsidRDefault="00C048A6" w:rsidP="009E3F9B">
      <w:pPr>
        <w:rPr>
          <w:sz w:val="16"/>
          <w:szCs w:val="16"/>
        </w:rPr>
      </w:pPr>
    </w:p>
    <w:p w14:paraId="2F2BAA8A" w14:textId="1FC33B70" w:rsidR="00E11BAF" w:rsidRPr="00725DDA" w:rsidRDefault="00E11BAF" w:rsidP="009E3F9B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725DDA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1"/>
        <w:gridCol w:w="5123"/>
      </w:tblGrid>
      <w:tr w:rsidR="00C7110D" w:rsidRPr="00725DDA" w14:paraId="7C49560F" w14:textId="77777777" w:rsidTr="00C7110D">
        <w:tc>
          <w:tcPr>
            <w:tcW w:w="3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BD8372" w:rsidR="00F9586F" w:rsidRPr="00725DDA" w:rsidRDefault="00E11BAF" w:rsidP="009E3F9B">
            <w:pPr>
              <w:spacing w:before="60" w:after="60"/>
              <w:rPr>
                <w:b/>
                <w:szCs w:val="22"/>
              </w:rPr>
            </w:pPr>
            <w:r w:rsidRPr="00725DDA">
              <w:rPr>
                <w:b/>
                <w:szCs w:val="22"/>
              </w:rPr>
              <w:t>Compétences disciplinaires</w:t>
            </w:r>
          </w:p>
        </w:tc>
        <w:tc>
          <w:tcPr>
            <w:tcW w:w="18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F98DE71" w:rsidR="00F9586F" w:rsidRPr="00725DDA" w:rsidRDefault="0059376F" w:rsidP="009E3F9B">
            <w:pPr>
              <w:spacing w:before="60" w:after="60"/>
              <w:rPr>
                <w:b/>
                <w:szCs w:val="22"/>
              </w:rPr>
            </w:pPr>
            <w:r w:rsidRPr="00725DDA">
              <w:rPr>
                <w:b/>
                <w:color w:val="FFFFFF" w:themeColor="background1"/>
                <w:szCs w:val="22"/>
              </w:rPr>
              <w:t>Conten</w:t>
            </w:r>
            <w:r w:rsidR="00E11BAF" w:rsidRPr="00725DDA">
              <w:rPr>
                <w:b/>
                <w:color w:val="FFFFFF" w:themeColor="background1"/>
                <w:szCs w:val="22"/>
              </w:rPr>
              <w:t>u</w:t>
            </w:r>
          </w:p>
        </w:tc>
      </w:tr>
      <w:tr w:rsidR="00C7110D" w:rsidRPr="00725DDA" w14:paraId="5149B766" w14:textId="77777777" w:rsidTr="00C7110D">
        <w:tc>
          <w:tcPr>
            <w:tcW w:w="3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07F8FB" w14:textId="196663BC" w:rsidR="00396635" w:rsidRPr="00725DDA" w:rsidRDefault="00D772C9" w:rsidP="009E3F9B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725DDA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7FA4EEDD" w14:textId="3418D30C" w:rsidR="00670E49" w:rsidRPr="00725DDA" w:rsidRDefault="00C7110D" w:rsidP="00620CC7">
            <w:pPr>
              <w:pStyle w:val="Topic"/>
              <w:rPr>
                <w:rFonts w:eastAsia="Arial"/>
              </w:rPr>
            </w:pPr>
            <w:r w:rsidRPr="00725DDA">
              <w:rPr>
                <w:rFonts w:eastAsia="Arial"/>
              </w:rPr>
              <w:t>Conception</w:t>
            </w:r>
          </w:p>
          <w:p w14:paraId="062344FE" w14:textId="36AB99EA" w:rsidR="00C7110D" w:rsidRPr="00725DDA" w:rsidRDefault="00C7110D" w:rsidP="00C7110D">
            <w:pPr>
              <w:pStyle w:val="TopicSubItalics"/>
            </w:pPr>
            <w:r w:rsidRPr="00725DDA">
              <w:t>Comprendre le contexte</w:t>
            </w:r>
          </w:p>
          <w:p w14:paraId="3005F66C" w14:textId="77777777" w:rsidR="00C7110D" w:rsidRPr="00725DDA" w:rsidRDefault="00C7110D" w:rsidP="00C7110D">
            <w:pPr>
              <w:pStyle w:val="ListParagraph"/>
            </w:pPr>
            <w:r w:rsidRPr="00725DDA">
              <w:t xml:space="preserve">Interpréter les circonstances ou les facteurs à l’origine d’une situation ou d’un problème dans le domaine de l’automobile </w:t>
            </w:r>
          </w:p>
          <w:p w14:paraId="6FCB6114" w14:textId="2B06F5AF" w:rsidR="00C7110D" w:rsidRPr="00725DDA" w:rsidRDefault="00C7110D" w:rsidP="00C7110D">
            <w:pPr>
              <w:pStyle w:val="TopicSubItalics"/>
            </w:pPr>
            <w:r w:rsidRPr="00725DDA">
              <w:t xml:space="preserve">Définir </w:t>
            </w:r>
          </w:p>
          <w:p w14:paraId="68581FEB" w14:textId="77777777" w:rsidR="00C7110D" w:rsidRPr="00725DDA" w:rsidRDefault="00C7110D" w:rsidP="00C7110D">
            <w:pPr>
              <w:pStyle w:val="ListParagraph"/>
            </w:pPr>
            <w:r w:rsidRPr="00725DDA">
              <w:t>Cerner les problèmes potentiels et les résoudre</w:t>
            </w:r>
          </w:p>
          <w:p w14:paraId="17CD6AB1" w14:textId="44D84DFA" w:rsidR="00C7110D" w:rsidRPr="00725DDA" w:rsidRDefault="00C7110D" w:rsidP="00C7110D">
            <w:pPr>
              <w:pStyle w:val="ListParagraph"/>
            </w:pPr>
            <w:r w:rsidRPr="00725DDA">
              <w:t xml:space="preserve">Déterminer les exigences, l’effet recherché et les conséquences négatives possibles </w:t>
            </w:r>
            <w:r w:rsidRPr="00725DDA">
              <w:br/>
              <w:t>du service</w:t>
            </w:r>
          </w:p>
          <w:p w14:paraId="3E82C67E" w14:textId="77777777" w:rsidR="00C7110D" w:rsidRPr="00725DDA" w:rsidRDefault="00C7110D" w:rsidP="00C7110D">
            <w:pPr>
              <w:pStyle w:val="ListParagraph"/>
            </w:pPr>
            <w:r w:rsidRPr="00725DDA">
              <w:t>Déterminer si l’activité doit être réalisée seul ou en équipe</w:t>
            </w:r>
          </w:p>
          <w:p w14:paraId="3A05A079" w14:textId="450BFA7D" w:rsidR="00C7110D" w:rsidRPr="00725DDA" w:rsidRDefault="00C7110D" w:rsidP="00C7110D">
            <w:pPr>
              <w:pStyle w:val="TopicSubItalics"/>
            </w:pPr>
            <w:r w:rsidRPr="00725DDA">
              <w:t>Concevoir des idées</w:t>
            </w:r>
          </w:p>
          <w:p w14:paraId="04EA0D7D" w14:textId="393447DD" w:rsidR="00C7110D" w:rsidRPr="00725DDA" w:rsidRDefault="00C7110D" w:rsidP="00C7110D">
            <w:pPr>
              <w:pStyle w:val="ListParagraph"/>
            </w:pPr>
            <w:r w:rsidRPr="00725DDA">
              <w:t xml:space="preserve">Formuler des idées et améliorer les idées des autres, afin de générer des occasions </w:t>
            </w:r>
            <w:r w:rsidRPr="00725DDA">
              <w:br/>
              <w:t xml:space="preserve">de conception </w:t>
            </w:r>
          </w:p>
          <w:p w14:paraId="22142B7C" w14:textId="77777777" w:rsidR="00C7110D" w:rsidRPr="00725DDA" w:rsidRDefault="00C7110D" w:rsidP="00C7110D">
            <w:pPr>
              <w:pStyle w:val="ListParagraph"/>
            </w:pPr>
            <w:r w:rsidRPr="00725DDA">
              <w:t>Analyser de manière critique les répercussions de facteurs opposés associés à la vie sociale, à l’éthique et à la durabilité sur la conception et le développement de solutions</w:t>
            </w:r>
          </w:p>
          <w:p w14:paraId="7AD4FAED" w14:textId="77777777" w:rsidR="00C7110D" w:rsidRPr="00725DDA" w:rsidRDefault="00C7110D" w:rsidP="00C7110D">
            <w:pPr>
              <w:pStyle w:val="ListParagraph"/>
            </w:pPr>
            <w:r w:rsidRPr="00725DDA">
              <w:t>Choisir une idée à développer et demeurer ouvert à d’autres idées potentiellement viables</w:t>
            </w:r>
          </w:p>
          <w:p w14:paraId="57AB4FDB" w14:textId="779564EC" w:rsidR="00C7110D" w:rsidRPr="00725DDA" w:rsidRDefault="00C7110D" w:rsidP="00C7110D">
            <w:pPr>
              <w:pStyle w:val="TopicSubItalics"/>
            </w:pPr>
            <w:r w:rsidRPr="00725DDA">
              <w:t>Prototypage</w:t>
            </w:r>
          </w:p>
          <w:p w14:paraId="61D86295" w14:textId="25B5AD2C" w:rsidR="008E39D9" w:rsidRPr="00725DDA" w:rsidRDefault="00C7110D" w:rsidP="00C7110D">
            <w:pPr>
              <w:pStyle w:val="ListParagraph"/>
              <w:spacing w:after="120"/>
            </w:pPr>
            <w:r w:rsidRPr="00725DDA">
              <w:t xml:space="preserve">Déterminer et utiliser diverses sources d’information, afin d’établir un plan comportant </w:t>
            </w:r>
            <w:r w:rsidRPr="00725DDA">
              <w:br/>
              <w:t>les étapes clés et les ressources nécessaires</w:t>
            </w:r>
          </w:p>
        </w:tc>
        <w:tc>
          <w:tcPr>
            <w:tcW w:w="18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85E1AB" w14:textId="60F765E8" w:rsidR="005D2B45" w:rsidRPr="00725DDA" w:rsidRDefault="00D772C9" w:rsidP="009E3F9B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725DDA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14FBC988" w14:textId="68DD1869" w:rsidR="00C7110D" w:rsidRPr="00725DDA" w:rsidRDefault="00C7110D" w:rsidP="00C7110D">
            <w:pPr>
              <w:pStyle w:val="ListParagraph"/>
            </w:pPr>
            <w:r w:rsidRPr="00725DDA">
              <w:t xml:space="preserve">Travaux simples de réparation </w:t>
            </w:r>
            <w:r w:rsidRPr="00725DDA">
              <w:br/>
              <w:t xml:space="preserve">et de maintenance automobile </w:t>
            </w:r>
          </w:p>
          <w:p w14:paraId="1A6F1C95" w14:textId="04FE6BCF" w:rsidR="00C7110D" w:rsidRPr="00725DDA" w:rsidRDefault="00C7110D" w:rsidP="00C7110D">
            <w:pPr>
              <w:pStyle w:val="ListParagraph"/>
              <w:rPr>
                <w:b/>
              </w:rPr>
            </w:pPr>
            <w:r w:rsidRPr="00725DDA">
              <w:t xml:space="preserve">Responsabilités d’ordre social, juridique </w:t>
            </w:r>
            <w:r w:rsidRPr="00725DDA">
              <w:br/>
              <w:t xml:space="preserve">et éthique associées à l’usage d’un véhicule </w:t>
            </w:r>
          </w:p>
          <w:p w14:paraId="33A8401E" w14:textId="77777777" w:rsidR="00C7110D" w:rsidRPr="00725DDA" w:rsidRDefault="00C7110D" w:rsidP="00C7110D">
            <w:pPr>
              <w:pStyle w:val="ListParagraph"/>
            </w:pPr>
            <w:r w:rsidRPr="00725DDA">
              <w:t xml:space="preserve">Utilisation de sources d’informations techniques à des fins de </w:t>
            </w:r>
            <w:r w:rsidRPr="00725DDA">
              <w:rPr>
                <w:b/>
              </w:rPr>
              <w:t xml:space="preserve">diagnostic </w:t>
            </w:r>
            <w:r w:rsidRPr="00725DDA">
              <w:t>et de réparation</w:t>
            </w:r>
          </w:p>
          <w:p w14:paraId="58B09D62" w14:textId="77777777" w:rsidR="00C7110D" w:rsidRPr="00725DDA" w:rsidRDefault="00C7110D" w:rsidP="00C7110D">
            <w:pPr>
              <w:pStyle w:val="ListParagraph"/>
              <w:rPr>
                <w:b/>
              </w:rPr>
            </w:pPr>
            <w:r w:rsidRPr="00725DDA">
              <w:rPr>
                <w:b/>
              </w:rPr>
              <w:t xml:space="preserve">Outils et équipement automobiles de base </w:t>
            </w:r>
          </w:p>
          <w:p w14:paraId="0A929451" w14:textId="77777777" w:rsidR="00C7110D" w:rsidRPr="00725DDA" w:rsidRDefault="00C7110D" w:rsidP="00C7110D">
            <w:pPr>
              <w:pStyle w:val="ListParagraph"/>
            </w:pPr>
            <w:r w:rsidRPr="00725DDA">
              <w:rPr>
                <w:b/>
              </w:rPr>
              <w:t xml:space="preserve">Équipement de levage </w:t>
            </w:r>
            <w:r w:rsidRPr="00725DDA">
              <w:t xml:space="preserve">et </w:t>
            </w:r>
            <w:r w:rsidRPr="00725DDA">
              <w:rPr>
                <w:b/>
              </w:rPr>
              <w:t>procédures</w:t>
            </w:r>
            <w:r w:rsidRPr="00725DDA">
              <w:t xml:space="preserve"> connexes</w:t>
            </w:r>
          </w:p>
          <w:p w14:paraId="3450A77E" w14:textId="77777777" w:rsidR="00C7110D" w:rsidRPr="00725DDA" w:rsidRDefault="00C7110D" w:rsidP="00C7110D">
            <w:pPr>
              <w:pStyle w:val="ListParagraph"/>
            </w:pPr>
            <w:r w:rsidRPr="00725DDA">
              <w:t xml:space="preserve">Châssis et carrosserie </w:t>
            </w:r>
          </w:p>
          <w:p w14:paraId="15364BDE" w14:textId="77777777" w:rsidR="00C7110D" w:rsidRPr="00725DDA" w:rsidRDefault="00C7110D" w:rsidP="00C7110D">
            <w:pPr>
              <w:pStyle w:val="ListParagraph"/>
              <w:rPr>
                <w:b/>
              </w:rPr>
            </w:pPr>
            <w:r w:rsidRPr="00725DDA">
              <w:t xml:space="preserve">Systèmes de soutien de diagnostic des moteurs </w:t>
            </w:r>
          </w:p>
          <w:p w14:paraId="5F0934E0" w14:textId="77777777" w:rsidR="00C7110D" w:rsidRPr="00725DDA" w:rsidRDefault="00C7110D" w:rsidP="00C7110D">
            <w:pPr>
              <w:pStyle w:val="ListParagraph"/>
              <w:rPr>
                <w:b/>
              </w:rPr>
            </w:pPr>
            <w:r w:rsidRPr="00725DDA">
              <w:t>Nouvelles sources d’énergie utilisées pour l’alimentation des véhicules automobiles</w:t>
            </w:r>
          </w:p>
          <w:p w14:paraId="7F3E5C2C" w14:textId="2F7A9AC0" w:rsidR="00C7110D" w:rsidRPr="00725DDA" w:rsidRDefault="00C7110D" w:rsidP="00C7110D">
            <w:pPr>
              <w:pStyle w:val="ListParagraph"/>
            </w:pPr>
            <w:r w:rsidRPr="00725DDA">
              <w:t xml:space="preserve">Principes fondamentaux du fonctionnement </w:t>
            </w:r>
            <w:r w:rsidRPr="00725DDA">
              <w:br/>
              <w:t>du moteur</w:t>
            </w:r>
          </w:p>
          <w:p w14:paraId="16630C48" w14:textId="77777777" w:rsidR="00C7110D" w:rsidRPr="00725DDA" w:rsidRDefault="00C7110D" w:rsidP="00C7110D">
            <w:pPr>
              <w:pStyle w:val="ListParagraph"/>
            </w:pPr>
            <w:r w:rsidRPr="00725DDA">
              <w:rPr>
                <w:b/>
              </w:rPr>
              <w:t>Systèmes automobiles</w:t>
            </w:r>
          </w:p>
          <w:p w14:paraId="70DAE937" w14:textId="77777777" w:rsidR="00C7110D" w:rsidRPr="00725DDA" w:rsidRDefault="00C7110D" w:rsidP="00C7110D">
            <w:pPr>
              <w:pStyle w:val="ListParagraph"/>
            </w:pPr>
            <w:r w:rsidRPr="00725DDA">
              <w:rPr>
                <w:b/>
              </w:rPr>
              <w:t xml:space="preserve">Systèmes de sécurité des véhicules </w:t>
            </w:r>
          </w:p>
          <w:p w14:paraId="03C90176" w14:textId="1931D2A0" w:rsidR="0024696F" w:rsidRPr="00725DDA" w:rsidRDefault="00C7110D" w:rsidP="00C7110D">
            <w:pPr>
              <w:pStyle w:val="ListParagraph"/>
              <w:rPr>
                <w:b/>
              </w:rPr>
            </w:pPr>
            <w:r w:rsidRPr="00725DDA">
              <w:t>Conception en fonction du cycle de vie</w:t>
            </w:r>
          </w:p>
        </w:tc>
      </w:tr>
    </w:tbl>
    <w:p w14:paraId="51DE9B10" w14:textId="77777777" w:rsidR="00C7110D" w:rsidRPr="00725DDA" w:rsidRDefault="0018557D" w:rsidP="00C7110D">
      <w:pPr>
        <w:pBdr>
          <w:bottom w:val="single" w:sz="4" w:space="4" w:color="auto"/>
        </w:pBdr>
        <w:tabs>
          <w:tab w:val="left" w:pos="4656"/>
          <w:tab w:val="right" w:pos="14232"/>
        </w:tabs>
        <w:ind w:left="1368" w:right="-112"/>
        <w:rPr>
          <w:b/>
          <w:sz w:val="28"/>
        </w:rPr>
      </w:pPr>
      <w:r w:rsidRPr="00725DDA">
        <w:br w:type="page"/>
      </w:r>
      <w:r w:rsidR="00023C18" w:rsidRPr="00725DDA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66944" behindDoc="0" locked="0" layoutInCell="1" allowOverlap="1" wp14:anchorId="396B1FC0" wp14:editId="5DADE8F5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C18" w:rsidRPr="00725DDA">
        <w:rPr>
          <w:b/>
          <w:sz w:val="28"/>
        </w:rPr>
        <w:t xml:space="preserve">Domaine d’apprentissage : </w:t>
      </w:r>
      <w:r w:rsidR="00C7110D" w:rsidRPr="00725DDA">
        <w:rPr>
          <w:b/>
          <w:caps/>
          <w:sz w:val="28"/>
        </w:rPr>
        <w:t xml:space="preserve">Conception, compétences pratiques </w:t>
      </w:r>
      <w:r w:rsidR="00C7110D" w:rsidRPr="00725DDA">
        <w:rPr>
          <w:b/>
          <w:caps/>
          <w:sz w:val="28"/>
        </w:rPr>
        <w:br/>
      </w:r>
      <w:r w:rsidR="00C7110D" w:rsidRPr="00725DDA">
        <w:rPr>
          <w:b/>
          <w:caps/>
          <w:sz w:val="28"/>
        </w:rPr>
        <w:tab/>
        <w:t>et technologies</w:t>
      </w:r>
      <w:r w:rsidR="00C7110D" w:rsidRPr="00725DDA">
        <w:rPr>
          <w:b/>
          <w:sz w:val="28"/>
        </w:rPr>
        <w:t xml:space="preserve"> — Technologie automobile</w:t>
      </w:r>
      <w:r w:rsidR="00C7110D" w:rsidRPr="00725DDA">
        <w:rPr>
          <w:b/>
          <w:sz w:val="28"/>
        </w:rPr>
        <w:tab/>
      </w:r>
      <w:r w:rsidR="00C7110D" w:rsidRPr="00725DDA">
        <w:rPr>
          <w:b/>
          <w:bCs/>
          <w:sz w:val="28"/>
        </w:rPr>
        <w:t>11</w:t>
      </w:r>
      <w:r w:rsidR="00C7110D" w:rsidRPr="00725DDA">
        <w:rPr>
          <w:b/>
          <w:bCs/>
          <w:position w:val="6"/>
          <w:sz w:val="20"/>
          <w:szCs w:val="20"/>
        </w:rPr>
        <w:t>e</w:t>
      </w:r>
      <w:r w:rsidR="00C7110D" w:rsidRPr="00725DDA">
        <w:rPr>
          <w:b/>
          <w:bCs/>
          <w:sz w:val="28"/>
        </w:rPr>
        <w:t xml:space="preserve"> année</w:t>
      </w:r>
    </w:p>
    <w:p w14:paraId="1BA8EA2A" w14:textId="49A68AB8" w:rsidR="00362A29" w:rsidRPr="00725DDA" w:rsidRDefault="00362A29" w:rsidP="00023C18">
      <w:pPr>
        <w:tabs>
          <w:tab w:val="right" w:pos="14232"/>
        </w:tabs>
        <w:ind w:left="1368" w:right="-112"/>
      </w:pPr>
    </w:p>
    <w:p w14:paraId="1658F336" w14:textId="1F1E9605" w:rsidR="0018557D" w:rsidRPr="00725DDA" w:rsidRDefault="00E11BAF" w:rsidP="009E3F9B">
      <w:pPr>
        <w:spacing w:after="160"/>
        <w:jc w:val="center"/>
        <w:outlineLvl w:val="0"/>
        <w:rPr>
          <w:b/>
          <w:sz w:val="28"/>
          <w:szCs w:val="22"/>
        </w:rPr>
      </w:pPr>
      <w:r w:rsidRPr="00725DDA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1"/>
        <w:gridCol w:w="5123"/>
      </w:tblGrid>
      <w:tr w:rsidR="00C7110D" w:rsidRPr="00725DDA" w14:paraId="2367A8FA" w14:textId="77777777" w:rsidTr="00C7110D">
        <w:tc>
          <w:tcPr>
            <w:tcW w:w="3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9E945C8" w14:textId="77777777" w:rsidR="00E11BAF" w:rsidRPr="00725DDA" w:rsidRDefault="00E11BAF" w:rsidP="009E3F9B">
            <w:pPr>
              <w:spacing w:before="60" w:after="60"/>
              <w:rPr>
                <w:b/>
                <w:szCs w:val="22"/>
              </w:rPr>
            </w:pPr>
            <w:r w:rsidRPr="00725DDA">
              <w:rPr>
                <w:b/>
                <w:szCs w:val="22"/>
              </w:rPr>
              <w:t>Compétences disciplinaires</w:t>
            </w:r>
          </w:p>
        </w:tc>
        <w:tc>
          <w:tcPr>
            <w:tcW w:w="18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6526FA92" w14:textId="77777777" w:rsidR="00E11BAF" w:rsidRPr="00725DDA" w:rsidRDefault="00E11BAF" w:rsidP="009E3F9B">
            <w:pPr>
              <w:spacing w:before="60" w:after="60"/>
              <w:rPr>
                <w:b/>
                <w:szCs w:val="22"/>
              </w:rPr>
            </w:pPr>
            <w:r w:rsidRPr="00725DDA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C7110D" w:rsidRPr="00725DDA" w14:paraId="522264D9" w14:textId="77777777" w:rsidTr="00C7110D">
        <w:trPr>
          <w:trHeight w:val="3551"/>
        </w:trPr>
        <w:tc>
          <w:tcPr>
            <w:tcW w:w="3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C438095" w14:textId="77777777" w:rsidR="00C7110D" w:rsidRPr="00725DDA" w:rsidRDefault="00C7110D" w:rsidP="00C7110D">
            <w:pPr>
              <w:pStyle w:val="ListParagraph"/>
              <w:spacing w:before="120"/>
              <w:rPr>
                <w:b/>
              </w:rPr>
            </w:pPr>
            <w:r w:rsidRPr="00725DDA">
              <w:t xml:space="preserve">Analyser la </w:t>
            </w:r>
            <w:r w:rsidRPr="00725DDA">
              <w:rPr>
                <w:b/>
              </w:rPr>
              <w:t>conception en fonction du cycle de vie</w:t>
            </w:r>
            <w:r w:rsidRPr="00725DDA">
              <w:t xml:space="preserve"> et en évaluer les </w:t>
            </w:r>
            <w:r w:rsidRPr="00725DDA">
              <w:rPr>
                <w:b/>
              </w:rPr>
              <w:t>répercussions</w:t>
            </w:r>
          </w:p>
          <w:p w14:paraId="54A8BD67" w14:textId="45C13A30" w:rsidR="00C7110D" w:rsidRPr="00725DDA" w:rsidRDefault="00C7110D" w:rsidP="00C7110D">
            <w:pPr>
              <w:pStyle w:val="ListParagraph"/>
            </w:pPr>
            <w:r w:rsidRPr="00725DDA">
              <w:t xml:space="preserve">Examiner l’efficacité et la biodégradabilité de divers matériaux, ainsi que leur potentiel </w:t>
            </w:r>
            <w:r w:rsidRPr="00725DDA">
              <w:br/>
              <w:t>de réutilisation et de recyclage</w:t>
            </w:r>
          </w:p>
          <w:p w14:paraId="37667212" w14:textId="50961AD3" w:rsidR="00C7110D" w:rsidRPr="00725DDA" w:rsidRDefault="00C7110D" w:rsidP="00C7110D">
            <w:pPr>
              <w:pStyle w:val="ListParagraph"/>
            </w:pPr>
            <w:r w:rsidRPr="00725DDA">
              <w:t xml:space="preserve">Apporter au besoin des modifications aux outils, aux matériaux et aux procédures </w:t>
            </w:r>
          </w:p>
          <w:p w14:paraId="7032EB36" w14:textId="77777777" w:rsidR="00C7110D" w:rsidRPr="00725DDA" w:rsidRDefault="00C7110D" w:rsidP="00C7110D">
            <w:pPr>
              <w:pStyle w:val="TopicSubItalics"/>
            </w:pPr>
            <w:r w:rsidRPr="00725DDA">
              <w:t>Mettre à l’essai</w:t>
            </w:r>
          </w:p>
          <w:p w14:paraId="6C766C2D" w14:textId="77777777" w:rsidR="00C7110D" w:rsidRPr="00725DDA" w:rsidRDefault="00C7110D" w:rsidP="00C7110D">
            <w:pPr>
              <w:pStyle w:val="ListParagraph"/>
            </w:pPr>
            <w:r w:rsidRPr="00725DDA">
              <w:t>Relever des sources de rétroaction</w:t>
            </w:r>
            <w:r w:rsidRPr="00725DDA">
              <w:rPr>
                <w:b/>
              </w:rPr>
              <w:t xml:space="preserve"> </w:t>
            </w:r>
            <w:r w:rsidRPr="00725DDA">
              <w:t>et y faire appel</w:t>
            </w:r>
          </w:p>
          <w:p w14:paraId="1620FA67" w14:textId="20E22F09" w:rsidR="00C7110D" w:rsidRPr="00725DDA" w:rsidRDefault="00C7110D" w:rsidP="00C7110D">
            <w:pPr>
              <w:pStyle w:val="ListParagraph"/>
              <w:rPr>
                <w:rFonts w:cstheme="majorHAnsi"/>
              </w:rPr>
            </w:pPr>
            <w:r w:rsidRPr="00725DDA">
              <w:t xml:space="preserve">Concevoir une </w:t>
            </w:r>
            <w:r w:rsidRPr="00725DDA">
              <w:rPr>
                <w:b/>
              </w:rPr>
              <w:t>procédure d’essai adéquate</w:t>
            </w:r>
            <w:r w:rsidRPr="00725DDA">
              <w:t>, procéder à l’essai</w:t>
            </w:r>
            <w:r w:rsidRPr="00725DDA">
              <w:rPr>
                <w:rFonts w:cstheme="majorHAnsi"/>
              </w:rPr>
              <w:t xml:space="preserve">, et recueillir et compiler </w:t>
            </w:r>
            <w:r w:rsidRPr="00725DDA">
              <w:rPr>
                <w:rFonts w:cstheme="majorHAnsi"/>
              </w:rPr>
              <w:br/>
              <w:t xml:space="preserve">des données </w:t>
            </w:r>
          </w:p>
          <w:p w14:paraId="0A33053B" w14:textId="77777777" w:rsidR="00C7110D" w:rsidRPr="00725DDA" w:rsidRDefault="00C7110D" w:rsidP="00C7110D">
            <w:pPr>
              <w:pStyle w:val="ListParagraph"/>
            </w:pPr>
            <w:r w:rsidRPr="00725DDA">
              <w:t xml:space="preserve">Apporter des modifications, en tenant compte de la rétroaction et des résultats des essais </w:t>
            </w:r>
          </w:p>
          <w:p w14:paraId="625C6AAB" w14:textId="77777777" w:rsidR="00C7110D" w:rsidRPr="00725DDA" w:rsidRDefault="00C7110D" w:rsidP="00C7110D">
            <w:pPr>
              <w:pStyle w:val="TopicSubItalics"/>
            </w:pPr>
            <w:r w:rsidRPr="00725DDA">
              <w:t xml:space="preserve">Réaliser </w:t>
            </w:r>
          </w:p>
          <w:p w14:paraId="0E7511D8" w14:textId="77777777" w:rsidR="00C7110D" w:rsidRPr="00725DDA" w:rsidRDefault="00C7110D" w:rsidP="00C7110D">
            <w:pPr>
              <w:pStyle w:val="ListParagraph"/>
            </w:pPr>
            <w:r w:rsidRPr="00725DDA">
              <w:t xml:space="preserve">Déterminer les outils, les technologies, les matériaux, les procédés et le temps nécessaires à la production </w:t>
            </w:r>
          </w:p>
          <w:p w14:paraId="3C3A3847" w14:textId="77777777" w:rsidR="00C7110D" w:rsidRPr="00725DDA" w:rsidRDefault="00C7110D" w:rsidP="00C7110D">
            <w:pPr>
              <w:pStyle w:val="ListParagraph"/>
              <w:rPr>
                <w:rFonts w:cstheme="majorHAnsi"/>
              </w:rPr>
            </w:pPr>
            <w:r w:rsidRPr="00725DDA">
              <w:rPr>
                <w:rFonts w:cstheme="majorHAnsi"/>
              </w:rPr>
              <w:t>Mettre en œuvre le plan révisé, en tenant compte de la rétroaction, de sa propre évaluation et des résultats des essais du prototype</w:t>
            </w:r>
          </w:p>
          <w:p w14:paraId="208DC719" w14:textId="77777777" w:rsidR="00C7110D" w:rsidRPr="00725DDA" w:rsidRDefault="00C7110D" w:rsidP="00C7110D">
            <w:pPr>
              <w:pStyle w:val="ListParagraph"/>
              <w:rPr>
                <w:rFonts w:cstheme="majorHAnsi"/>
              </w:rPr>
            </w:pPr>
            <w:r w:rsidRPr="00725DDA">
              <w:t>Utiliser les matériaux de façon à réduire le gaspillage</w:t>
            </w:r>
          </w:p>
          <w:p w14:paraId="7A1BD29C" w14:textId="77777777" w:rsidR="00C7110D" w:rsidRPr="00725DDA" w:rsidRDefault="00C7110D" w:rsidP="00C7110D">
            <w:pPr>
              <w:pStyle w:val="TopicSubItalics"/>
            </w:pPr>
            <w:r w:rsidRPr="00725DDA">
              <w:t xml:space="preserve">Présenter </w:t>
            </w:r>
          </w:p>
          <w:p w14:paraId="186BA449" w14:textId="20333FD1" w:rsidR="00C7110D" w:rsidRPr="00725DDA" w:rsidRDefault="00C7110D" w:rsidP="00C7110D">
            <w:pPr>
              <w:pStyle w:val="ListParagraph"/>
            </w:pPr>
            <w:r w:rsidRPr="00725DDA">
              <w:rPr>
                <w:rFonts w:cstheme="majorHAnsi"/>
              </w:rPr>
              <w:t xml:space="preserve">Déterminer comment et à qui </w:t>
            </w:r>
            <w:r w:rsidRPr="00725DDA">
              <w:rPr>
                <w:rFonts w:cstheme="majorHAnsi"/>
                <w:b/>
              </w:rPr>
              <w:t>présenter</w:t>
            </w:r>
            <w:r w:rsidRPr="00725DDA">
              <w:rPr>
                <w:rFonts w:cstheme="majorHAnsi"/>
              </w:rPr>
              <w:t xml:space="preserve"> les procédés, dans le but de générer </w:t>
            </w:r>
            <w:r w:rsidRPr="00725DDA">
              <w:rPr>
                <w:rFonts w:cstheme="majorHAnsi"/>
              </w:rPr>
              <w:br/>
              <w:t xml:space="preserve">une rétroaction </w:t>
            </w:r>
          </w:p>
          <w:p w14:paraId="748A3080" w14:textId="77777777" w:rsidR="00C7110D" w:rsidRPr="00725DDA" w:rsidRDefault="00C7110D" w:rsidP="00C7110D">
            <w:pPr>
              <w:pStyle w:val="ListParagraph"/>
              <w:rPr>
                <w:rFonts w:cstheme="majorHAnsi"/>
              </w:rPr>
            </w:pPr>
            <w:r w:rsidRPr="00725DDA">
              <w:rPr>
                <w:rFonts w:cstheme="majorHAnsi"/>
              </w:rPr>
              <w:t>Présenter les plans, les produits et les processus définitifs, afin de déterminer dans quelle mesure le concept est une réussite</w:t>
            </w:r>
          </w:p>
          <w:p w14:paraId="7473903D" w14:textId="6923FCB4" w:rsidR="00C7110D" w:rsidRPr="00725DDA" w:rsidRDefault="00C7110D" w:rsidP="00C7110D">
            <w:pPr>
              <w:pStyle w:val="ListParagraph"/>
              <w:rPr>
                <w:rFonts w:cstheme="majorHAnsi"/>
              </w:rPr>
            </w:pPr>
            <w:r w:rsidRPr="00725DDA">
              <w:rPr>
                <w:rFonts w:cstheme="majorHAnsi"/>
              </w:rPr>
              <w:t xml:space="preserve">Se livrer à une réflexion critique sur les plans, les produits et les processus, et dégager </w:t>
            </w:r>
            <w:r w:rsidRPr="00725DDA">
              <w:rPr>
                <w:rFonts w:cstheme="majorHAnsi"/>
              </w:rPr>
              <w:br/>
              <w:t xml:space="preserve">de nouveaux objectifs </w:t>
            </w:r>
          </w:p>
          <w:p w14:paraId="10716A2D" w14:textId="77777777" w:rsidR="00C7110D" w:rsidRPr="00725DDA" w:rsidRDefault="00C7110D" w:rsidP="00C7110D">
            <w:pPr>
              <w:pStyle w:val="ListParagraph"/>
              <w:rPr>
                <w:rFonts w:cstheme="majorHAnsi"/>
              </w:rPr>
            </w:pPr>
            <w:r w:rsidRPr="00725DDA">
              <w:rPr>
                <w:rFonts w:cstheme="majorHAnsi"/>
              </w:rPr>
              <w:t>Relever de nouvelles possibilités pour les plans, les produits et les processus, les analyser et envisager les améliorations que soi-même ou d’autres pourraient apporter au concept</w:t>
            </w:r>
          </w:p>
          <w:p w14:paraId="6A02F71E" w14:textId="77777777" w:rsidR="00C7110D" w:rsidRPr="00725DDA" w:rsidRDefault="00C7110D" w:rsidP="00C7110D">
            <w:pPr>
              <w:pStyle w:val="Topic"/>
            </w:pPr>
            <w:r w:rsidRPr="00725DDA">
              <w:t>Compétences pratiques</w:t>
            </w:r>
          </w:p>
          <w:p w14:paraId="287E313D" w14:textId="24A2860B" w:rsidR="00334E04" w:rsidRPr="00725DDA" w:rsidRDefault="00C7110D" w:rsidP="00C7110D">
            <w:pPr>
              <w:pStyle w:val="ListParagraph"/>
              <w:spacing w:after="120"/>
              <w:rPr>
                <w:rFonts w:cstheme="majorHAnsi"/>
              </w:rPr>
            </w:pPr>
            <w:r w:rsidRPr="00725DDA">
              <w:t xml:space="preserve">Respecter les consignes de sécurité pour soi-même, ses collègues et les opérateurs, </w:t>
            </w:r>
            <w:r w:rsidRPr="00725DDA">
              <w:br/>
              <w:t>dans les milieux tant physiques que numériques</w:t>
            </w:r>
          </w:p>
        </w:tc>
        <w:tc>
          <w:tcPr>
            <w:tcW w:w="18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775387D7" w:rsidR="007904B5" w:rsidRPr="00725DDA" w:rsidRDefault="007904B5" w:rsidP="00C7110D"/>
        </w:tc>
      </w:tr>
    </w:tbl>
    <w:p w14:paraId="1E87798A" w14:textId="77777777" w:rsidR="00C7110D" w:rsidRPr="00725DDA" w:rsidRDefault="00C7110D" w:rsidP="00C7110D">
      <w:pPr>
        <w:pBdr>
          <w:bottom w:val="single" w:sz="4" w:space="4" w:color="auto"/>
        </w:pBdr>
        <w:tabs>
          <w:tab w:val="left" w:pos="4656"/>
          <w:tab w:val="right" w:pos="14232"/>
        </w:tabs>
        <w:ind w:left="1368" w:right="-112"/>
        <w:rPr>
          <w:b/>
          <w:sz w:val="28"/>
        </w:rPr>
      </w:pPr>
      <w:r w:rsidRPr="00725DDA">
        <w:br w:type="page"/>
      </w:r>
      <w:r w:rsidRPr="00725DDA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68992" behindDoc="0" locked="0" layoutInCell="1" allowOverlap="1" wp14:anchorId="0ED16344" wp14:editId="11D9E1B3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5DDA">
        <w:rPr>
          <w:b/>
          <w:sz w:val="28"/>
        </w:rPr>
        <w:t xml:space="preserve">Domaine d’apprentissage : </w:t>
      </w:r>
      <w:r w:rsidRPr="00725DDA">
        <w:rPr>
          <w:b/>
          <w:caps/>
          <w:sz w:val="28"/>
        </w:rPr>
        <w:t xml:space="preserve">Conception, compétences pratiques </w:t>
      </w:r>
      <w:r w:rsidRPr="00725DDA">
        <w:rPr>
          <w:b/>
          <w:caps/>
          <w:sz w:val="28"/>
        </w:rPr>
        <w:br/>
      </w:r>
      <w:r w:rsidRPr="00725DDA">
        <w:rPr>
          <w:b/>
          <w:caps/>
          <w:sz w:val="28"/>
        </w:rPr>
        <w:tab/>
        <w:t>et technologies</w:t>
      </w:r>
      <w:r w:rsidRPr="00725DDA">
        <w:rPr>
          <w:b/>
          <w:sz w:val="28"/>
        </w:rPr>
        <w:t xml:space="preserve"> — Technologie automobile</w:t>
      </w:r>
      <w:r w:rsidRPr="00725DDA">
        <w:rPr>
          <w:b/>
          <w:sz w:val="28"/>
        </w:rPr>
        <w:tab/>
      </w:r>
      <w:r w:rsidRPr="00725DDA">
        <w:rPr>
          <w:b/>
          <w:bCs/>
          <w:sz w:val="28"/>
        </w:rPr>
        <w:t>11</w:t>
      </w:r>
      <w:r w:rsidRPr="00725DDA">
        <w:rPr>
          <w:b/>
          <w:bCs/>
          <w:position w:val="6"/>
          <w:sz w:val="20"/>
          <w:szCs w:val="20"/>
        </w:rPr>
        <w:t>e</w:t>
      </w:r>
      <w:r w:rsidRPr="00725DDA">
        <w:rPr>
          <w:b/>
          <w:bCs/>
          <w:sz w:val="28"/>
        </w:rPr>
        <w:t xml:space="preserve"> année</w:t>
      </w:r>
    </w:p>
    <w:p w14:paraId="4E4E5290" w14:textId="77777777" w:rsidR="00C7110D" w:rsidRPr="00725DDA" w:rsidRDefault="00C7110D" w:rsidP="00C7110D">
      <w:pPr>
        <w:tabs>
          <w:tab w:val="right" w:pos="14232"/>
        </w:tabs>
        <w:ind w:left="1368" w:right="-112"/>
      </w:pPr>
    </w:p>
    <w:p w14:paraId="4A6E73F5" w14:textId="77777777" w:rsidR="00C7110D" w:rsidRPr="00725DDA" w:rsidRDefault="00C7110D" w:rsidP="00C7110D">
      <w:pPr>
        <w:spacing w:after="160"/>
        <w:jc w:val="center"/>
        <w:outlineLvl w:val="0"/>
        <w:rPr>
          <w:b/>
          <w:sz w:val="28"/>
          <w:szCs w:val="22"/>
        </w:rPr>
      </w:pPr>
      <w:r w:rsidRPr="00725DDA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1"/>
        <w:gridCol w:w="5123"/>
      </w:tblGrid>
      <w:tr w:rsidR="00C7110D" w:rsidRPr="00725DDA" w14:paraId="6658E629" w14:textId="77777777" w:rsidTr="00733C60">
        <w:tc>
          <w:tcPr>
            <w:tcW w:w="3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0A636256" w14:textId="77777777" w:rsidR="00C7110D" w:rsidRPr="00725DDA" w:rsidRDefault="00C7110D" w:rsidP="00733C60">
            <w:pPr>
              <w:spacing w:before="60" w:after="60"/>
              <w:rPr>
                <w:b/>
                <w:szCs w:val="22"/>
              </w:rPr>
            </w:pPr>
            <w:r w:rsidRPr="00725DDA">
              <w:rPr>
                <w:b/>
                <w:szCs w:val="22"/>
              </w:rPr>
              <w:t>Compétences disciplinaires</w:t>
            </w:r>
          </w:p>
        </w:tc>
        <w:tc>
          <w:tcPr>
            <w:tcW w:w="18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21C0390A" w14:textId="77777777" w:rsidR="00C7110D" w:rsidRPr="00725DDA" w:rsidRDefault="00C7110D" w:rsidP="00733C60">
            <w:pPr>
              <w:spacing w:before="60" w:after="60"/>
              <w:rPr>
                <w:b/>
                <w:szCs w:val="22"/>
              </w:rPr>
            </w:pPr>
            <w:r w:rsidRPr="00725DDA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C7110D" w:rsidRPr="00725DDA" w14:paraId="2A8E3EFE" w14:textId="77777777" w:rsidTr="00733C60">
        <w:trPr>
          <w:trHeight w:val="3551"/>
        </w:trPr>
        <w:tc>
          <w:tcPr>
            <w:tcW w:w="3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22A0DB" w14:textId="39A2D42A" w:rsidR="00C7110D" w:rsidRPr="00725DDA" w:rsidRDefault="00C7110D" w:rsidP="00C7110D">
            <w:pPr>
              <w:pStyle w:val="ListParagraph"/>
              <w:spacing w:before="120"/>
              <w:rPr>
                <w:rFonts w:cstheme="majorHAnsi"/>
              </w:rPr>
            </w:pPr>
            <w:r w:rsidRPr="00725DDA">
              <w:rPr>
                <w:rFonts w:cstheme="majorHAnsi"/>
              </w:rPr>
              <w:t xml:space="preserve">Déterminer et évaluer, seul ou en équipe, </w:t>
            </w:r>
            <w:r w:rsidRPr="00725DDA">
              <w:t>les compétences requises pour</w:t>
            </w:r>
            <w:r w:rsidRPr="00725DDA">
              <w:rPr>
                <w:rFonts w:cstheme="majorHAnsi"/>
              </w:rPr>
              <w:t xml:space="preserve"> les plans, </w:t>
            </w:r>
            <w:r w:rsidRPr="00725DDA">
              <w:rPr>
                <w:rFonts w:cstheme="majorHAnsi"/>
              </w:rPr>
              <w:br/>
              <w:t xml:space="preserve">les produits et les processus des services automobiles </w:t>
            </w:r>
          </w:p>
          <w:p w14:paraId="5381CB19" w14:textId="36B21504" w:rsidR="00C7110D" w:rsidRPr="00725DDA" w:rsidRDefault="00C7110D" w:rsidP="00C7110D">
            <w:pPr>
              <w:pStyle w:val="ListParagraph"/>
              <w:rPr>
                <w:rFonts w:cstheme="majorHAnsi"/>
              </w:rPr>
            </w:pPr>
            <w:r w:rsidRPr="00725DDA">
              <w:t>Développer, à divers degrés, des compétences et une dextérité manuelle</w:t>
            </w:r>
            <w:r w:rsidRPr="00725DDA">
              <w:rPr>
                <w:rFonts w:cstheme="majorHAnsi"/>
              </w:rPr>
              <w:t xml:space="preserve"> </w:t>
            </w:r>
            <w:r w:rsidRPr="00725DDA">
              <w:rPr>
                <w:rFonts w:cstheme="majorHAnsi"/>
              </w:rPr>
              <w:br/>
              <w:t xml:space="preserve">pour la mécanique et la maintenance </w:t>
            </w:r>
          </w:p>
          <w:p w14:paraId="35595A3F" w14:textId="77777777" w:rsidR="00C7110D" w:rsidRPr="00725DDA" w:rsidRDefault="00C7110D" w:rsidP="00C7110D">
            <w:pPr>
              <w:pStyle w:val="ListParagraph"/>
              <w:rPr>
                <w:rFonts w:cstheme="majorHAnsi"/>
              </w:rPr>
            </w:pPr>
            <w:r w:rsidRPr="00725DDA">
              <w:t>Élaborer des plans précis pour l’acquisition des compétences requises ou leur développement à long terme</w:t>
            </w:r>
          </w:p>
          <w:p w14:paraId="3FE7E666" w14:textId="77777777" w:rsidR="00C7110D" w:rsidRPr="00725DDA" w:rsidRDefault="00C7110D" w:rsidP="00C7110D">
            <w:pPr>
              <w:pStyle w:val="Topic"/>
            </w:pPr>
            <w:r w:rsidRPr="00725DDA">
              <w:t>Technologies</w:t>
            </w:r>
          </w:p>
          <w:p w14:paraId="3E7EA3C8" w14:textId="77777777" w:rsidR="00C7110D" w:rsidRPr="00725DDA" w:rsidRDefault="00C7110D" w:rsidP="00C7110D">
            <w:pPr>
              <w:pStyle w:val="ListParagraph"/>
            </w:pPr>
            <w:r w:rsidRPr="00725DDA">
              <w:t xml:space="preserve">Explorer les outils, les technologies et les systèmes existants et nouveaux, et évaluer leur pertinence pour les projets de maintenance et de réparation automobiles </w:t>
            </w:r>
          </w:p>
          <w:p w14:paraId="1B5E097F" w14:textId="77777777" w:rsidR="00C7110D" w:rsidRPr="00725DDA" w:rsidRDefault="00C7110D" w:rsidP="00C7110D">
            <w:pPr>
              <w:pStyle w:val="ListParagraph"/>
            </w:pPr>
            <w:r w:rsidRPr="00725DDA">
              <w:t>Évaluer les répercussions, y compris les conséquences négatives possibles, de ses choix technologiques</w:t>
            </w:r>
          </w:p>
          <w:p w14:paraId="314BEC43" w14:textId="2CB11500" w:rsidR="00C7110D" w:rsidRPr="00725DDA" w:rsidRDefault="00C7110D" w:rsidP="00C7110D">
            <w:pPr>
              <w:pStyle w:val="ListParagraph"/>
              <w:spacing w:after="120"/>
              <w:rPr>
                <w:rFonts w:cstheme="majorHAnsi"/>
              </w:rPr>
            </w:pPr>
            <w:r w:rsidRPr="00725DDA">
              <w:t>Examiner le rôle que jouent les technologies de pointe dans le secteur de l’automobile</w:t>
            </w:r>
          </w:p>
        </w:tc>
        <w:tc>
          <w:tcPr>
            <w:tcW w:w="18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8B388A7" w14:textId="77777777" w:rsidR="00C7110D" w:rsidRPr="00725DDA" w:rsidRDefault="00C7110D" w:rsidP="00733C60"/>
        </w:tc>
      </w:tr>
    </w:tbl>
    <w:p w14:paraId="23766E0C" w14:textId="2E136553" w:rsidR="008E39D9" w:rsidRPr="00725DDA" w:rsidRDefault="00C7110D">
      <w:pPr>
        <w:rPr>
          <w:sz w:val="20"/>
          <w:szCs w:val="20"/>
        </w:rPr>
      </w:pPr>
      <w:r w:rsidRPr="00725DDA">
        <w:br w:type="page"/>
      </w: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C7110D" w:rsidRPr="00725DDA" w14:paraId="058C84C5" w14:textId="77777777" w:rsidTr="00733C60">
        <w:trPr>
          <w:tblHeader/>
        </w:trPr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02C61E7E" w14:textId="77777777" w:rsidR="00C7110D" w:rsidRPr="00725DDA" w:rsidRDefault="00C7110D" w:rsidP="00733C60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725DDA">
              <w:lastRenderedPageBreak/>
              <w:br w:type="page"/>
            </w:r>
            <w:r w:rsidRPr="00725DDA">
              <w:br w:type="page"/>
            </w:r>
            <w:r w:rsidRPr="00725DDA">
              <w:rPr>
                <w:b/>
              </w:rPr>
              <w:tab/>
            </w:r>
            <w:r w:rsidRPr="00725DDA">
              <w:rPr>
                <w:b/>
                <w:caps/>
              </w:rPr>
              <w:t>Conception, compétences pratiques et technologies</w:t>
            </w:r>
            <w:r w:rsidRPr="00725DDA">
              <w:rPr>
                <w:b/>
              </w:rPr>
              <w:t xml:space="preserve"> — Technologie automobile</w:t>
            </w:r>
            <w:r w:rsidRPr="00725DDA">
              <w:rPr>
                <w:b/>
              </w:rPr>
              <w:br/>
              <w:t>Grandes idées – Approfondissements</w:t>
            </w:r>
            <w:r w:rsidRPr="00725DDA">
              <w:rPr>
                <w:b/>
              </w:rPr>
              <w:tab/>
              <w:t>11</w:t>
            </w:r>
            <w:r w:rsidRPr="00725DDA">
              <w:rPr>
                <w:rFonts w:ascii="Times New Roman Bold" w:hAnsi="Times New Roman Bold"/>
                <w:b/>
                <w:position w:val="6"/>
                <w:sz w:val="18"/>
              </w:rPr>
              <w:t>e</w:t>
            </w:r>
            <w:r w:rsidRPr="00725DDA">
              <w:rPr>
                <w:b/>
              </w:rPr>
              <w:t xml:space="preserve"> année</w:t>
            </w:r>
          </w:p>
        </w:tc>
      </w:tr>
      <w:tr w:rsidR="00C7110D" w:rsidRPr="00725DDA" w14:paraId="51CE313B" w14:textId="77777777" w:rsidTr="00733C60">
        <w:tc>
          <w:tcPr>
            <w:tcW w:w="5000" w:type="pct"/>
            <w:shd w:val="clear" w:color="auto" w:fill="F3F3F3"/>
          </w:tcPr>
          <w:p w14:paraId="68866FF0" w14:textId="70BA3AE8" w:rsidR="00C7110D" w:rsidRPr="00725DDA" w:rsidRDefault="00C7110D" w:rsidP="00C7110D">
            <w:pPr>
              <w:pStyle w:val="ListParagraph"/>
              <w:spacing w:before="120"/>
            </w:pPr>
            <w:r w:rsidRPr="00725DDA">
              <w:rPr>
                <w:b/>
              </w:rPr>
              <w:t>répercussions sociales et environnementales :</w:t>
            </w:r>
            <w:r w:rsidRPr="00725DDA">
              <w:t xml:space="preserve"> notamment la sécurité du public et des opérateurs, les émissions et leurs effets </w:t>
            </w:r>
            <w:r w:rsidRPr="00725DDA">
              <w:br/>
              <w:t xml:space="preserve">sur l’environnement, ainsi que </w:t>
            </w:r>
            <w:r w:rsidRPr="00725DDA">
              <w:rPr>
                <w:rFonts w:cstheme="majorHAnsi"/>
              </w:rPr>
              <w:t>des considérations liées à la fabrication, à l’emballage, à l’élimination et au recyclage</w:t>
            </w:r>
            <w:r w:rsidRPr="00725DDA">
              <w:t xml:space="preserve"> des pièces et des produits automobiles</w:t>
            </w:r>
          </w:p>
          <w:p w14:paraId="7ACE277F" w14:textId="088142AD" w:rsidR="00C7110D" w:rsidRPr="00725DDA" w:rsidRDefault="00C7110D" w:rsidP="00C7110D">
            <w:pPr>
              <w:pStyle w:val="ListParagraph"/>
              <w:spacing w:after="120"/>
              <w:rPr>
                <w:color w:val="000000" w:themeColor="text1"/>
              </w:rPr>
            </w:pPr>
            <w:r w:rsidRPr="00725DDA">
              <w:rPr>
                <w:b/>
              </w:rPr>
              <w:t xml:space="preserve">technologies : </w:t>
            </w:r>
            <w:r w:rsidRPr="00725DDA">
              <w:rPr>
                <w:rFonts w:cs="Arial"/>
              </w:rPr>
              <w:t>outils qui accroissent les capacités humaines</w:t>
            </w:r>
          </w:p>
        </w:tc>
      </w:tr>
    </w:tbl>
    <w:p w14:paraId="6E4389F5" w14:textId="77777777" w:rsidR="00C7110D" w:rsidRPr="00725DDA" w:rsidRDefault="00C7110D" w:rsidP="00C7110D">
      <w:pPr>
        <w:rPr>
          <w:sz w:val="20"/>
          <w:szCs w:val="20"/>
        </w:rPr>
      </w:pPr>
    </w:p>
    <w:p w14:paraId="754C9D99" w14:textId="77777777" w:rsidR="00C7110D" w:rsidRPr="00725DDA" w:rsidRDefault="00C7110D" w:rsidP="00C7110D">
      <w:pPr>
        <w:rPr>
          <w:sz w:val="20"/>
          <w:szCs w:val="20"/>
        </w:rPr>
      </w:pPr>
    </w:p>
    <w:p w14:paraId="7306DBAC" w14:textId="77777777" w:rsidR="008E39D9" w:rsidRPr="00725DDA" w:rsidRDefault="008E39D9">
      <w:pPr>
        <w:rPr>
          <w:sz w:val="20"/>
          <w:szCs w:val="20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ED1AB0" w:rsidRPr="00725DDA" w14:paraId="554B45C5" w14:textId="77777777" w:rsidTr="00496DEF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64EC38C8" w14:textId="6038BAA3" w:rsidR="00ED1AB0" w:rsidRPr="00725DDA" w:rsidRDefault="00ED1AB0" w:rsidP="008E39D9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725DDA">
              <w:rPr>
                <w:b/>
              </w:rPr>
              <w:tab/>
            </w:r>
            <w:r w:rsidR="00C7110D" w:rsidRPr="00725DDA">
              <w:rPr>
                <w:b/>
                <w:caps/>
              </w:rPr>
              <w:t>Conception, compétences pratiques et technologies</w:t>
            </w:r>
            <w:r w:rsidR="00C7110D" w:rsidRPr="00725DDA">
              <w:rPr>
                <w:b/>
              </w:rPr>
              <w:t xml:space="preserve"> — Technologie automobile</w:t>
            </w:r>
            <w:r w:rsidRPr="00725DDA">
              <w:rPr>
                <w:b/>
              </w:rPr>
              <w:br/>
              <w:t>Compétences disciplinaires – Approfondissements</w:t>
            </w:r>
            <w:r w:rsidRPr="00725DDA">
              <w:rPr>
                <w:b/>
              </w:rPr>
              <w:tab/>
            </w:r>
            <w:r w:rsidR="005B1748" w:rsidRPr="00725DDA">
              <w:rPr>
                <w:b/>
              </w:rPr>
              <w:t>1</w:t>
            </w:r>
            <w:r w:rsidR="00217F45" w:rsidRPr="00725DDA">
              <w:rPr>
                <w:b/>
              </w:rPr>
              <w:t>1</w:t>
            </w:r>
            <w:r w:rsidR="00C97E8E" w:rsidRPr="00725DDA">
              <w:rPr>
                <w:rFonts w:ascii="Times New Roman Bold" w:hAnsi="Times New Roman Bold"/>
                <w:b/>
                <w:position w:val="6"/>
                <w:sz w:val="18"/>
              </w:rPr>
              <w:t>e</w:t>
            </w:r>
            <w:r w:rsidR="00C97E8E" w:rsidRPr="00725DDA">
              <w:rPr>
                <w:b/>
              </w:rPr>
              <w:t xml:space="preserve"> année</w:t>
            </w:r>
          </w:p>
        </w:tc>
      </w:tr>
      <w:tr w:rsidR="005F5266" w:rsidRPr="00725DDA" w14:paraId="01795492" w14:textId="77777777" w:rsidTr="00496DEF">
        <w:tc>
          <w:tcPr>
            <w:tcW w:w="5000" w:type="pct"/>
            <w:shd w:val="clear" w:color="auto" w:fill="F3F3F3"/>
          </w:tcPr>
          <w:p w14:paraId="5BDC10B5" w14:textId="1746E4CE" w:rsidR="00C7110D" w:rsidRPr="00725DDA" w:rsidRDefault="00C7110D" w:rsidP="00C7110D">
            <w:pPr>
              <w:pStyle w:val="ListParagraph"/>
              <w:spacing w:before="120"/>
            </w:pPr>
            <w:r w:rsidRPr="00725DDA">
              <w:rPr>
                <w:b/>
              </w:rPr>
              <w:t>conception en fonction du cycle de vie :</w:t>
            </w:r>
            <w:r w:rsidRPr="00725DDA">
              <w:t xml:space="preserve"> tient compte des coûts économiques, de même que des répercussions sociales et environnementales </w:t>
            </w:r>
            <w:r w:rsidRPr="00725DDA">
              <w:br/>
              <w:t>du produit, de l’extraction des matières premières à la réutilisation ou au recyclage des matières constitutives</w:t>
            </w:r>
          </w:p>
          <w:p w14:paraId="2479C613" w14:textId="15C46DCF" w:rsidR="00C7110D" w:rsidRPr="00725DDA" w:rsidRDefault="00C7110D" w:rsidP="00C7110D">
            <w:pPr>
              <w:pStyle w:val="ListParagraph"/>
              <w:rPr>
                <w:b/>
              </w:rPr>
            </w:pPr>
            <w:r w:rsidRPr="00725DDA">
              <w:rPr>
                <w:b/>
              </w:rPr>
              <w:t>répercussions :</w:t>
            </w:r>
            <w:r w:rsidRPr="00725DDA">
              <w:t xml:space="preserve"> notamment les répercussions sociales et environnementales de l’extraction et du transport des matières premières; de la fabrication, de l’emballage et du transport vers les marchés; de l’entretien ou de la fourniture de pièces de rechange; de la durée de vie utile prévue, ainsi que </w:t>
            </w:r>
            <w:r w:rsidRPr="00725DDA">
              <w:br/>
              <w:t>de la réutilisation ou du recyclage des matières constitutives</w:t>
            </w:r>
          </w:p>
          <w:p w14:paraId="6EB083F7" w14:textId="77777777" w:rsidR="00C7110D" w:rsidRPr="00725DDA" w:rsidRDefault="00C7110D" w:rsidP="00C7110D">
            <w:pPr>
              <w:pStyle w:val="ListParagraph"/>
            </w:pPr>
            <w:r w:rsidRPr="00725DDA">
              <w:rPr>
                <w:rFonts w:cs="Arial"/>
                <w:b/>
                <w:bCs/>
              </w:rPr>
              <w:t xml:space="preserve">procédure d’essai adéquate : </w:t>
            </w:r>
            <w:r w:rsidRPr="00725DDA">
              <w:t>notamment l’évaluation du degré d’authenticité requis pour les essais, la détermination du type et du nombre d’essais adéquats, ainsi que la collecte et la compilation des données</w:t>
            </w:r>
          </w:p>
          <w:p w14:paraId="5F8EB9C3" w14:textId="04C39C5C" w:rsidR="005F5266" w:rsidRPr="00725DDA" w:rsidRDefault="00C7110D" w:rsidP="00C7110D">
            <w:pPr>
              <w:pStyle w:val="ListParagraph"/>
              <w:spacing w:after="120"/>
              <w:rPr>
                <w:b/>
              </w:rPr>
            </w:pPr>
            <w:r w:rsidRPr="00725DDA">
              <w:rPr>
                <w:rFonts w:cs="Arial"/>
                <w:b/>
                <w:bCs/>
              </w:rPr>
              <w:t xml:space="preserve">présenter : </w:t>
            </w:r>
            <w:r w:rsidRPr="00725DDA">
              <w:rPr>
                <w:rFonts w:cs="Arial"/>
              </w:rPr>
              <w:t>notamment la présentation du concept, son utilisation par d’autres, sa cession, ou encore sa commercialisation et sa vente</w:t>
            </w:r>
          </w:p>
        </w:tc>
      </w:tr>
    </w:tbl>
    <w:p w14:paraId="6D3BCBAE" w14:textId="77777777" w:rsidR="00D6431A" w:rsidRPr="00725DDA" w:rsidRDefault="00D6431A" w:rsidP="005F5266">
      <w:pPr>
        <w:rPr>
          <w:sz w:val="20"/>
          <w:szCs w:val="20"/>
        </w:rPr>
      </w:pPr>
    </w:p>
    <w:p w14:paraId="425A5F2B" w14:textId="77777777" w:rsidR="005F5266" w:rsidRPr="00725DDA" w:rsidRDefault="005F5266" w:rsidP="005F5266">
      <w:pPr>
        <w:rPr>
          <w:sz w:val="20"/>
          <w:szCs w:val="20"/>
        </w:rPr>
      </w:pPr>
    </w:p>
    <w:p w14:paraId="4BEB41D7" w14:textId="56F85141" w:rsidR="00615C07" w:rsidRPr="00725DDA" w:rsidRDefault="00615C07" w:rsidP="005F5266">
      <w:pPr>
        <w:rPr>
          <w:sz w:val="20"/>
          <w:szCs w:val="20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725DDA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34365D4D" w:rsidR="00F9586F" w:rsidRPr="00725DDA" w:rsidRDefault="0059376F" w:rsidP="005F5266">
            <w:pPr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725DDA">
              <w:rPr>
                <w:b/>
                <w:color w:val="FFFFFF" w:themeColor="background1"/>
              </w:rPr>
              <w:tab/>
            </w:r>
            <w:r w:rsidR="00C7110D" w:rsidRPr="00725DDA">
              <w:rPr>
                <w:b/>
                <w:caps/>
                <w:color w:val="FFFFFF" w:themeColor="background1"/>
              </w:rPr>
              <w:t>Conception, compétences pratiques et technologies</w:t>
            </w:r>
            <w:r w:rsidR="00C7110D" w:rsidRPr="00725DDA">
              <w:rPr>
                <w:b/>
                <w:color w:val="FFFFFF" w:themeColor="background1"/>
              </w:rPr>
              <w:t xml:space="preserve"> — Technologie automobile</w:t>
            </w:r>
            <w:r w:rsidRPr="00725DDA">
              <w:rPr>
                <w:b/>
                <w:color w:val="FFFFFF" w:themeColor="background1"/>
              </w:rPr>
              <w:br/>
              <w:t>Conten</w:t>
            </w:r>
            <w:r w:rsidR="00737D76" w:rsidRPr="00725DDA">
              <w:rPr>
                <w:b/>
                <w:color w:val="FFFFFF" w:themeColor="background1"/>
              </w:rPr>
              <w:t>u</w:t>
            </w:r>
            <w:r w:rsidRPr="00725DDA">
              <w:rPr>
                <w:b/>
                <w:color w:val="FFFFFF" w:themeColor="background1"/>
              </w:rPr>
              <w:t xml:space="preserve"> – </w:t>
            </w:r>
            <w:r w:rsidR="00737D76" w:rsidRPr="00725DDA">
              <w:rPr>
                <w:b/>
                <w:color w:val="FFFFFF" w:themeColor="background1"/>
              </w:rPr>
              <w:t>Approfondissements</w:t>
            </w:r>
            <w:r w:rsidRPr="00725DDA">
              <w:rPr>
                <w:b/>
                <w:color w:val="FFFFFF" w:themeColor="background1"/>
              </w:rPr>
              <w:tab/>
            </w:r>
            <w:r w:rsidR="005B1748" w:rsidRPr="00725DDA">
              <w:rPr>
                <w:b/>
                <w:color w:val="FFFFFF" w:themeColor="background1"/>
              </w:rPr>
              <w:t>1</w:t>
            </w:r>
            <w:r w:rsidR="00217F45" w:rsidRPr="00725DDA">
              <w:rPr>
                <w:b/>
                <w:color w:val="FFFFFF" w:themeColor="background1"/>
              </w:rPr>
              <w:t>1</w:t>
            </w:r>
            <w:r w:rsidR="00C97E8E" w:rsidRPr="00725DDA">
              <w:rPr>
                <w:rFonts w:ascii="Times New Roman Bold" w:hAnsi="Times New Roman Bold"/>
                <w:b/>
                <w:color w:val="FFFFFF" w:themeColor="background1"/>
                <w:position w:val="6"/>
                <w:sz w:val="18"/>
              </w:rPr>
              <w:t>e</w:t>
            </w:r>
            <w:r w:rsidR="00C97E8E" w:rsidRPr="00725DDA">
              <w:rPr>
                <w:b/>
                <w:color w:val="FFFFFF" w:themeColor="background1"/>
              </w:rPr>
              <w:t xml:space="preserve"> année</w:t>
            </w:r>
          </w:p>
        </w:tc>
      </w:tr>
      <w:tr w:rsidR="005F5266" w:rsidRPr="00725DDA" w14:paraId="7A2216BF" w14:textId="77777777">
        <w:tc>
          <w:tcPr>
            <w:tcW w:w="5000" w:type="pct"/>
            <w:shd w:val="clear" w:color="auto" w:fill="F3F3F3"/>
          </w:tcPr>
          <w:p w14:paraId="006C2D39" w14:textId="77777777" w:rsidR="00C7110D" w:rsidRPr="00725DDA" w:rsidRDefault="00C7110D" w:rsidP="00C7110D">
            <w:pPr>
              <w:pStyle w:val="ListParagraph"/>
              <w:spacing w:before="120"/>
            </w:pPr>
            <w:r w:rsidRPr="00725DDA">
              <w:rPr>
                <w:b/>
              </w:rPr>
              <w:t xml:space="preserve">diagnostic : </w:t>
            </w:r>
            <w:r w:rsidRPr="00725DDA">
              <w:t>systèmes de diagnostic embarqués ou externes</w:t>
            </w:r>
          </w:p>
          <w:p w14:paraId="510FA618" w14:textId="2BB54FCE" w:rsidR="00C7110D" w:rsidRPr="00725DDA" w:rsidRDefault="00C7110D" w:rsidP="00C7110D">
            <w:pPr>
              <w:pStyle w:val="ListParagraph"/>
            </w:pPr>
            <w:r w:rsidRPr="00725DDA">
              <w:rPr>
                <w:b/>
              </w:rPr>
              <w:t>Outils et équipement automobiles de base :</w:t>
            </w:r>
            <w:r w:rsidRPr="00725DDA">
              <w:t xml:space="preserve"> outils et équipement à main, électriques et pneumatiques (p. ex. une équilibreuse de roue </w:t>
            </w:r>
            <w:r w:rsidRPr="00725DDA">
              <w:br/>
              <w:t>et un monte-démonte pneu)</w:t>
            </w:r>
          </w:p>
          <w:p w14:paraId="6063BE02" w14:textId="77777777" w:rsidR="00C7110D" w:rsidRPr="00725DDA" w:rsidRDefault="00C7110D" w:rsidP="00C7110D">
            <w:pPr>
              <w:pStyle w:val="ListParagraph"/>
            </w:pPr>
            <w:r w:rsidRPr="00725DDA">
              <w:rPr>
                <w:b/>
              </w:rPr>
              <w:t xml:space="preserve">Équipement de levage : </w:t>
            </w:r>
            <w:r w:rsidRPr="00725DDA">
              <w:t>p. ex. les crics, les treuils et les supports</w:t>
            </w:r>
          </w:p>
          <w:p w14:paraId="6D7D4F7B" w14:textId="77777777" w:rsidR="00C7110D" w:rsidRPr="00725DDA" w:rsidRDefault="00C7110D" w:rsidP="00C7110D">
            <w:pPr>
              <w:pStyle w:val="ListParagraph"/>
            </w:pPr>
            <w:r w:rsidRPr="00725DDA">
              <w:rPr>
                <w:b/>
              </w:rPr>
              <w:t>procédures :</w:t>
            </w:r>
            <w:r w:rsidRPr="00725DDA">
              <w:t xml:space="preserve"> planification, intégrité et stabilité</w:t>
            </w:r>
          </w:p>
          <w:p w14:paraId="7B5F0C14" w14:textId="77777777" w:rsidR="00C7110D" w:rsidRPr="00725DDA" w:rsidRDefault="00C7110D" w:rsidP="00C7110D">
            <w:pPr>
              <w:pStyle w:val="ListParagraph"/>
            </w:pPr>
            <w:r w:rsidRPr="00725DDA">
              <w:rPr>
                <w:b/>
              </w:rPr>
              <w:t>Systèmes automobiles :</w:t>
            </w:r>
            <w:r w:rsidRPr="00725DDA">
              <w:t xml:space="preserve"> p. ex. l’entraînement, la suspension, la direction et le système électrique</w:t>
            </w:r>
          </w:p>
          <w:p w14:paraId="4C948E40" w14:textId="4D09D674" w:rsidR="005F5266" w:rsidRPr="00725DDA" w:rsidRDefault="00C7110D" w:rsidP="00C7110D">
            <w:pPr>
              <w:pStyle w:val="ListParagraph"/>
              <w:spacing w:after="120"/>
            </w:pPr>
            <w:r w:rsidRPr="00725DDA">
              <w:rPr>
                <w:b/>
              </w:rPr>
              <w:t>Systèmes de sécurité des véhicules :</w:t>
            </w:r>
            <w:r w:rsidRPr="00725DDA">
              <w:t xml:space="preserve"> p. ex. les coussins gonflables, les zones de déformation et les dispositifs de retenue</w:t>
            </w:r>
            <w:r w:rsidR="005F5266" w:rsidRPr="00725DDA">
              <w:t xml:space="preserve"> </w:t>
            </w:r>
          </w:p>
        </w:tc>
      </w:tr>
    </w:tbl>
    <w:p w14:paraId="6C97D3F9" w14:textId="7F586F34" w:rsidR="00861BC6" w:rsidRPr="00725DDA" w:rsidRDefault="00861BC6" w:rsidP="009E3F9B">
      <w:pPr>
        <w:rPr>
          <w:sz w:val="4"/>
          <w:szCs w:val="4"/>
        </w:rPr>
      </w:pPr>
    </w:p>
    <w:bookmarkEnd w:id="0"/>
    <w:sectPr w:rsidR="00861BC6" w:rsidRPr="00725DDA" w:rsidSect="001A27CA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Times New Roman Bold">
    <w:charset w:val="00"/>
    <w:family w:val="auto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5F3F548" w:rsidR="00FE1345" w:rsidRPr="00C40C1D" w:rsidRDefault="005B1748" w:rsidP="00C40C1D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Août</w:t>
    </w:r>
    <w:r w:rsidR="00FE1345" w:rsidRPr="00C40C1D">
      <w:rPr>
        <w:rFonts w:ascii="Helvetica" w:hAnsi="Helvetica"/>
        <w:i/>
        <w:sz w:val="20"/>
      </w:rPr>
      <w:t xml:space="preserve"> 201</w:t>
    </w:r>
    <w:r w:rsidR="00A230A6" w:rsidRPr="00C40C1D">
      <w:rPr>
        <w:rFonts w:ascii="Helvetica" w:hAnsi="Helvetica"/>
        <w:i/>
        <w:sz w:val="20"/>
      </w:rPr>
      <w:t>8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sz w:val="20"/>
      </w:rPr>
      <w:t>www.curriculum.gov.bc.ca</w:t>
    </w:r>
    <w:r w:rsidR="00FE1345" w:rsidRPr="00C40C1D">
      <w:rPr>
        <w:rFonts w:ascii="Helvetica" w:hAnsi="Helvetica"/>
        <w:i/>
        <w:sz w:val="20"/>
      </w:rPr>
      <w:tab/>
      <w:t xml:space="preserve">© Province </w:t>
    </w:r>
    <w:r w:rsidR="00C40C1D" w:rsidRPr="00C40C1D">
      <w:rPr>
        <w:rFonts w:ascii="Helvetica" w:hAnsi="Helvetica"/>
        <w:i/>
        <w:sz w:val="20"/>
      </w:rPr>
      <w:t>de la</w:t>
    </w:r>
    <w:r w:rsidR="00FE1345" w:rsidRPr="00C40C1D">
      <w:rPr>
        <w:rFonts w:ascii="Helvetica" w:hAnsi="Helvetica"/>
        <w:i/>
        <w:sz w:val="20"/>
      </w:rPr>
      <w:t xml:space="preserve"> </w:t>
    </w:r>
    <w:r w:rsidR="00C40C1D" w:rsidRPr="00C40C1D">
      <w:rPr>
        <w:rFonts w:ascii="Helvetica" w:hAnsi="Helvetica"/>
        <w:i/>
        <w:sz w:val="20"/>
      </w:rPr>
      <w:t>Colombie-Britannique</w:t>
    </w:r>
    <w:r w:rsidR="00FE1345" w:rsidRPr="00C40C1D">
      <w:rPr>
        <w:rFonts w:ascii="Helvetica" w:hAnsi="Helvetica"/>
        <w:i/>
        <w:sz w:val="20"/>
      </w:rPr>
      <w:tab/>
      <w:t>•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i/>
        <w:sz w:val="20"/>
      </w:rPr>
      <w:fldChar w:fldCharType="begin"/>
    </w:r>
    <w:r w:rsidR="00FE1345" w:rsidRPr="00C40C1D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C40C1D">
      <w:rPr>
        <w:rStyle w:val="PageNumber"/>
        <w:rFonts w:ascii="Helvetica" w:hAnsi="Helvetica"/>
        <w:i/>
        <w:sz w:val="20"/>
      </w:rPr>
      <w:fldChar w:fldCharType="separate"/>
    </w:r>
    <w:r w:rsidR="00725DDA">
      <w:rPr>
        <w:rStyle w:val="PageNumber"/>
        <w:rFonts w:ascii="Helvetica" w:hAnsi="Helvetica"/>
        <w:i/>
        <w:noProof/>
        <w:sz w:val="20"/>
      </w:rPr>
      <w:t>1</w:t>
    </w:r>
    <w:r w:rsidR="00FE1345" w:rsidRPr="00C40C1D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F314E9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A07EA0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29503B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90B26C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A05694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664E3D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3A1A70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1A0BCD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BC1C05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3BD23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A51CCC"/>
    <w:multiLevelType w:val="hybridMultilevel"/>
    <w:tmpl w:val="F36ABE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7CC3CBD"/>
    <w:multiLevelType w:val="hybridMultilevel"/>
    <w:tmpl w:val="BA7EEE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94F4170"/>
    <w:multiLevelType w:val="multilevel"/>
    <w:tmpl w:val="65B2EC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17124EED"/>
    <w:multiLevelType w:val="multilevel"/>
    <w:tmpl w:val="DA88219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3F4D2B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>
    <w:nsid w:val="1E652CDC"/>
    <w:multiLevelType w:val="hybridMultilevel"/>
    <w:tmpl w:val="1E2850CA"/>
    <w:lvl w:ilvl="0" w:tplc="AAA043C2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06D3071"/>
    <w:multiLevelType w:val="hybridMultilevel"/>
    <w:tmpl w:val="5C520A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F84331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0">
    <w:nsid w:val="454B110F"/>
    <w:multiLevelType w:val="multilevel"/>
    <w:tmpl w:val="24702D9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45B86330"/>
    <w:multiLevelType w:val="hybridMultilevel"/>
    <w:tmpl w:val="DA522FB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66B3E43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3">
    <w:nsid w:val="47106225"/>
    <w:multiLevelType w:val="multilevel"/>
    <w:tmpl w:val="0640FE3C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4E304D1C"/>
    <w:multiLevelType w:val="multilevel"/>
    <w:tmpl w:val="D16A54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5F632DA1"/>
    <w:multiLevelType w:val="multilevel"/>
    <w:tmpl w:val="4B5EC5A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6">
    <w:nsid w:val="5FBE3925"/>
    <w:multiLevelType w:val="multilevel"/>
    <w:tmpl w:val="0BAC4496"/>
    <w:lvl w:ilvl="0">
      <w:start w:val="1"/>
      <w:numFmt w:val="bullet"/>
      <w:lvlText w:val="●"/>
      <w:lvlJc w:val="left"/>
      <w:pPr>
        <w:ind w:left="880" w:firstLine="14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600" w:firstLine="28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320" w:firstLine="42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040" w:firstLine="57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760" w:firstLine="71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480" w:firstLine="8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200" w:firstLine="10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920" w:firstLine="11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640" w:firstLine="12920"/>
      </w:pPr>
      <w:rPr>
        <w:rFonts w:ascii="Arial" w:eastAsia="Arial" w:hAnsi="Arial" w:cs="Arial"/>
      </w:rPr>
    </w:lvl>
  </w:abstractNum>
  <w:abstractNum w:abstractNumId="27">
    <w:nsid w:val="68F55B8B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8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6B4C13F1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0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31">
    <w:nsid w:val="78FC22F2"/>
    <w:multiLevelType w:val="hybridMultilevel"/>
    <w:tmpl w:val="10ACFDD2"/>
    <w:lvl w:ilvl="0" w:tplc="1D824D60">
      <w:start w:val="1"/>
      <w:numFmt w:val="bullet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7F33D2"/>
    <w:multiLevelType w:val="multilevel"/>
    <w:tmpl w:val="1A6E4C0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7"/>
  </w:num>
  <w:num w:numId="2">
    <w:abstractNumId w:val="15"/>
  </w:num>
  <w:num w:numId="3">
    <w:abstractNumId w:val="28"/>
  </w:num>
  <w:num w:numId="4">
    <w:abstractNumId w:val="10"/>
  </w:num>
  <w:num w:numId="5">
    <w:abstractNumId w:val="30"/>
  </w:num>
  <w:num w:numId="6">
    <w:abstractNumId w:val="8"/>
  </w:num>
  <w:num w:numId="7">
    <w:abstractNumId w:val="26"/>
  </w:num>
  <w:num w:numId="8">
    <w:abstractNumId w:val="7"/>
  </w:num>
  <w:num w:numId="9">
    <w:abstractNumId w:val="25"/>
  </w:num>
  <w:num w:numId="10">
    <w:abstractNumId w:val="32"/>
  </w:num>
  <w:num w:numId="11">
    <w:abstractNumId w:val="16"/>
  </w:num>
  <w:num w:numId="12">
    <w:abstractNumId w:val="20"/>
  </w:num>
  <w:num w:numId="13">
    <w:abstractNumId w:val="14"/>
  </w:num>
  <w:num w:numId="14">
    <w:abstractNumId w:val="27"/>
  </w:num>
  <w:num w:numId="15">
    <w:abstractNumId w:val="29"/>
  </w:num>
  <w:num w:numId="16">
    <w:abstractNumId w:val="22"/>
  </w:num>
  <w:num w:numId="17">
    <w:abstractNumId w:val="19"/>
  </w:num>
  <w:num w:numId="18">
    <w:abstractNumId w:val="11"/>
  </w:num>
  <w:num w:numId="19">
    <w:abstractNumId w:val="12"/>
  </w:num>
  <w:num w:numId="20">
    <w:abstractNumId w:val="18"/>
  </w:num>
  <w:num w:numId="21">
    <w:abstractNumId w:val="21"/>
  </w:num>
  <w:num w:numId="22">
    <w:abstractNumId w:val="24"/>
  </w:num>
  <w:num w:numId="23">
    <w:abstractNumId w:val="31"/>
  </w:num>
  <w:num w:numId="24">
    <w:abstractNumId w:val="0"/>
  </w:num>
  <w:num w:numId="25">
    <w:abstractNumId w:val="1"/>
  </w:num>
  <w:num w:numId="26">
    <w:abstractNumId w:val="2"/>
  </w:num>
  <w:num w:numId="27">
    <w:abstractNumId w:val="3"/>
  </w:num>
  <w:num w:numId="28">
    <w:abstractNumId w:val="4"/>
  </w:num>
  <w:num w:numId="29">
    <w:abstractNumId w:val="9"/>
  </w:num>
  <w:num w:numId="30">
    <w:abstractNumId w:val="5"/>
  </w:num>
  <w:num w:numId="31">
    <w:abstractNumId w:val="6"/>
  </w:num>
  <w:num w:numId="32">
    <w:abstractNumId w:val="13"/>
  </w:num>
  <w:num w:numId="33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1D1C"/>
    <w:rsid w:val="00002275"/>
    <w:rsid w:val="00011287"/>
    <w:rsid w:val="000130AD"/>
    <w:rsid w:val="000138E3"/>
    <w:rsid w:val="00023C18"/>
    <w:rsid w:val="00035A4F"/>
    <w:rsid w:val="00036EEF"/>
    <w:rsid w:val="00062BE9"/>
    <w:rsid w:val="00064921"/>
    <w:rsid w:val="00065AC2"/>
    <w:rsid w:val="00070C03"/>
    <w:rsid w:val="00073435"/>
    <w:rsid w:val="00075A01"/>
    <w:rsid w:val="00075F95"/>
    <w:rsid w:val="00076E49"/>
    <w:rsid w:val="000858D2"/>
    <w:rsid w:val="00085DDC"/>
    <w:rsid w:val="000A311F"/>
    <w:rsid w:val="000A3FAA"/>
    <w:rsid w:val="000B0B7E"/>
    <w:rsid w:val="000B2381"/>
    <w:rsid w:val="000C4B9D"/>
    <w:rsid w:val="000C5514"/>
    <w:rsid w:val="000C6A21"/>
    <w:rsid w:val="000D427F"/>
    <w:rsid w:val="000E555C"/>
    <w:rsid w:val="000F0916"/>
    <w:rsid w:val="00112C2C"/>
    <w:rsid w:val="00123905"/>
    <w:rsid w:val="0012644C"/>
    <w:rsid w:val="00137394"/>
    <w:rsid w:val="00141B38"/>
    <w:rsid w:val="0014420D"/>
    <w:rsid w:val="001444ED"/>
    <w:rsid w:val="00153CA4"/>
    <w:rsid w:val="00160D3A"/>
    <w:rsid w:val="0016612D"/>
    <w:rsid w:val="00171DAF"/>
    <w:rsid w:val="0017582D"/>
    <w:rsid w:val="001765C4"/>
    <w:rsid w:val="00180826"/>
    <w:rsid w:val="00182809"/>
    <w:rsid w:val="0018557D"/>
    <w:rsid w:val="00187671"/>
    <w:rsid w:val="00191B6D"/>
    <w:rsid w:val="001A27CA"/>
    <w:rsid w:val="001B1558"/>
    <w:rsid w:val="001B1DBF"/>
    <w:rsid w:val="001B28CB"/>
    <w:rsid w:val="001B2DC1"/>
    <w:rsid w:val="001B4031"/>
    <w:rsid w:val="001C1677"/>
    <w:rsid w:val="001C3F91"/>
    <w:rsid w:val="001D4E97"/>
    <w:rsid w:val="001E063D"/>
    <w:rsid w:val="001E4109"/>
    <w:rsid w:val="001E4AC6"/>
    <w:rsid w:val="001E7EC9"/>
    <w:rsid w:val="001F06C1"/>
    <w:rsid w:val="001F2C2F"/>
    <w:rsid w:val="001F3EDA"/>
    <w:rsid w:val="00207ABD"/>
    <w:rsid w:val="00217F45"/>
    <w:rsid w:val="00220DED"/>
    <w:rsid w:val="002215C5"/>
    <w:rsid w:val="00226DA9"/>
    <w:rsid w:val="002316A6"/>
    <w:rsid w:val="00235C91"/>
    <w:rsid w:val="00235F25"/>
    <w:rsid w:val="002420BF"/>
    <w:rsid w:val="0024696F"/>
    <w:rsid w:val="00247174"/>
    <w:rsid w:val="0025281A"/>
    <w:rsid w:val="00281383"/>
    <w:rsid w:val="002833C7"/>
    <w:rsid w:val="00283B98"/>
    <w:rsid w:val="00287CDA"/>
    <w:rsid w:val="00291630"/>
    <w:rsid w:val="002967B0"/>
    <w:rsid w:val="002C42CD"/>
    <w:rsid w:val="002D20E8"/>
    <w:rsid w:val="002D3076"/>
    <w:rsid w:val="002E3C1B"/>
    <w:rsid w:val="002E545E"/>
    <w:rsid w:val="002E55AA"/>
    <w:rsid w:val="002F3A0E"/>
    <w:rsid w:val="002F5482"/>
    <w:rsid w:val="00307F73"/>
    <w:rsid w:val="0031444E"/>
    <w:rsid w:val="00315439"/>
    <w:rsid w:val="00325792"/>
    <w:rsid w:val="00333D6C"/>
    <w:rsid w:val="00334E04"/>
    <w:rsid w:val="003448A3"/>
    <w:rsid w:val="003579BC"/>
    <w:rsid w:val="00362A29"/>
    <w:rsid w:val="00364762"/>
    <w:rsid w:val="00385770"/>
    <w:rsid w:val="00391687"/>
    <w:rsid w:val="003925B2"/>
    <w:rsid w:val="00396635"/>
    <w:rsid w:val="003A3345"/>
    <w:rsid w:val="003A4998"/>
    <w:rsid w:val="003D12ED"/>
    <w:rsid w:val="003D6715"/>
    <w:rsid w:val="003D799D"/>
    <w:rsid w:val="003E3E64"/>
    <w:rsid w:val="003F1DB7"/>
    <w:rsid w:val="003F358C"/>
    <w:rsid w:val="003F6E58"/>
    <w:rsid w:val="00400F30"/>
    <w:rsid w:val="00402FF7"/>
    <w:rsid w:val="00413BC2"/>
    <w:rsid w:val="004166FE"/>
    <w:rsid w:val="00416E56"/>
    <w:rsid w:val="00430237"/>
    <w:rsid w:val="00431560"/>
    <w:rsid w:val="00442C9B"/>
    <w:rsid w:val="004444AF"/>
    <w:rsid w:val="00447D8B"/>
    <w:rsid w:val="004554C0"/>
    <w:rsid w:val="00456D83"/>
    <w:rsid w:val="00457103"/>
    <w:rsid w:val="004665B1"/>
    <w:rsid w:val="00481839"/>
    <w:rsid w:val="00482426"/>
    <w:rsid w:val="00483E58"/>
    <w:rsid w:val="004902CC"/>
    <w:rsid w:val="004B385C"/>
    <w:rsid w:val="004B5AE7"/>
    <w:rsid w:val="004B61E3"/>
    <w:rsid w:val="004B7B36"/>
    <w:rsid w:val="004C3D15"/>
    <w:rsid w:val="004C42DE"/>
    <w:rsid w:val="004C42F8"/>
    <w:rsid w:val="004C677A"/>
    <w:rsid w:val="004D43AD"/>
    <w:rsid w:val="004D4F1C"/>
    <w:rsid w:val="004D7F83"/>
    <w:rsid w:val="004E0819"/>
    <w:rsid w:val="004E2545"/>
    <w:rsid w:val="004F2F73"/>
    <w:rsid w:val="005028A4"/>
    <w:rsid w:val="00515F86"/>
    <w:rsid w:val="005318CB"/>
    <w:rsid w:val="00531B4F"/>
    <w:rsid w:val="005359B6"/>
    <w:rsid w:val="0053784B"/>
    <w:rsid w:val="00544420"/>
    <w:rsid w:val="00546F47"/>
    <w:rsid w:val="00550AD5"/>
    <w:rsid w:val="00551BD6"/>
    <w:rsid w:val="00554C62"/>
    <w:rsid w:val="00555BC8"/>
    <w:rsid w:val="005622F1"/>
    <w:rsid w:val="00564D1D"/>
    <w:rsid w:val="0056669F"/>
    <w:rsid w:val="00567385"/>
    <w:rsid w:val="0059376F"/>
    <w:rsid w:val="005A1FA5"/>
    <w:rsid w:val="005A2812"/>
    <w:rsid w:val="005A6F39"/>
    <w:rsid w:val="005A76A0"/>
    <w:rsid w:val="005B1748"/>
    <w:rsid w:val="005B2123"/>
    <w:rsid w:val="005B5BD8"/>
    <w:rsid w:val="005C0C77"/>
    <w:rsid w:val="005C373A"/>
    <w:rsid w:val="005C787D"/>
    <w:rsid w:val="005D19BA"/>
    <w:rsid w:val="005D2B45"/>
    <w:rsid w:val="005E0FCC"/>
    <w:rsid w:val="005F4985"/>
    <w:rsid w:val="005F5266"/>
    <w:rsid w:val="00602FE1"/>
    <w:rsid w:val="00607C26"/>
    <w:rsid w:val="00615C07"/>
    <w:rsid w:val="00620CC7"/>
    <w:rsid w:val="00620D38"/>
    <w:rsid w:val="006211F9"/>
    <w:rsid w:val="00625B88"/>
    <w:rsid w:val="00630508"/>
    <w:rsid w:val="006336A5"/>
    <w:rsid w:val="00635122"/>
    <w:rsid w:val="00645DFC"/>
    <w:rsid w:val="0065155B"/>
    <w:rsid w:val="0065155F"/>
    <w:rsid w:val="0065190D"/>
    <w:rsid w:val="0065415C"/>
    <w:rsid w:val="00670832"/>
    <w:rsid w:val="00670E49"/>
    <w:rsid w:val="00677D48"/>
    <w:rsid w:val="00684DBB"/>
    <w:rsid w:val="00685BC9"/>
    <w:rsid w:val="00685F56"/>
    <w:rsid w:val="00696B47"/>
    <w:rsid w:val="006A57B0"/>
    <w:rsid w:val="006B3519"/>
    <w:rsid w:val="006B6A97"/>
    <w:rsid w:val="006C1F70"/>
    <w:rsid w:val="006C583A"/>
    <w:rsid w:val="006C66EF"/>
    <w:rsid w:val="006C742A"/>
    <w:rsid w:val="006D2B19"/>
    <w:rsid w:val="006D4304"/>
    <w:rsid w:val="006E3C51"/>
    <w:rsid w:val="006E46F3"/>
    <w:rsid w:val="006F6E81"/>
    <w:rsid w:val="00702F68"/>
    <w:rsid w:val="00712CA4"/>
    <w:rsid w:val="00714A5E"/>
    <w:rsid w:val="00714DD7"/>
    <w:rsid w:val="0071516B"/>
    <w:rsid w:val="0072171C"/>
    <w:rsid w:val="00725DDA"/>
    <w:rsid w:val="00735FF4"/>
    <w:rsid w:val="00737D76"/>
    <w:rsid w:val="00741E53"/>
    <w:rsid w:val="00744DE9"/>
    <w:rsid w:val="00745E57"/>
    <w:rsid w:val="007460EC"/>
    <w:rsid w:val="007509E8"/>
    <w:rsid w:val="00770B0C"/>
    <w:rsid w:val="00771629"/>
    <w:rsid w:val="00781E73"/>
    <w:rsid w:val="00783099"/>
    <w:rsid w:val="007835D9"/>
    <w:rsid w:val="00784C9E"/>
    <w:rsid w:val="00786868"/>
    <w:rsid w:val="007904B5"/>
    <w:rsid w:val="00796ED0"/>
    <w:rsid w:val="007A2E04"/>
    <w:rsid w:val="007B49A4"/>
    <w:rsid w:val="007C276E"/>
    <w:rsid w:val="007D6E60"/>
    <w:rsid w:val="007E2302"/>
    <w:rsid w:val="007E28EF"/>
    <w:rsid w:val="007E3350"/>
    <w:rsid w:val="007E4797"/>
    <w:rsid w:val="007E481C"/>
    <w:rsid w:val="007E7A6C"/>
    <w:rsid w:val="007F558E"/>
    <w:rsid w:val="007F6181"/>
    <w:rsid w:val="007F7EC7"/>
    <w:rsid w:val="008052B3"/>
    <w:rsid w:val="00816BEB"/>
    <w:rsid w:val="00821DEC"/>
    <w:rsid w:val="008310FD"/>
    <w:rsid w:val="00837AFB"/>
    <w:rsid w:val="00844B36"/>
    <w:rsid w:val="00846D64"/>
    <w:rsid w:val="008543C7"/>
    <w:rsid w:val="00861BC6"/>
    <w:rsid w:val="00867273"/>
    <w:rsid w:val="00867B5D"/>
    <w:rsid w:val="008770BE"/>
    <w:rsid w:val="00881462"/>
    <w:rsid w:val="00882370"/>
    <w:rsid w:val="008830A5"/>
    <w:rsid w:val="00884A1A"/>
    <w:rsid w:val="00886594"/>
    <w:rsid w:val="00887A0E"/>
    <w:rsid w:val="00895B83"/>
    <w:rsid w:val="008971BF"/>
    <w:rsid w:val="008A76B4"/>
    <w:rsid w:val="008B2D23"/>
    <w:rsid w:val="008B6727"/>
    <w:rsid w:val="008B74A9"/>
    <w:rsid w:val="008C0693"/>
    <w:rsid w:val="008C5149"/>
    <w:rsid w:val="008D5D46"/>
    <w:rsid w:val="008D7B37"/>
    <w:rsid w:val="008E3502"/>
    <w:rsid w:val="008E39D9"/>
    <w:rsid w:val="008F4775"/>
    <w:rsid w:val="00900F27"/>
    <w:rsid w:val="00902C1A"/>
    <w:rsid w:val="0090687C"/>
    <w:rsid w:val="0093526D"/>
    <w:rsid w:val="0094287D"/>
    <w:rsid w:val="00945E15"/>
    <w:rsid w:val="00947691"/>
    <w:rsid w:val="009506CC"/>
    <w:rsid w:val="009521B6"/>
    <w:rsid w:val="00953AAD"/>
    <w:rsid w:val="00957392"/>
    <w:rsid w:val="00961AB5"/>
    <w:rsid w:val="00964DFE"/>
    <w:rsid w:val="00966EF7"/>
    <w:rsid w:val="009701EE"/>
    <w:rsid w:val="00974E4B"/>
    <w:rsid w:val="009805D3"/>
    <w:rsid w:val="00981A2B"/>
    <w:rsid w:val="0098710C"/>
    <w:rsid w:val="00996CA8"/>
    <w:rsid w:val="00996F80"/>
    <w:rsid w:val="009970AB"/>
    <w:rsid w:val="009A2CC0"/>
    <w:rsid w:val="009A641D"/>
    <w:rsid w:val="009A75A2"/>
    <w:rsid w:val="009B0A15"/>
    <w:rsid w:val="009C48F4"/>
    <w:rsid w:val="009D474F"/>
    <w:rsid w:val="009E3F9B"/>
    <w:rsid w:val="009E4B98"/>
    <w:rsid w:val="009E513D"/>
    <w:rsid w:val="009E6E14"/>
    <w:rsid w:val="009F03E5"/>
    <w:rsid w:val="009F0C69"/>
    <w:rsid w:val="009F4B7F"/>
    <w:rsid w:val="009F53E8"/>
    <w:rsid w:val="00A009DB"/>
    <w:rsid w:val="00A01A8F"/>
    <w:rsid w:val="00A040D6"/>
    <w:rsid w:val="00A062EC"/>
    <w:rsid w:val="00A13FD8"/>
    <w:rsid w:val="00A14647"/>
    <w:rsid w:val="00A230A6"/>
    <w:rsid w:val="00A2482D"/>
    <w:rsid w:val="00A24960"/>
    <w:rsid w:val="00A26CE6"/>
    <w:rsid w:val="00A313B0"/>
    <w:rsid w:val="00A34E20"/>
    <w:rsid w:val="00A362C8"/>
    <w:rsid w:val="00A36E61"/>
    <w:rsid w:val="00A36FBD"/>
    <w:rsid w:val="00A37D0B"/>
    <w:rsid w:val="00A447A4"/>
    <w:rsid w:val="00A447FD"/>
    <w:rsid w:val="00A45B8B"/>
    <w:rsid w:val="00A47183"/>
    <w:rsid w:val="00A47A92"/>
    <w:rsid w:val="00A53362"/>
    <w:rsid w:val="00A600A1"/>
    <w:rsid w:val="00A608D1"/>
    <w:rsid w:val="00A620C3"/>
    <w:rsid w:val="00A645AF"/>
    <w:rsid w:val="00A6463A"/>
    <w:rsid w:val="00A716A5"/>
    <w:rsid w:val="00A76AC7"/>
    <w:rsid w:val="00A836D2"/>
    <w:rsid w:val="00A847B9"/>
    <w:rsid w:val="00A87F23"/>
    <w:rsid w:val="00A9052F"/>
    <w:rsid w:val="00A94B18"/>
    <w:rsid w:val="00A95EB4"/>
    <w:rsid w:val="00AB2F24"/>
    <w:rsid w:val="00AB3E8E"/>
    <w:rsid w:val="00AC0EC3"/>
    <w:rsid w:val="00AC183C"/>
    <w:rsid w:val="00AD2770"/>
    <w:rsid w:val="00AD47B7"/>
    <w:rsid w:val="00AE67D7"/>
    <w:rsid w:val="00AF03E3"/>
    <w:rsid w:val="00AF0E8B"/>
    <w:rsid w:val="00AF4787"/>
    <w:rsid w:val="00AF5AC5"/>
    <w:rsid w:val="00AF70A4"/>
    <w:rsid w:val="00B0173E"/>
    <w:rsid w:val="00B02483"/>
    <w:rsid w:val="00B12655"/>
    <w:rsid w:val="00B14BC0"/>
    <w:rsid w:val="00B14DAD"/>
    <w:rsid w:val="00B206D3"/>
    <w:rsid w:val="00B23DF1"/>
    <w:rsid w:val="00B305A2"/>
    <w:rsid w:val="00B43E27"/>
    <w:rsid w:val="00B465B1"/>
    <w:rsid w:val="00B50005"/>
    <w:rsid w:val="00B50B36"/>
    <w:rsid w:val="00B530F3"/>
    <w:rsid w:val="00B54BF0"/>
    <w:rsid w:val="00B74147"/>
    <w:rsid w:val="00B91B5F"/>
    <w:rsid w:val="00B91D5E"/>
    <w:rsid w:val="00B94696"/>
    <w:rsid w:val="00B947B8"/>
    <w:rsid w:val="00B978E0"/>
    <w:rsid w:val="00BA09E7"/>
    <w:rsid w:val="00BA3B51"/>
    <w:rsid w:val="00BA4752"/>
    <w:rsid w:val="00BB67AA"/>
    <w:rsid w:val="00BC1EE7"/>
    <w:rsid w:val="00BC4A81"/>
    <w:rsid w:val="00BD6B7D"/>
    <w:rsid w:val="00BE4F1E"/>
    <w:rsid w:val="00BE6F65"/>
    <w:rsid w:val="00BE79B2"/>
    <w:rsid w:val="00BF03A8"/>
    <w:rsid w:val="00BF30C0"/>
    <w:rsid w:val="00BF4079"/>
    <w:rsid w:val="00C02CF7"/>
    <w:rsid w:val="00C03819"/>
    <w:rsid w:val="00C048A6"/>
    <w:rsid w:val="00C05FD5"/>
    <w:rsid w:val="00C130E4"/>
    <w:rsid w:val="00C138F1"/>
    <w:rsid w:val="00C21F16"/>
    <w:rsid w:val="00C23D53"/>
    <w:rsid w:val="00C25DFB"/>
    <w:rsid w:val="00C3058C"/>
    <w:rsid w:val="00C31E8F"/>
    <w:rsid w:val="00C36E10"/>
    <w:rsid w:val="00C40C1D"/>
    <w:rsid w:val="00C42AE2"/>
    <w:rsid w:val="00C446EE"/>
    <w:rsid w:val="00C541A2"/>
    <w:rsid w:val="00C55AB5"/>
    <w:rsid w:val="00C56A8B"/>
    <w:rsid w:val="00C57750"/>
    <w:rsid w:val="00C61EAC"/>
    <w:rsid w:val="00C66CDF"/>
    <w:rsid w:val="00C67C6E"/>
    <w:rsid w:val="00C70132"/>
    <w:rsid w:val="00C706C4"/>
    <w:rsid w:val="00C7110D"/>
    <w:rsid w:val="00C75D90"/>
    <w:rsid w:val="00C868AA"/>
    <w:rsid w:val="00C9172D"/>
    <w:rsid w:val="00C95D0B"/>
    <w:rsid w:val="00C973D3"/>
    <w:rsid w:val="00C979F2"/>
    <w:rsid w:val="00C97CFE"/>
    <w:rsid w:val="00C97E8E"/>
    <w:rsid w:val="00CA4711"/>
    <w:rsid w:val="00CB222C"/>
    <w:rsid w:val="00CB482D"/>
    <w:rsid w:val="00CC02E1"/>
    <w:rsid w:val="00CC6B51"/>
    <w:rsid w:val="00CD6B06"/>
    <w:rsid w:val="00CE0525"/>
    <w:rsid w:val="00CE2316"/>
    <w:rsid w:val="00CF7F04"/>
    <w:rsid w:val="00D0261C"/>
    <w:rsid w:val="00D034CC"/>
    <w:rsid w:val="00D0439A"/>
    <w:rsid w:val="00D10369"/>
    <w:rsid w:val="00D120A1"/>
    <w:rsid w:val="00D17CFE"/>
    <w:rsid w:val="00D24A9F"/>
    <w:rsid w:val="00D311E5"/>
    <w:rsid w:val="00D31DC0"/>
    <w:rsid w:val="00D41F6E"/>
    <w:rsid w:val="00D42250"/>
    <w:rsid w:val="00D44D9A"/>
    <w:rsid w:val="00D52227"/>
    <w:rsid w:val="00D57D13"/>
    <w:rsid w:val="00D637A6"/>
    <w:rsid w:val="00D64299"/>
    <w:rsid w:val="00D6431A"/>
    <w:rsid w:val="00D70E2A"/>
    <w:rsid w:val="00D735D9"/>
    <w:rsid w:val="00D772C9"/>
    <w:rsid w:val="00D83224"/>
    <w:rsid w:val="00D8654A"/>
    <w:rsid w:val="00D96986"/>
    <w:rsid w:val="00D9737A"/>
    <w:rsid w:val="00DA1BF8"/>
    <w:rsid w:val="00DA79C0"/>
    <w:rsid w:val="00DB5CED"/>
    <w:rsid w:val="00DC1DA5"/>
    <w:rsid w:val="00DC2C4B"/>
    <w:rsid w:val="00DC756C"/>
    <w:rsid w:val="00DD0422"/>
    <w:rsid w:val="00DD1C77"/>
    <w:rsid w:val="00DD303F"/>
    <w:rsid w:val="00DD3442"/>
    <w:rsid w:val="00DE3EB2"/>
    <w:rsid w:val="00DE4A69"/>
    <w:rsid w:val="00DF04D1"/>
    <w:rsid w:val="00DF28BE"/>
    <w:rsid w:val="00DF3B95"/>
    <w:rsid w:val="00E0335A"/>
    <w:rsid w:val="00E041FA"/>
    <w:rsid w:val="00E10052"/>
    <w:rsid w:val="00E11BAF"/>
    <w:rsid w:val="00E13917"/>
    <w:rsid w:val="00E13BB1"/>
    <w:rsid w:val="00E16234"/>
    <w:rsid w:val="00E21AC0"/>
    <w:rsid w:val="00E2444A"/>
    <w:rsid w:val="00E25A17"/>
    <w:rsid w:val="00E271F0"/>
    <w:rsid w:val="00E34074"/>
    <w:rsid w:val="00E42427"/>
    <w:rsid w:val="00E55EF1"/>
    <w:rsid w:val="00E62834"/>
    <w:rsid w:val="00E70E30"/>
    <w:rsid w:val="00E7402D"/>
    <w:rsid w:val="00E77127"/>
    <w:rsid w:val="00E80591"/>
    <w:rsid w:val="00E834AB"/>
    <w:rsid w:val="00E842D8"/>
    <w:rsid w:val="00E8694E"/>
    <w:rsid w:val="00E970C8"/>
    <w:rsid w:val="00EA2024"/>
    <w:rsid w:val="00EA464E"/>
    <w:rsid w:val="00EA565D"/>
    <w:rsid w:val="00EB233B"/>
    <w:rsid w:val="00EB6F98"/>
    <w:rsid w:val="00EC51DF"/>
    <w:rsid w:val="00EC5CBA"/>
    <w:rsid w:val="00ED1AB0"/>
    <w:rsid w:val="00ED6CC1"/>
    <w:rsid w:val="00EF2B92"/>
    <w:rsid w:val="00F015BE"/>
    <w:rsid w:val="00F03477"/>
    <w:rsid w:val="00F12B79"/>
    <w:rsid w:val="00F13207"/>
    <w:rsid w:val="00F14960"/>
    <w:rsid w:val="00F218FE"/>
    <w:rsid w:val="00F2529E"/>
    <w:rsid w:val="00F4573C"/>
    <w:rsid w:val="00F52F9F"/>
    <w:rsid w:val="00F53449"/>
    <w:rsid w:val="00F57D07"/>
    <w:rsid w:val="00F60A99"/>
    <w:rsid w:val="00F61615"/>
    <w:rsid w:val="00F77988"/>
    <w:rsid w:val="00F803DE"/>
    <w:rsid w:val="00F818F5"/>
    <w:rsid w:val="00F9586F"/>
    <w:rsid w:val="00F97A40"/>
    <w:rsid w:val="00FA19C2"/>
    <w:rsid w:val="00FA1EDA"/>
    <w:rsid w:val="00FA2BC6"/>
    <w:rsid w:val="00FB5D81"/>
    <w:rsid w:val="00FB5F13"/>
    <w:rsid w:val="00FB780F"/>
    <w:rsid w:val="00FC6650"/>
    <w:rsid w:val="00FE1345"/>
    <w:rsid w:val="00FF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51BD6"/>
    <w:rPr>
      <w:sz w:val="24"/>
      <w:szCs w:val="24"/>
      <w:lang w:val="fr-C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7E7A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635122"/>
    <w:pPr>
      <w:spacing w:before="100" w:after="120" w:line="280" w:lineRule="atLeast"/>
      <w:jc w:val="center"/>
    </w:pPr>
    <w:rPr>
      <w:rFonts w:ascii="Helvetica" w:hAnsi="Helvetica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uiPriority w:val="99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7E7A6C"/>
    <w:rPr>
      <w:rFonts w:ascii="Helvetica" w:hAnsi="Helvetica" w:cstheme="minorHAnsi"/>
      <w:lang w:val="fr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625B88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8E39D9"/>
    <w:pPr>
      <w:spacing w:before="60"/>
      <w:ind w:left="360" w:hanging="360"/>
    </w:pPr>
    <w:rPr>
      <w:rFonts w:asciiTheme="minorHAnsi" w:hAnsiTheme="minorHAnsi"/>
      <w:sz w:val="22"/>
      <w:lang w:val="en-US"/>
    </w:r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  <w:style w:type="paragraph" w:customStyle="1" w:styleId="Elaborationquestions">
    <w:name w:val="Elaboration questions"/>
    <w:basedOn w:val="Normal"/>
    <w:qFormat/>
    <w:rsid w:val="008E39D9"/>
    <w:pPr>
      <w:spacing w:before="80" w:after="40"/>
      <w:ind w:left="613"/>
    </w:pPr>
    <w:rPr>
      <w:rFonts w:ascii="Helvetica" w:hAnsi="Helvetica" w:cs="Calibri"/>
      <w:i/>
      <w:color w:val="000000" w:themeColor="text1"/>
      <w:sz w:val="20"/>
      <w:szCs w:val="20"/>
    </w:rPr>
  </w:style>
  <w:style w:type="paragraph" w:customStyle="1" w:styleId="ListparagraphidentLastsub-bullet">
    <w:name w:val="List paragraph ident Last sub-bullet"/>
    <w:basedOn w:val="ListParagraphindent"/>
    <w:qFormat/>
    <w:rsid w:val="00CA4711"/>
    <w:pPr>
      <w:spacing w:after="60"/>
    </w:pPr>
  </w:style>
  <w:style w:type="paragraph" w:customStyle="1" w:styleId="ListParagraphwithsub-bullets">
    <w:name w:val="List Paragraph with sub-bullets"/>
    <w:basedOn w:val="ListParagraph"/>
    <w:qFormat/>
    <w:rsid w:val="00E7402D"/>
    <w:pPr>
      <w:spacing w:after="20"/>
    </w:pPr>
  </w:style>
  <w:style w:type="paragraph" w:customStyle="1" w:styleId="Intro">
    <w:name w:val="Intro"/>
    <w:basedOn w:val="Normal"/>
    <w:qFormat/>
    <w:rsid w:val="00C97E8E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paragraph" w:customStyle="1" w:styleId="BodyAA">
    <w:name w:val="Body A A"/>
    <w:rsid w:val="00DE3EB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eastAsia="Calibri" w:hAnsi="Helvetica" w:cs="Calibri"/>
      <w:color w:val="000000"/>
      <w:szCs w:val="22"/>
      <w:u w:color="000000"/>
      <w:bdr w:val="nil"/>
      <w:lang w:val="fr-CA"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A47183"/>
    <w:rPr>
      <w:sz w:val="24"/>
      <w:szCs w:val="24"/>
      <w:lang w:val="fr-CA"/>
    </w:rPr>
  </w:style>
  <w:style w:type="character" w:customStyle="1" w:styleId="FooterChar">
    <w:name w:val="Footer Char"/>
    <w:basedOn w:val="DefaultParagraphFont"/>
    <w:link w:val="Footer"/>
    <w:uiPriority w:val="99"/>
    <w:rsid w:val="00771629"/>
    <w:rPr>
      <w:sz w:val="24"/>
      <w:szCs w:val="24"/>
      <w:lang w:val="fr-CA"/>
    </w:rPr>
  </w:style>
  <w:style w:type="paragraph" w:customStyle="1" w:styleId="Normal1">
    <w:name w:val="Normal1"/>
    <w:rsid w:val="00816BEB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en-CA"/>
    </w:rPr>
  </w:style>
  <w:style w:type="paragraph" w:customStyle="1" w:styleId="TopicSubItalics">
    <w:name w:val="Topic Sub Italics"/>
    <w:basedOn w:val="Normal"/>
    <w:qFormat/>
    <w:rsid w:val="00C7110D"/>
    <w:pPr>
      <w:widowControl w:val="0"/>
      <w:spacing w:before="120" w:after="60"/>
      <w:ind w:left="220"/>
      <w:contextualSpacing/>
    </w:pPr>
    <w:rPr>
      <w:rFonts w:ascii="Helvetica" w:hAnsi="Helvetica"/>
      <w:b/>
      <w:i/>
      <w:color w:val="577078"/>
      <w:sz w:val="20"/>
      <w:szCs w:val="22"/>
      <w:lang w:val="en-CA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956EA-3EC9-E843-8D74-5288A18F1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4</Pages>
  <Words>977</Words>
  <Characters>6054</Characters>
  <Application>Microsoft Macintosh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7017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163</cp:revision>
  <cp:lastPrinted>2018-06-21T21:11:00Z</cp:lastPrinted>
  <dcterms:created xsi:type="dcterms:W3CDTF">2018-06-07T23:51:00Z</dcterms:created>
  <dcterms:modified xsi:type="dcterms:W3CDTF">2018-08-09T16:56:00Z</dcterms:modified>
</cp:coreProperties>
</file>