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17D61B5C" w:rsidR="0014420D" w:rsidRPr="002E4D9A" w:rsidRDefault="0014420D" w:rsidP="002E4D9A">
      <w:pPr>
        <w:pBdr>
          <w:bottom w:val="single" w:sz="4" w:space="4" w:color="auto"/>
        </w:pBdr>
        <w:tabs>
          <w:tab w:val="right" w:pos="14232"/>
        </w:tabs>
        <w:ind w:left="1440" w:right="-112"/>
        <w:rPr>
          <w:b/>
          <w:sz w:val="28"/>
          <w:lang w:val="fr-CA"/>
        </w:rPr>
      </w:pPr>
      <w:r w:rsidRPr="002E4D9A">
        <w:rPr>
          <w:noProof/>
          <w:szCs w:val="20"/>
        </w:rPr>
        <w:drawing>
          <wp:anchor distT="0" distB="0" distL="114300" distR="114300" simplePos="0" relativeHeight="251664896" behindDoc="0" locked="0" layoutInCell="1" allowOverlap="1" wp14:anchorId="5E7E01D8" wp14:editId="73C3EF90">
            <wp:simplePos x="0" y="0"/>
            <wp:positionH relativeFrom="page">
              <wp:posOffset>533400</wp:posOffset>
            </wp:positionH>
            <wp:positionV relativeFrom="page">
              <wp:posOffset>376296</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2E4D9A" w:rsidRPr="002E4D9A">
        <w:rPr>
          <w:b/>
          <w:sz w:val="28"/>
          <w:lang w:val="fr-CA"/>
        </w:rPr>
        <w:t xml:space="preserve">Domaine d’apprentissage : </w:t>
      </w:r>
      <w:r w:rsidR="000D4A5D">
        <w:rPr>
          <w:b/>
          <w:sz w:val="28"/>
          <w:lang w:val="fr-CA"/>
        </w:rPr>
        <w:br/>
      </w:r>
      <w:r w:rsidR="002E4D9A" w:rsidRPr="000D4A5D">
        <w:rPr>
          <w:rFonts w:ascii="Times New Roman Bold" w:hAnsi="Times New Roman Bold"/>
          <w:b/>
          <w:spacing w:val="-2"/>
          <w:sz w:val="28"/>
          <w:lang w:val="fr-CA"/>
        </w:rPr>
        <w:t>CONCEPTION</w:t>
      </w:r>
      <w:r w:rsidR="002E4D9A" w:rsidRPr="000D4A5D">
        <w:rPr>
          <w:rFonts w:ascii="Times New Roman Bold" w:hAnsi="Times New Roman Bold"/>
          <w:b/>
          <w:caps/>
          <w:spacing w:val="-2"/>
          <w:sz w:val="28"/>
          <w:lang w:val="fr-CA"/>
        </w:rPr>
        <w:t>, COMPÉTENCES PRATIQUES ET TECHNOLOGIES</w:t>
      </w:r>
      <w:r w:rsidR="002E4D9A" w:rsidRPr="000D4A5D">
        <w:rPr>
          <w:rFonts w:ascii="Times New Roman Bold" w:hAnsi="Times New Roman Bold"/>
          <w:b/>
          <w:spacing w:val="-2"/>
          <w:sz w:val="28"/>
          <w:lang w:val="fr-CA"/>
        </w:rPr>
        <w:t xml:space="preserve"> — Développement Web</w:t>
      </w:r>
      <w:r w:rsidR="002E4D9A" w:rsidRPr="002E4D9A">
        <w:rPr>
          <w:b/>
          <w:sz w:val="28"/>
          <w:lang w:val="fr-CA"/>
        </w:rPr>
        <w:tab/>
        <w:t>10</w:t>
      </w:r>
      <w:r w:rsidR="002E4D9A" w:rsidRPr="002E4D9A">
        <w:rPr>
          <w:rFonts w:ascii="Times New Roman Bold" w:hAnsi="Times New Roman Bold"/>
          <w:b/>
          <w:position w:val="6"/>
          <w:sz w:val="22"/>
          <w:lang w:val="fr-CA"/>
        </w:rPr>
        <w:t>e</w:t>
      </w:r>
      <w:r w:rsidR="002E4D9A" w:rsidRPr="002E4D9A">
        <w:rPr>
          <w:b/>
          <w:sz w:val="28"/>
          <w:lang w:val="fr-CA"/>
        </w:rPr>
        <w:t xml:space="preserve"> année</w:t>
      </w:r>
    </w:p>
    <w:p w14:paraId="2E070600" w14:textId="77777777" w:rsidR="0014420D" w:rsidRPr="002E4D9A" w:rsidRDefault="0014420D" w:rsidP="00DA3AF0">
      <w:pPr>
        <w:tabs>
          <w:tab w:val="right" w:pos="14232"/>
        </w:tabs>
        <w:spacing w:before="60"/>
        <w:rPr>
          <w:b/>
          <w:sz w:val="28"/>
          <w:lang w:val="fr-CA"/>
        </w:rPr>
      </w:pPr>
      <w:r w:rsidRPr="002E4D9A">
        <w:rPr>
          <w:b/>
          <w:sz w:val="28"/>
          <w:lang w:val="fr-CA"/>
        </w:rPr>
        <w:tab/>
      </w:r>
    </w:p>
    <w:p w14:paraId="5661E3BC" w14:textId="675B8DE9" w:rsidR="00123905" w:rsidRPr="002E4D9A" w:rsidRDefault="002E4D9A" w:rsidP="00DA3AF0">
      <w:pPr>
        <w:spacing w:after="80"/>
        <w:jc w:val="center"/>
        <w:outlineLvl w:val="0"/>
        <w:rPr>
          <w:rFonts w:ascii="Helvetica" w:hAnsi="Helvetica" w:cs="Arial"/>
          <w:b/>
          <w:bCs/>
          <w:color w:val="000000" w:themeColor="text1"/>
          <w:lang w:val="fr-CA"/>
        </w:rPr>
      </w:pPr>
      <w:r w:rsidRPr="002E4D9A">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280"/>
        <w:gridCol w:w="245"/>
        <w:gridCol w:w="2991"/>
        <w:gridCol w:w="236"/>
        <w:gridCol w:w="2752"/>
        <w:gridCol w:w="236"/>
        <w:gridCol w:w="3105"/>
      </w:tblGrid>
      <w:tr w:rsidR="002E4D9A" w:rsidRPr="002E4D9A" w14:paraId="4CA59F1C" w14:textId="27B427FF" w:rsidTr="002E4D9A">
        <w:trPr>
          <w:jc w:val="center"/>
        </w:trPr>
        <w:tc>
          <w:tcPr>
            <w:tcW w:w="2280" w:type="dxa"/>
            <w:tcBorders>
              <w:top w:val="single" w:sz="2" w:space="0" w:color="auto"/>
              <w:left w:val="single" w:sz="2" w:space="0" w:color="auto"/>
              <w:bottom w:val="single" w:sz="2" w:space="0" w:color="auto"/>
              <w:right w:val="single" w:sz="2" w:space="0" w:color="auto"/>
            </w:tcBorders>
            <w:shd w:val="clear" w:color="auto" w:fill="FEECBC"/>
          </w:tcPr>
          <w:p w14:paraId="046A9604" w14:textId="5EC3166C" w:rsidR="00DA3AF0" w:rsidRPr="002E4D9A" w:rsidRDefault="002E4D9A" w:rsidP="00DA3AF0">
            <w:pPr>
              <w:pStyle w:val="Tablestyle1"/>
              <w:rPr>
                <w:rFonts w:ascii="Helvetica" w:hAnsi="Helvetica" w:cs="Arial"/>
                <w:lang w:val="fr-CA"/>
              </w:rPr>
            </w:pPr>
            <w:r w:rsidRPr="002E4D9A">
              <w:rPr>
                <w:rFonts w:ascii="Helvetica" w:hAnsi="Helvetica"/>
                <w:szCs w:val="20"/>
                <w:lang w:val="fr-CA"/>
              </w:rPr>
              <w:t>Les besoins et les intérêts de l’utilisateur orientent le processus de conception.</w:t>
            </w:r>
          </w:p>
        </w:tc>
        <w:tc>
          <w:tcPr>
            <w:tcW w:w="245" w:type="dxa"/>
            <w:tcBorders>
              <w:top w:val="nil"/>
              <w:left w:val="single" w:sz="2" w:space="0" w:color="auto"/>
              <w:bottom w:val="nil"/>
              <w:right w:val="single" w:sz="2" w:space="0" w:color="auto"/>
            </w:tcBorders>
            <w:shd w:val="clear" w:color="auto" w:fill="auto"/>
          </w:tcPr>
          <w:p w14:paraId="0809CE74" w14:textId="77777777" w:rsidR="00DA3AF0" w:rsidRPr="002E4D9A" w:rsidRDefault="00DA3AF0" w:rsidP="00DA3AF0">
            <w:pPr>
              <w:spacing w:before="120" w:after="120"/>
              <w:jc w:val="center"/>
              <w:rPr>
                <w:rFonts w:cs="Arial"/>
                <w:sz w:val="20"/>
                <w:lang w:val="fr-CA"/>
              </w:rPr>
            </w:pPr>
          </w:p>
        </w:tc>
        <w:tc>
          <w:tcPr>
            <w:tcW w:w="2991" w:type="dxa"/>
            <w:tcBorders>
              <w:top w:val="single" w:sz="2" w:space="0" w:color="auto"/>
              <w:left w:val="single" w:sz="2" w:space="0" w:color="auto"/>
              <w:bottom w:val="single" w:sz="2" w:space="0" w:color="auto"/>
              <w:right w:val="single" w:sz="2" w:space="0" w:color="auto"/>
            </w:tcBorders>
            <w:shd w:val="clear" w:color="auto" w:fill="FEECBC"/>
          </w:tcPr>
          <w:p w14:paraId="7B41F80D" w14:textId="49AE71EC" w:rsidR="00DA3AF0" w:rsidRPr="002E4D9A" w:rsidRDefault="002E4D9A" w:rsidP="00DA3AF0">
            <w:pPr>
              <w:pStyle w:val="Tablestyle1"/>
              <w:rPr>
                <w:rFonts w:cs="Arial"/>
                <w:lang w:val="fr-CA"/>
              </w:rPr>
            </w:pPr>
            <w:r w:rsidRPr="002E4D9A">
              <w:rPr>
                <w:rFonts w:ascii="Helvetica" w:hAnsi="Helvetica"/>
                <w:szCs w:val="20"/>
                <w:lang w:val="fr-CA"/>
              </w:rPr>
              <w:t>Les considérations sociales, éthiques et tenant compte des facteurs de durabilité ont une incidence sur la conception.</w:t>
            </w:r>
          </w:p>
        </w:tc>
        <w:tc>
          <w:tcPr>
            <w:tcW w:w="236" w:type="dxa"/>
            <w:tcBorders>
              <w:top w:val="nil"/>
              <w:left w:val="single" w:sz="2" w:space="0" w:color="auto"/>
              <w:bottom w:val="nil"/>
              <w:right w:val="single" w:sz="2" w:space="0" w:color="auto"/>
            </w:tcBorders>
          </w:tcPr>
          <w:p w14:paraId="1D405568" w14:textId="77777777" w:rsidR="00DA3AF0" w:rsidRPr="002E4D9A" w:rsidRDefault="00DA3AF0" w:rsidP="00DA3AF0">
            <w:pPr>
              <w:spacing w:before="120" w:after="120"/>
              <w:jc w:val="center"/>
              <w:rPr>
                <w:rFonts w:cs="Arial"/>
                <w:sz w:val="20"/>
                <w:lang w:val="fr-CA"/>
              </w:rPr>
            </w:pPr>
          </w:p>
        </w:tc>
        <w:tc>
          <w:tcPr>
            <w:tcW w:w="2752" w:type="dxa"/>
            <w:tcBorders>
              <w:top w:val="single" w:sz="2" w:space="0" w:color="auto"/>
              <w:left w:val="single" w:sz="2" w:space="0" w:color="auto"/>
              <w:bottom w:val="single" w:sz="2" w:space="0" w:color="auto"/>
              <w:right w:val="single" w:sz="2" w:space="0" w:color="auto"/>
            </w:tcBorders>
            <w:shd w:val="clear" w:color="auto" w:fill="FEECBC"/>
          </w:tcPr>
          <w:p w14:paraId="5CDEB472" w14:textId="258D6253" w:rsidR="00DA3AF0" w:rsidRPr="002E4D9A" w:rsidRDefault="002E4D9A" w:rsidP="00DA3AF0">
            <w:pPr>
              <w:pStyle w:val="Tablestyle1"/>
              <w:rPr>
                <w:rFonts w:cs="Arial"/>
                <w:lang w:val="fr-CA"/>
              </w:rPr>
            </w:pPr>
            <w:r w:rsidRPr="002E4D9A">
              <w:rPr>
                <w:rFonts w:ascii="Helvetica" w:hAnsi="Helvetica"/>
                <w:szCs w:val="20"/>
                <w:lang w:val="fr-CA"/>
              </w:rPr>
              <w:t>L’exécution de tâches complexes se fait à l’aide d’outils et de technologies variés, selon les étapes.</w:t>
            </w:r>
          </w:p>
        </w:tc>
        <w:tc>
          <w:tcPr>
            <w:tcW w:w="236" w:type="dxa"/>
            <w:tcBorders>
              <w:top w:val="nil"/>
              <w:left w:val="single" w:sz="2" w:space="0" w:color="auto"/>
              <w:bottom w:val="nil"/>
              <w:right w:val="single" w:sz="2" w:space="0" w:color="auto"/>
            </w:tcBorders>
            <w:shd w:val="clear" w:color="auto" w:fill="auto"/>
          </w:tcPr>
          <w:p w14:paraId="456F3CAD" w14:textId="77777777" w:rsidR="00DA3AF0" w:rsidRPr="002E4D9A" w:rsidRDefault="00DA3AF0" w:rsidP="005021BA">
            <w:pPr>
              <w:rPr>
                <w:lang w:val="fr-CA"/>
              </w:rPr>
            </w:pPr>
          </w:p>
        </w:tc>
        <w:tc>
          <w:tcPr>
            <w:tcW w:w="3105" w:type="dxa"/>
            <w:tcBorders>
              <w:top w:val="single" w:sz="2" w:space="0" w:color="auto"/>
              <w:left w:val="single" w:sz="2" w:space="0" w:color="auto"/>
              <w:bottom w:val="single" w:sz="2" w:space="0" w:color="auto"/>
              <w:right w:val="single" w:sz="2" w:space="0" w:color="auto"/>
            </w:tcBorders>
            <w:shd w:val="clear" w:color="auto" w:fill="FEECBC"/>
          </w:tcPr>
          <w:p w14:paraId="577786EC" w14:textId="0B786BB2" w:rsidR="00DA3AF0" w:rsidRPr="002E4D9A" w:rsidRDefault="002E4D9A" w:rsidP="00DA3AF0">
            <w:pPr>
              <w:pStyle w:val="Tablestyle1"/>
              <w:rPr>
                <w:rFonts w:ascii="Helvetica" w:hAnsi="Helvetica"/>
                <w:szCs w:val="20"/>
                <w:lang w:val="fr-CA"/>
              </w:rPr>
            </w:pPr>
            <w:r w:rsidRPr="002E4D9A">
              <w:rPr>
                <w:rFonts w:ascii="Helvetica" w:hAnsi="Helvetica"/>
                <w:szCs w:val="20"/>
                <w:lang w:val="fr-CA"/>
              </w:rPr>
              <w:t>Les projets de conception à étapes multiples tirent avantage des milieux de travail axés sur la collaboration.</w:t>
            </w:r>
          </w:p>
        </w:tc>
      </w:tr>
    </w:tbl>
    <w:p w14:paraId="08D5E2A5" w14:textId="77777777" w:rsidR="00123905" w:rsidRPr="002E4D9A" w:rsidRDefault="00123905" w:rsidP="00DA3AF0">
      <w:pPr>
        <w:rPr>
          <w:lang w:val="fr-CA"/>
        </w:rPr>
      </w:pPr>
    </w:p>
    <w:p w14:paraId="6513D803" w14:textId="1CFE53E9" w:rsidR="00F9586F" w:rsidRPr="002E4D9A" w:rsidRDefault="002E4D9A" w:rsidP="00DA3AF0">
      <w:pPr>
        <w:spacing w:after="160"/>
        <w:jc w:val="center"/>
        <w:outlineLvl w:val="0"/>
        <w:rPr>
          <w:sz w:val="28"/>
          <w:lang w:val="fr-CA"/>
        </w:rPr>
      </w:pPr>
      <w:r w:rsidRPr="002E4D9A">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1"/>
        <w:gridCol w:w="5363"/>
      </w:tblGrid>
      <w:tr w:rsidR="002E4D9A" w:rsidRPr="002E4D9A" w14:paraId="7C49560F" w14:textId="77777777" w:rsidTr="002E4D9A">
        <w:tc>
          <w:tcPr>
            <w:tcW w:w="3100" w:type="pct"/>
            <w:tcBorders>
              <w:top w:val="single" w:sz="2" w:space="0" w:color="auto"/>
              <w:left w:val="single" w:sz="2" w:space="0" w:color="auto"/>
              <w:bottom w:val="single" w:sz="2" w:space="0" w:color="auto"/>
              <w:right w:val="single" w:sz="2" w:space="0" w:color="auto"/>
            </w:tcBorders>
            <w:shd w:val="clear" w:color="auto" w:fill="333333"/>
          </w:tcPr>
          <w:p w14:paraId="4552D26A" w14:textId="111CB519" w:rsidR="00F9586F" w:rsidRPr="002E4D9A" w:rsidRDefault="002E4D9A" w:rsidP="00DA3AF0">
            <w:pPr>
              <w:spacing w:before="60" w:after="60"/>
              <w:rPr>
                <w:b/>
                <w:szCs w:val="22"/>
                <w:lang w:val="fr-CA"/>
              </w:rPr>
            </w:pPr>
            <w:r w:rsidRPr="002E4D9A">
              <w:rPr>
                <w:b/>
                <w:szCs w:val="22"/>
                <w:lang w:val="fr-CA"/>
              </w:rPr>
              <w:t>Compétences disciplinaires</w:t>
            </w:r>
          </w:p>
        </w:tc>
        <w:tc>
          <w:tcPr>
            <w:tcW w:w="1900" w:type="pct"/>
            <w:tcBorders>
              <w:top w:val="single" w:sz="2" w:space="0" w:color="auto"/>
              <w:left w:val="single" w:sz="2" w:space="0" w:color="auto"/>
              <w:bottom w:val="single" w:sz="2" w:space="0" w:color="auto"/>
              <w:right w:val="single" w:sz="2" w:space="0" w:color="auto"/>
            </w:tcBorders>
            <w:shd w:val="clear" w:color="auto" w:fill="778E96"/>
          </w:tcPr>
          <w:p w14:paraId="155F18DB" w14:textId="1D349034" w:rsidR="00F9586F" w:rsidRPr="002E4D9A" w:rsidRDefault="002E4D9A" w:rsidP="00DA3AF0">
            <w:pPr>
              <w:spacing w:before="60" w:after="60"/>
              <w:rPr>
                <w:b/>
                <w:szCs w:val="22"/>
                <w:lang w:val="fr-CA"/>
              </w:rPr>
            </w:pPr>
            <w:r w:rsidRPr="002E4D9A">
              <w:rPr>
                <w:b/>
                <w:color w:val="FFFFFF" w:themeColor="background1"/>
                <w:szCs w:val="22"/>
                <w:lang w:val="fr-CA"/>
              </w:rPr>
              <w:t>Contenu</w:t>
            </w:r>
          </w:p>
        </w:tc>
      </w:tr>
      <w:tr w:rsidR="002E4D9A" w:rsidRPr="002E4D9A" w14:paraId="5149B766" w14:textId="77777777" w:rsidTr="002E4D9A">
        <w:trPr>
          <w:trHeight w:val="484"/>
        </w:trPr>
        <w:tc>
          <w:tcPr>
            <w:tcW w:w="3100" w:type="pct"/>
            <w:tcBorders>
              <w:top w:val="single" w:sz="2" w:space="0" w:color="auto"/>
              <w:left w:val="single" w:sz="2" w:space="0" w:color="auto"/>
              <w:bottom w:val="single" w:sz="2" w:space="0" w:color="auto"/>
              <w:right w:val="single" w:sz="2" w:space="0" w:color="auto"/>
            </w:tcBorders>
            <w:shd w:val="clear" w:color="auto" w:fill="auto"/>
          </w:tcPr>
          <w:p w14:paraId="247768C0" w14:textId="4C7310C7" w:rsidR="00F9586F" w:rsidRPr="002E4D9A" w:rsidRDefault="002E4D9A" w:rsidP="00DA3AF0">
            <w:pPr>
              <w:spacing w:before="120" w:after="120"/>
              <w:rPr>
                <w:rFonts w:ascii="Helvetica Oblique" w:hAnsi="Helvetica Oblique"/>
                <w:i/>
                <w:iCs/>
                <w:sz w:val="20"/>
                <w:lang w:val="fr-CA"/>
              </w:rPr>
            </w:pPr>
            <w:r w:rsidRPr="002E4D9A">
              <w:rPr>
                <w:rFonts w:ascii="Helvetica" w:hAnsi="Helvetica"/>
                <w:i/>
                <w:sz w:val="20"/>
                <w:szCs w:val="20"/>
                <w:lang w:val="fr-CA"/>
              </w:rPr>
              <w:t>L’élève sera capable de :</w:t>
            </w:r>
          </w:p>
          <w:p w14:paraId="5BB32ECC" w14:textId="5F371FF8" w:rsidR="0098762D" w:rsidRPr="002E4D9A" w:rsidRDefault="002E4D9A" w:rsidP="00DA3AF0">
            <w:pPr>
              <w:pStyle w:val="Topic"/>
              <w:spacing w:before="60"/>
              <w:contextualSpacing w:val="0"/>
              <w:rPr>
                <w:lang w:val="fr-CA"/>
              </w:rPr>
            </w:pPr>
            <w:r w:rsidRPr="002E4D9A">
              <w:rPr>
                <w:szCs w:val="20"/>
                <w:lang w:val="fr-CA"/>
              </w:rPr>
              <w:t>Conception</w:t>
            </w:r>
          </w:p>
          <w:p w14:paraId="62A44689" w14:textId="20BF855A" w:rsidR="00707ADF" w:rsidRPr="002E4D9A" w:rsidRDefault="002E4D9A" w:rsidP="00DA3AF0">
            <w:pPr>
              <w:pStyle w:val="Topic"/>
              <w:spacing w:before="60"/>
              <w:ind w:left="220"/>
              <w:contextualSpacing w:val="0"/>
              <w:rPr>
                <w:i/>
                <w:lang w:val="fr-CA"/>
              </w:rPr>
            </w:pPr>
            <w:r w:rsidRPr="002E4D9A">
              <w:rPr>
                <w:i/>
                <w:szCs w:val="20"/>
                <w:lang w:val="fr-CA"/>
              </w:rPr>
              <w:t>Comprendre le contexte</w:t>
            </w:r>
          </w:p>
          <w:p w14:paraId="11D89843" w14:textId="6134CE5F" w:rsidR="00DA3AF0" w:rsidRPr="002E4D9A" w:rsidRDefault="002E4D9A" w:rsidP="002E4D9A">
            <w:pPr>
              <w:pStyle w:val="ListParagraph"/>
              <w:rPr>
                <w:lang w:val="fr-CA"/>
              </w:rPr>
            </w:pPr>
            <w:r w:rsidRPr="002E4D9A">
              <w:rPr>
                <w:lang w:val="fr-CA"/>
              </w:rPr>
              <w:t>Se livrer, sur une période donnée, à une activité d’</w:t>
            </w:r>
            <w:r w:rsidRPr="002E4D9A">
              <w:rPr>
                <w:b/>
                <w:lang w:val="fr-CA"/>
              </w:rPr>
              <w:t>investigation</w:t>
            </w:r>
            <w:r w:rsidRPr="002E4D9A">
              <w:rPr>
                <w:lang w:val="fr-CA"/>
              </w:rPr>
              <w:t xml:space="preserve"> et d’</w:t>
            </w:r>
            <w:r w:rsidRPr="002E4D9A">
              <w:rPr>
                <w:b/>
                <w:lang w:val="fr-CA"/>
              </w:rPr>
              <w:t>observation empathique</w:t>
            </w:r>
          </w:p>
          <w:p w14:paraId="3D560421" w14:textId="3E2E8F25" w:rsidR="00DA3AF0" w:rsidRPr="002E4D9A" w:rsidRDefault="002E4D9A" w:rsidP="00DA3AF0">
            <w:pPr>
              <w:pStyle w:val="Topic"/>
              <w:spacing w:before="110"/>
              <w:ind w:left="220"/>
              <w:contextualSpacing w:val="0"/>
              <w:rPr>
                <w:i/>
                <w:lang w:val="fr-CA"/>
              </w:rPr>
            </w:pPr>
            <w:r w:rsidRPr="002E4D9A">
              <w:rPr>
                <w:i/>
                <w:szCs w:val="20"/>
                <w:lang w:val="fr-CA"/>
              </w:rPr>
              <w:t>Définir</w:t>
            </w:r>
          </w:p>
          <w:p w14:paraId="5DBAF6C7" w14:textId="77777777" w:rsidR="002E4D9A" w:rsidRPr="002E4D9A" w:rsidRDefault="002E4D9A" w:rsidP="002E4D9A">
            <w:pPr>
              <w:pStyle w:val="ListParagraph"/>
              <w:rPr>
                <w:lang w:val="fr-CA"/>
              </w:rPr>
            </w:pPr>
            <w:r w:rsidRPr="002E4D9A">
              <w:rPr>
                <w:lang w:val="fr-CA"/>
              </w:rPr>
              <w:t>Déterminer les utilisateurs potentiels, les répercussions sur la société et d’autres facteurs contextuels pertinents d’un concept</w:t>
            </w:r>
          </w:p>
          <w:p w14:paraId="3745DC17" w14:textId="721CE5FF" w:rsidR="00DA3AF0" w:rsidRPr="002E4D9A" w:rsidRDefault="002E4D9A" w:rsidP="002E4D9A">
            <w:pPr>
              <w:pStyle w:val="ListParagraph"/>
              <w:rPr>
                <w:lang w:val="fr-CA"/>
              </w:rPr>
            </w:pPr>
            <w:r w:rsidRPr="002E4D9A">
              <w:rPr>
                <w:lang w:val="fr-CA"/>
              </w:rPr>
              <w:t xml:space="preserve">Déterminer les critères de réussite, l’effet recherché et toute </w:t>
            </w:r>
            <w:r w:rsidRPr="002E4D9A">
              <w:rPr>
                <w:b/>
                <w:lang w:val="fr-CA"/>
              </w:rPr>
              <w:t>contrainte</w:t>
            </w:r>
            <w:r w:rsidRPr="002E4D9A">
              <w:rPr>
                <w:lang w:val="fr-CA"/>
              </w:rPr>
              <w:t xml:space="preserve"> existante </w:t>
            </w:r>
            <w:r>
              <w:rPr>
                <w:lang w:val="fr-CA"/>
              </w:rPr>
              <w:br/>
            </w:r>
            <w:r w:rsidRPr="002E4D9A">
              <w:rPr>
                <w:lang w:val="fr-CA"/>
              </w:rPr>
              <w:t>ou conséquence imprévue</w:t>
            </w:r>
          </w:p>
          <w:p w14:paraId="0E19276A" w14:textId="54C03674" w:rsidR="00DA3AF0" w:rsidRPr="002E4D9A" w:rsidRDefault="002E4D9A" w:rsidP="00DA3AF0">
            <w:pPr>
              <w:pStyle w:val="Topic"/>
              <w:spacing w:before="110" w:after="50"/>
              <w:ind w:left="220"/>
              <w:contextualSpacing w:val="0"/>
              <w:rPr>
                <w:i/>
                <w:lang w:val="fr-CA"/>
              </w:rPr>
            </w:pPr>
            <w:r w:rsidRPr="002E4D9A">
              <w:rPr>
                <w:i/>
                <w:szCs w:val="20"/>
                <w:lang w:val="fr-CA"/>
              </w:rPr>
              <w:t>Concevoir des idées</w:t>
            </w:r>
          </w:p>
          <w:p w14:paraId="32C58C8A" w14:textId="77777777" w:rsidR="002E4D9A" w:rsidRPr="002E4D9A" w:rsidRDefault="002E4D9A" w:rsidP="002E4D9A">
            <w:pPr>
              <w:pStyle w:val="ListParagraph"/>
              <w:rPr>
                <w:spacing w:val="-2"/>
                <w:lang w:val="fr-CA"/>
              </w:rPr>
            </w:pPr>
            <w:r w:rsidRPr="002E4D9A">
              <w:rPr>
                <w:spacing w:val="-2"/>
                <w:lang w:val="fr-CA"/>
              </w:rPr>
              <w:t>Prendre des risques créatifs en formulant des idées, et améliorer les idées des autres</w:t>
            </w:r>
          </w:p>
          <w:p w14:paraId="5FAD50F0" w14:textId="77777777" w:rsidR="002E4D9A" w:rsidRPr="002E4D9A" w:rsidRDefault="002E4D9A" w:rsidP="002E4D9A">
            <w:pPr>
              <w:pStyle w:val="ListParagraph"/>
              <w:rPr>
                <w:lang w:val="fr-CA"/>
              </w:rPr>
            </w:pPr>
            <w:r w:rsidRPr="002E4D9A">
              <w:rPr>
                <w:lang w:val="fr-CA"/>
              </w:rPr>
              <w:t>Sélectionner les idées en fonction des critères et des contraintes</w:t>
            </w:r>
          </w:p>
          <w:p w14:paraId="1702373C" w14:textId="1706F9FB" w:rsidR="00DA3AF0" w:rsidRPr="002E4D9A" w:rsidRDefault="002E4D9A" w:rsidP="002E4D9A">
            <w:pPr>
              <w:pStyle w:val="ListParagraph"/>
              <w:rPr>
                <w:spacing w:val="-2"/>
                <w:lang w:val="fr-CA"/>
              </w:rPr>
            </w:pPr>
            <w:r w:rsidRPr="002E4D9A">
              <w:rPr>
                <w:spacing w:val="-2"/>
                <w:lang w:val="fr-CA"/>
              </w:rPr>
              <w:t>Collaborer à la création d’idées et demeurer ouvert à d’autres idées potentiellement viables</w:t>
            </w:r>
          </w:p>
          <w:p w14:paraId="4B0DBACF" w14:textId="5CF36266" w:rsidR="00DA3AF0" w:rsidRPr="002E4D9A" w:rsidRDefault="002E4D9A" w:rsidP="00DA3AF0">
            <w:pPr>
              <w:pStyle w:val="Topic"/>
              <w:spacing w:before="110" w:after="50"/>
              <w:ind w:left="220"/>
              <w:contextualSpacing w:val="0"/>
              <w:rPr>
                <w:i/>
                <w:lang w:val="fr-CA"/>
              </w:rPr>
            </w:pPr>
            <w:r w:rsidRPr="002E4D9A">
              <w:rPr>
                <w:i/>
                <w:szCs w:val="20"/>
                <w:lang w:val="fr-CA"/>
              </w:rPr>
              <w:t>Assembler un prototype</w:t>
            </w:r>
          </w:p>
          <w:p w14:paraId="31A60D83" w14:textId="77777777" w:rsidR="002E4D9A" w:rsidRPr="002E4D9A" w:rsidRDefault="002E4D9A" w:rsidP="002E4D9A">
            <w:pPr>
              <w:pStyle w:val="ListParagraph"/>
              <w:rPr>
                <w:lang w:val="fr-CA"/>
              </w:rPr>
            </w:pPr>
            <w:r w:rsidRPr="002E4D9A">
              <w:rPr>
                <w:lang w:val="fr-CA"/>
              </w:rPr>
              <w:t xml:space="preserve">Répertorier et utiliser des </w:t>
            </w:r>
            <w:r w:rsidRPr="002E4D9A">
              <w:rPr>
                <w:b/>
                <w:lang w:val="fr-CA"/>
              </w:rPr>
              <w:t xml:space="preserve">sources d’inspiration </w:t>
            </w:r>
            <w:r w:rsidRPr="002E4D9A">
              <w:rPr>
                <w:lang w:val="fr-CA"/>
              </w:rPr>
              <w:t>et d’information</w:t>
            </w:r>
          </w:p>
          <w:p w14:paraId="4A611CD3" w14:textId="77777777" w:rsidR="002E4D9A" w:rsidRPr="002E4D9A" w:rsidRDefault="002E4D9A" w:rsidP="002E4D9A">
            <w:pPr>
              <w:pStyle w:val="ListParagraph"/>
              <w:rPr>
                <w:lang w:val="fr-CA"/>
              </w:rPr>
            </w:pPr>
            <w:r w:rsidRPr="002E4D9A">
              <w:rPr>
                <w:lang w:val="fr-CA"/>
              </w:rPr>
              <w:t xml:space="preserve">Choisir une forme à donner au prototype et préparer un </w:t>
            </w:r>
            <w:r w:rsidRPr="002E4D9A">
              <w:rPr>
                <w:b/>
                <w:lang w:val="fr-CA"/>
              </w:rPr>
              <w:t>plan</w:t>
            </w:r>
            <w:r w:rsidRPr="002E4D9A">
              <w:rPr>
                <w:lang w:val="fr-CA"/>
              </w:rPr>
              <w:t xml:space="preserve"> comportant les étapes clés et les ressources à utiliser</w:t>
            </w:r>
          </w:p>
          <w:p w14:paraId="0A9BBA60" w14:textId="77777777" w:rsidR="002E4D9A" w:rsidRPr="002E4D9A" w:rsidRDefault="002E4D9A" w:rsidP="002E4D9A">
            <w:pPr>
              <w:pStyle w:val="ListParagraph"/>
              <w:rPr>
                <w:spacing w:val="-2"/>
                <w:lang w:val="fr-CA"/>
              </w:rPr>
            </w:pPr>
            <w:r w:rsidRPr="002E4D9A">
              <w:rPr>
                <w:spacing w:val="-2"/>
                <w:lang w:val="fr-CA"/>
              </w:rPr>
              <w:t>Assembler le prototype en changeant, s’il le faut, les outils, les conceptions et les méthodes</w:t>
            </w:r>
          </w:p>
          <w:p w14:paraId="61D86295" w14:textId="1349A1AF" w:rsidR="0045169A" w:rsidRPr="002E4D9A" w:rsidRDefault="002E4D9A" w:rsidP="002E4D9A">
            <w:pPr>
              <w:pStyle w:val="ListParagraph"/>
              <w:spacing w:after="120"/>
              <w:rPr>
                <w:lang w:val="fr-CA"/>
              </w:rPr>
            </w:pPr>
            <w:r w:rsidRPr="002E4D9A">
              <w:rPr>
                <w:lang w:val="fr-CA"/>
              </w:rPr>
              <w:t xml:space="preserve">Consigner les réalisations des </w:t>
            </w:r>
            <w:r w:rsidRPr="002E4D9A">
              <w:rPr>
                <w:b/>
                <w:lang w:val="fr-CA"/>
              </w:rPr>
              <w:t xml:space="preserve">versions successives </w:t>
            </w:r>
            <w:r w:rsidRPr="002E4D9A">
              <w:rPr>
                <w:lang w:val="fr-CA"/>
              </w:rPr>
              <w:t>du prototype</w:t>
            </w:r>
          </w:p>
        </w:tc>
        <w:tc>
          <w:tcPr>
            <w:tcW w:w="1900" w:type="pct"/>
            <w:tcBorders>
              <w:top w:val="single" w:sz="2" w:space="0" w:color="auto"/>
              <w:left w:val="single" w:sz="2" w:space="0" w:color="auto"/>
              <w:bottom w:val="single" w:sz="2" w:space="0" w:color="auto"/>
              <w:right w:val="single" w:sz="2" w:space="0" w:color="auto"/>
            </w:tcBorders>
            <w:shd w:val="clear" w:color="auto" w:fill="auto"/>
          </w:tcPr>
          <w:p w14:paraId="54BDAC88" w14:textId="2726F170" w:rsidR="00E87A9D" w:rsidRPr="002E4D9A" w:rsidRDefault="002E4D9A" w:rsidP="00DA3AF0">
            <w:pPr>
              <w:spacing w:before="120" w:after="120"/>
              <w:rPr>
                <w:rFonts w:ascii="Helvetica" w:hAnsi="Helvetica" w:cstheme="minorHAnsi"/>
                <w:i/>
                <w:color w:val="000000" w:themeColor="text1"/>
                <w:sz w:val="20"/>
                <w:szCs w:val="20"/>
                <w:lang w:val="fr-CA"/>
              </w:rPr>
            </w:pPr>
            <w:r w:rsidRPr="002E4D9A">
              <w:rPr>
                <w:rFonts w:ascii="Helvetica" w:hAnsi="Helvetica"/>
                <w:i/>
                <w:sz w:val="20"/>
                <w:szCs w:val="20"/>
                <w:lang w:val="fr-CA"/>
              </w:rPr>
              <w:t>L’élève connaîtra :</w:t>
            </w:r>
          </w:p>
          <w:p w14:paraId="4E5AED6A" w14:textId="77777777" w:rsidR="002E4D9A" w:rsidRPr="002E4D9A" w:rsidRDefault="002E4D9A" w:rsidP="002E4D9A">
            <w:pPr>
              <w:pStyle w:val="ListParagraph"/>
              <w:rPr>
                <w:lang w:val="fr-CA"/>
              </w:rPr>
            </w:pPr>
            <w:r w:rsidRPr="002E4D9A">
              <w:rPr>
                <w:lang w:val="fr-CA"/>
              </w:rPr>
              <w:t xml:space="preserve">Occasions de conception </w:t>
            </w:r>
          </w:p>
          <w:p w14:paraId="1152DF51" w14:textId="7E2494C1" w:rsidR="002E4D9A" w:rsidRPr="002E4D9A" w:rsidRDefault="002E4D9A" w:rsidP="002E4D9A">
            <w:pPr>
              <w:pStyle w:val="ListParagraph"/>
              <w:rPr>
                <w:lang w:val="fr-CA"/>
              </w:rPr>
            </w:pPr>
            <w:r w:rsidRPr="002E4D9A">
              <w:rPr>
                <w:lang w:val="fr-CA"/>
              </w:rPr>
              <w:t xml:space="preserve">Relations entre la structure et le contenu Web, </w:t>
            </w:r>
            <w:r>
              <w:rPr>
                <w:lang w:val="fr-CA"/>
              </w:rPr>
              <w:br/>
            </w:r>
            <w:r w:rsidRPr="002E4D9A">
              <w:rPr>
                <w:lang w:val="fr-CA"/>
              </w:rPr>
              <w:t xml:space="preserve">le langage HTML, le style et la conception, les feuilles de style en cascade (CSS), ainsi que </w:t>
            </w:r>
            <w:r w:rsidR="000D4A5D">
              <w:rPr>
                <w:lang w:val="fr-CA"/>
              </w:rPr>
              <w:br/>
            </w:r>
            <w:r w:rsidRPr="002E4D9A">
              <w:rPr>
                <w:b/>
                <w:lang w:val="fr-CA"/>
              </w:rPr>
              <w:t>la</w:t>
            </w:r>
            <w:r w:rsidRPr="002E4D9A">
              <w:rPr>
                <w:lang w:val="fr-CA"/>
              </w:rPr>
              <w:t xml:space="preserve"> </w:t>
            </w:r>
            <w:r w:rsidRPr="002E4D9A">
              <w:rPr>
                <w:b/>
                <w:lang w:val="fr-CA"/>
              </w:rPr>
              <w:t xml:space="preserve">fonctionnalité et l’interactivité </w:t>
            </w:r>
            <w:r w:rsidRPr="002E4D9A">
              <w:rPr>
                <w:lang w:val="fr-CA"/>
              </w:rPr>
              <w:t xml:space="preserve">des sites Web </w:t>
            </w:r>
          </w:p>
          <w:p w14:paraId="334DD7CE" w14:textId="0798EA08" w:rsidR="002E4D9A" w:rsidRPr="002E4D9A" w:rsidRDefault="002E4D9A" w:rsidP="002E4D9A">
            <w:pPr>
              <w:pStyle w:val="ListParagraph"/>
              <w:rPr>
                <w:lang w:val="fr-CA"/>
              </w:rPr>
            </w:pPr>
            <w:r w:rsidRPr="002E4D9A">
              <w:rPr>
                <w:lang w:val="fr-CA"/>
              </w:rPr>
              <w:t xml:space="preserve">Avantages et désavantages des sites Web et </w:t>
            </w:r>
            <w:r>
              <w:rPr>
                <w:lang w:val="fr-CA"/>
              </w:rPr>
              <w:br/>
            </w:r>
            <w:r w:rsidRPr="002E4D9A">
              <w:rPr>
                <w:lang w:val="fr-CA"/>
              </w:rPr>
              <w:t xml:space="preserve">des </w:t>
            </w:r>
            <w:r w:rsidRPr="002E4D9A">
              <w:rPr>
                <w:b/>
                <w:lang w:val="fr-CA"/>
              </w:rPr>
              <w:t xml:space="preserve">systèmes de gestion de contenu </w:t>
            </w:r>
            <w:r w:rsidRPr="002E4D9A">
              <w:rPr>
                <w:lang w:val="fr-CA"/>
              </w:rPr>
              <w:t>(SGC)</w:t>
            </w:r>
          </w:p>
          <w:p w14:paraId="4C5CC836" w14:textId="1056F965" w:rsidR="002E4D9A" w:rsidRPr="002E4D9A" w:rsidRDefault="002E4D9A" w:rsidP="002E4D9A">
            <w:pPr>
              <w:pStyle w:val="ListParagraph"/>
              <w:rPr>
                <w:lang w:val="fr-CA"/>
              </w:rPr>
            </w:pPr>
            <w:r w:rsidRPr="002E4D9A">
              <w:rPr>
                <w:b/>
                <w:lang w:val="fr-CA"/>
              </w:rPr>
              <w:t xml:space="preserve">Outils de planification </w:t>
            </w:r>
            <w:r w:rsidRPr="002E4D9A">
              <w:rPr>
                <w:lang w:val="fr-CA"/>
              </w:rPr>
              <w:t xml:space="preserve">pour la conception </w:t>
            </w:r>
            <w:r>
              <w:rPr>
                <w:lang w:val="fr-CA"/>
              </w:rPr>
              <w:br/>
            </w:r>
            <w:r w:rsidRPr="002E4D9A">
              <w:rPr>
                <w:lang w:val="fr-CA"/>
              </w:rPr>
              <w:t xml:space="preserve">de sites Web </w:t>
            </w:r>
          </w:p>
          <w:p w14:paraId="1E79994F" w14:textId="73AA4BEA" w:rsidR="002E4D9A" w:rsidRPr="002E4D9A" w:rsidRDefault="002E4D9A" w:rsidP="002E4D9A">
            <w:pPr>
              <w:pStyle w:val="ListParagraph"/>
              <w:rPr>
                <w:lang w:val="fr-CA"/>
              </w:rPr>
            </w:pPr>
            <w:r w:rsidRPr="002E4D9A">
              <w:rPr>
                <w:lang w:val="fr-CA"/>
              </w:rPr>
              <w:t>Logiciels d’édition de texte HTML, interface utilisateur (</w:t>
            </w:r>
            <w:r w:rsidRPr="002E4D9A">
              <w:rPr>
                <w:b/>
                <w:lang w:val="fr-CA"/>
              </w:rPr>
              <w:t>IU</w:t>
            </w:r>
            <w:r w:rsidRPr="002E4D9A">
              <w:rPr>
                <w:lang w:val="fr-CA"/>
              </w:rPr>
              <w:t>) et expérience utilisateur (</w:t>
            </w:r>
            <w:r w:rsidRPr="002E4D9A">
              <w:rPr>
                <w:b/>
                <w:lang w:val="fr-CA"/>
              </w:rPr>
              <w:t>EU</w:t>
            </w:r>
            <w:r w:rsidRPr="002E4D9A">
              <w:rPr>
                <w:lang w:val="fr-CA"/>
              </w:rPr>
              <w:t xml:space="preserve">) </w:t>
            </w:r>
            <w:r>
              <w:rPr>
                <w:lang w:val="fr-CA"/>
              </w:rPr>
              <w:br/>
            </w:r>
            <w:r w:rsidRPr="002E4D9A">
              <w:rPr>
                <w:lang w:val="fr-CA"/>
              </w:rPr>
              <w:t>des éditeurs HTML de type tel</w:t>
            </w:r>
            <w:r w:rsidRPr="002E4D9A">
              <w:rPr>
                <w:lang w:val="fr-CA"/>
              </w:rPr>
              <w:noBreakHyphen/>
              <w:t>tel (WYSIWYG)</w:t>
            </w:r>
          </w:p>
          <w:p w14:paraId="39FB2F6F" w14:textId="672F40FF" w:rsidR="002E4D9A" w:rsidRPr="002E4D9A" w:rsidRDefault="002E4D9A" w:rsidP="002E4D9A">
            <w:pPr>
              <w:pStyle w:val="ListParagraph"/>
              <w:rPr>
                <w:lang w:val="fr-CA"/>
              </w:rPr>
            </w:pPr>
            <w:r w:rsidRPr="002E4D9A">
              <w:rPr>
                <w:lang w:val="fr-CA"/>
              </w:rPr>
              <w:t>Normes du consortium World Wide Web (</w:t>
            </w:r>
            <w:r w:rsidRPr="002E4D9A">
              <w:rPr>
                <w:b/>
                <w:lang w:val="fr-CA"/>
              </w:rPr>
              <w:t>W3C</w:t>
            </w:r>
            <w:r w:rsidRPr="002E4D9A">
              <w:rPr>
                <w:lang w:val="fr-CA"/>
              </w:rPr>
              <w:t xml:space="preserve">) </w:t>
            </w:r>
            <w:r>
              <w:rPr>
                <w:lang w:val="fr-CA"/>
              </w:rPr>
              <w:br/>
            </w:r>
            <w:r w:rsidRPr="002E4D9A">
              <w:rPr>
                <w:lang w:val="fr-CA"/>
              </w:rPr>
              <w:t xml:space="preserve">et conception d’un site Web </w:t>
            </w:r>
            <w:r w:rsidRPr="002E4D9A">
              <w:rPr>
                <w:b/>
                <w:lang w:val="fr-CA"/>
              </w:rPr>
              <w:t xml:space="preserve">adaptatif </w:t>
            </w:r>
            <w:r w:rsidRPr="002E4D9A">
              <w:rPr>
                <w:lang w:val="fr-CA"/>
              </w:rPr>
              <w:t xml:space="preserve">et </w:t>
            </w:r>
            <w:r w:rsidRPr="002E4D9A">
              <w:rPr>
                <w:b/>
                <w:lang w:val="fr-CA"/>
              </w:rPr>
              <w:t>optimisé</w:t>
            </w:r>
            <w:r w:rsidRPr="002E4D9A">
              <w:rPr>
                <w:lang w:val="fr-CA"/>
              </w:rPr>
              <w:t xml:space="preserve"> </w:t>
            </w:r>
          </w:p>
          <w:p w14:paraId="745796F4" w14:textId="77777777" w:rsidR="002E4D9A" w:rsidRPr="002E4D9A" w:rsidRDefault="002E4D9A" w:rsidP="002E4D9A">
            <w:pPr>
              <w:pStyle w:val="ListParagraph"/>
              <w:rPr>
                <w:b/>
                <w:lang w:val="fr-CA"/>
              </w:rPr>
            </w:pPr>
            <w:r w:rsidRPr="002E4D9A">
              <w:rPr>
                <w:b/>
                <w:lang w:val="fr-CA"/>
              </w:rPr>
              <w:t xml:space="preserve">Options de domaines et d’hébergement </w:t>
            </w:r>
          </w:p>
          <w:p w14:paraId="03C90176" w14:textId="682250DC" w:rsidR="00F82197" w:rsidRPr="002E4D9A" w:rsidRDefault="002E4D9A" w:rsidP="002E4D9A">
            <w:pPr>
              <w:pStyle w:val="ListParagraph"/>
              <w:rPr>
                <w:lang w:val="fr-CA"/>
              </w:rPr>
            </w:pPr>
            <w:r w:rsidRPr="002E4D9A">
              <w:rPr>
                <w:lang w:val="fr-CA"/>
              </w:rPr>
              <w:t xml:space="preserve">Droits d’auteur, </w:t>
            </w:r>
            <w:r w:rsidRPr="002E4D9A">
              <w:rPr>
                <w:rFonts w:cs="Symbol"/>
                <w:lang w:val="fr-CA"/>
              </w:rPr>
              <w:t>licence</w:t>
            </w:r>
            <w:r w:rsidRPr="002E4D9A">
              <w:rPr>
                <w:lang w:val="fr-CA"/>
              </w:rPr>
              <w:t>s</w:t>
            </w:r>
            <w:r w:rsidRPr="002E4D9A">
              <w:rPr>
                <w:rFonts w:cs="Symbol"/>
                <w:lang w:val="fr-CA"/>
              </w:rPr>
              <w:t xml:space="preserve"> communes de données ouvertes</w:t>
            </w:r>
            <w:r w:rsidRPr="002E4D9A">
              <w:rPr>
                <w:lang w:val="fr-CA"/>
              </w:rPr>
              <w:t>, protocoles d’utilisation acceptable pour les médias et le contenu, et considérations éthiques concernant l’</w:t>
            </w:r>
            <w:r w:rsidRPr="002E4D9A">
              <w:rPr>
                <w:b/>
                <w:lang w:val="fr-CA"/>
              </w:rPr>
              <w:t>appropriation culturelle</w:t>
            </w:r>
          </w:p>
        </w:tc>
      </w:tr>
    </w:tbl>
    <w:p w14:paraId="4419F9AA" w14:textId="6E98FCBB" w:rsidR="0018557D" w:rsidRPr="002E4D9A" w:rsidRDefault="0018557D" w:rsidP="002E4D9A">
      <w:pPr>
        <w:pBdr>
          <w:bottom w:val="single" w:sz="4" w:space="4" w:color="auto"/>
        </w:pBdr>
        <w:tabs>
          <w:tab w:val="right" w:pos="14232"/>
        </w:tabs>
        <w:ind w:left="1440" w:right="-112"/>
        <w:rPr>
          <w:b/>
          <w:sz w:val="28"/>
          <w:lang w:val="fr-CA"/>
        </w:rPr>
      </w:pPr>
      <w:r w:rsidRPr="002E4D9A">
        <w:rPr>
          <w:lang w:val="fr-CA"/>
        </w:rPr>
        <w:br w:type="page"/>
      </w:r>
      <w:r w:rsidRPr="002E4D9A">
        <w:rPr>
          <w:b/>
          <w:noProof/>
          <w:szCs w:val="20"/>
        </w:rPr>
        <w:lastRenderedPageBreak/>
        <w:drawing>
          <wp:anchor distT="0" distB="0" distL="114300" distR="114300" simplePos="0" relativeHeight="251662848" behindDoc="0" locked="0" layoutInCell="1" allowOverlap="1" wp14:anchorId="3375C1A4" wp14:editId="189F4E2E">
            <wp:simplePos x="0" y="0"/>
            <wp:positionH relativeFrom="page">
              <wp:posOffset>533400</wp:posOffset>
            </wp:positionH>
            <wp:positionV relativeFrom="page">
              <wp:posOffset>376288</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2E4D9A" w:rsidRPr="002E4D9A">
        <w:rPr>
          <w:b/>
          <w:sz w:val="28"/>
          <w:lang w:val="fr-CA"/>
        </w:rPr>
        <w:t xml:space="preserve">Domaine d’apprentissage : </w:t>
      </w:r>
      <w:r w:rsidR="000D4A5D">
        <w:rPr>
          <w:b/>
          <w:sz w:val="28"/>
          <w:lang w:val="fr-CA"/>
        </w:rPr>
        <w:br/>
      </w:r>
      <w:r w:rsidR="000D4A5D" w:rsidRPr="000D4A5D">
        <w:rPr>
          <w:rFonts w:ascii="Times New Roman Bold" w:hAnsi="Times New Roman Bold"/>
          <w:b/>
          <w:spacing w:val="-2"/>
          <w:sz w:val="28"/>
          <w:lang w:val="fr-CA"/>
        </w:rPr>
        <w:t>CONCEPTION</w:t>
      </w:r>
      <w:r w:rsidR="000D4A5D" w:rsidRPr="000D4A5D">
        <w:rPr>
          <w:rFonts w:ascii="Times New Roman Bold" w:hAnsi="Times New Roman Bold"/>
          <w:b/>
          <w:caps/>
          <w:spacing w:val="-2"/>
          <w:sz w:val="28"/>
          <w:lang w:val="fr-CA"/>
        </w:rPr>
        <w:t>, COMPÉTENCES PRATIQUES ET TECHNOLOGIES</w:t>
      </w:r>
      <w:r w:rsidR="000D4A5D" w:rsidRPr="000D4A5D">
        <w:rPr>
          <w:rFonts w:ascii="Times New Roman Bold" w:hAnsi="Times New Roman Bold"/>
          <w:b/>
          <w:spacing w:val="-2"/>
          <w:sz w:val="28"/>
          <w:lang w:val="fr-CA"/>
        </w:rPr>
        <w:t xml:space="preserve"> — Développement Web</w:t>
      </w:r>
      <w:r w:rsidR="002E4D9A" w:rsidRPr="002E4D9A">
        <w:rPr>
          <w:b/>
          <w:sz w:val="28"/>
          <w:lang w:val="fr-CA"/>
        </w:rPr>
        <w:tab/>
        <w:t>10</w:t>
      </w:r>
      <w:r w:rsidR="002E4D9A" w:rsidRPr="002E4D9A">
        <w:rPr>
          <w:rFonts w:ascii="Times New Roman Bold" w:hAnsi="Times New Roman Bold"/>
          <w:b/>
          <w:position w:val="6"/>
          <w:sz w:val="22"/>
          <w:lang w:val="fr-CA"/>
        </w:rPr>
        <w:t>e</w:t>
      </w:r>
      <w:r w:rsidR="002E4D9A" w:rsidRPr="002E4D9A">
        <w:rPr>
          <w:b/>
          <w:sz w:val="28"/>
          <w:lang w:val="fr-CA"/>
        </w:rPr>
        <w:t xml:space="preserve"> année</w:t>
      </w:r>
    </w:p>
    <w:p w14:paraId="338BD436" w14:textId="77777777" w:rsidR="0018557D" w:rsidRPr="002E4D9A" w:rsidRDefault="0018557D" w:rsidP="00DA3AF0">
      <w:pPr>
        <w:rPr>
          <w:rFonts w:ascii="Arial" w:hAnsi="Arial"/>
          <w:b/>
          <w:lang w:val="fr-CA"/>
        </w:rPr>
      </w:pPr>
      <w:r w:rsidRPr="002E4D9A">
        <w:rPr>
          <w:b/>
          <w:sz w:val="28"/>
          <w:lang w:val="fr-CA"/>
        </w:rPr>
        <w:tab/>
      </w:r>
    </w:p>
    <w:p w14:paraId="1658F336" w14:textId="6457CFA8" w:rsidR="0018557D" w:rsidRPr="002E4D9A" w:rsidRDefault="002E4D9A" w:rsidP="00DA3AF0">
      <w:pPr>
        <w:spacing w:after="160"/>
        <w:jc w:val="center"/>
        <w:outlineLvl w:val="0"/>
        <w:rPr>
          <w:sz w:val="28"/>
          <w:lang w:val="fr-CA"/>
        </w:rPr>
      </w:pPr>
      <w:r w:rsidRPr="002E4D9A">
        <w:rPr>
          <w:b/>
          <w:sz w:val="28"/>
          <w:szCs w:val="22"/>
          <w:lang w:val="fr-CA"/>
        </w:rPr>
        <w:t>Normes d’apprentissage</w:t>
      </w:r>
      <w:r w:rsidR="0018557D" w:rsidRPr="002E4D9A">
        <w:rPr>
          <w:b/>
          <w:sz w:val="28"/>
          <w:szCs w:val="22"/>
          <w:lang w:val="fr-CA"/>
        </w:rPr>
        <w:t xml:space="preserve"> (</w:t>
      </w:r>
      <w:r w:rsidRPr="002E4D9A">
        <w:rPr>
          <w:b/>
          <w:sz w:val="28"/>
          <w:szCs w:val="22"/>
          <w:lang w:val="fr-CA"/>
        </w:rPr>
        <w:t>suite</w:t>
      </w:r>
      <w:r w:rsidR="0018557D" w:rsidRPr="002E4D9A">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1"/>
        <w:gridCol w:w="5363"/>
      </w:tblGrid>
      <w:tr w:rsidR="000D4A5D" w:rsidRPr="002E4D9A" w14:paraId="2E2B08E1" w14:textId="77777777" w:rsidTr="000D4A5D">
        <w:tc>
          <w:tcPr>
            <w:tcW w:w="3100" w:type="pct"/>
            <w:tcBorders>
              <w:top w:val="single" w:sz="2" w:space="0" w:color="auto"/>
              <w:left w:val="single" w:sz="2" w:space="0" w:color="auto"/>
              <w:bottom w:val="single" w:sz="2" w:space="0" w:color="auto"/>
              <w:right w:val="single" w:sz="2" w:space="0" w:color="auto"/>
            </w:tcBorders>
            <w:shd w:val="clear" w:color="auto" w:fill="333333"/>
          </w:tcPr>
          <w:p w14:paraId="6D771F0E" w14:textId="0F776C80" w:rsidR="0018557D" w:rsidRPr="002E4D9A" w:rsidRDefault="002E4D9A" w:rsidP="00DA3AF0">
            <w:pPr>
              <w:spacing w:before="60" w:after="60"/>
              <w:rPr>
                <w:b/>
                <w:szCs w:val="22"/>
                <w:lang w:val="fr-CA"/>
              </w:rPr>
            </w:pPr>
            <w:r w:rsidRPr="002E4D9A">
              <w:rPr>
                <w:b/>
                <w:szCs w:val="22"/>
                <w:lang w:val="fr-CA"/>
              </w:rPr>
              <w:t>Compétences disciplinaires</w:t>
            </w:r>
          </w:p>
        </w:tc>
        <w:tc>
          <w:tcPr>
            <w:tcW w:w="1900" w:type="pct"/>
            <w:tcBorders>
              <w:top w:val="single" w:sz="2" w:space="0" w:color="auto"/>
              <w:left w:val="single" w:sz="2" w:space="0" w:color="auto"/>
              <w:bottom w:val="single" w:sz="2" w:space="0" w:color="auto"/>
              <w:right w:val="single" w:sz="2" w:space="0" w:color="auto"/>
            </w:tcBorders>
            <w:shd w:val="clear" w:color="auto" w:fill="778E96"/>
          </w:tcPr>
          <w:p w14:paraId="0DEF3E05" w14:textId="2FB4777D" w:rsidR="0018557D" w:rsidRPr="002E4D9A" w:rsidRDefault="002E4D9A" w:rsidP="00DA3AF0">
            <w:pPr>
              <w:spacing w:before="60" w:after="60"/>
              <w:rPr>
                <w:b/>
                <w:color w:val="FFFFFF"/>
                <w:szCs w:val="22"/>
                <w:lang w:val="fr-CA"/>
              </w:rPr>
            </w:pPr>
            <w:r w:rsidRPr="002E4D9A">
              <w:rPr>
                <w:b/>
                <w:color w:val="FFFFFF"/>
                <w:szCs w:val="22"/>
                <w:lang w:val="fr-CA"/>
              </w:rPr>
              <w:t>Contenu</w:t>
            </w:r>
          </w:p>
        </w:tc>
      </w:tr>
      <w:tr w:rsidR="000D4A5D" w:rsidRPr="002E4D9A" w14:paraId="522264D9" w14:textId="77777777" w:rsidTr="000D4A5D">
        <w:trPr>
          <w:trHeight w:val="484"/>
        </w:trPr>
        <w:tc>
          <w:tcPr>
            <w:tcW w:w="3100" w:type="pct"/>
            <w:tcBorders>
              <w:top w:val="single" w:sz="2" w:space="0" w:color="auto"/>
              <w:left w:val="single" w:sz="2" w:space="0" w:color="auto"/>
              <w:bottom w:val="single" w:sz="2" w:space="0" w:color="auto"/>
              <w:right w:val="single" w:sz="2" w:space="0" w:color="auto"/>
            </w:tcBorders>
            <w:shd w:val="clear" w:color="auto" w:fill="auto"/>
          </w:tcPr>
          <w:p w14:paraId="1C01F9F6" w14:textId="0BBFF3CC" w:rsidR="00DA3AF0" w:rsidRPr="002E4D9A" w:rsidRDefault="002E4D9A" w:rsidP="00DA3AF0">
            <w:pPr>
              <w:pStyle w:val="Topic"/>
              <w:ind w:left="220"/>
              <w:contextualSpacing w:val="0"/>
              <w:rPr>
                <w:i/>
                <w:lang w:val="fr-CA"/>
              </w:rPr>
            </w:pPr>
            <w:r w:rsidRPr="002E4D9A">
              <w:rPr>
                <w:i/>
                <w:szCs w:val="20"/>
                <w:lang w:val="fr-CA"/>
              </w:rPr>
              <w:t>Mettre à l’essai</w:t>
            </w:r>
          </w:p>
          <w:p w14:paraId="4DD9CB43" w14:textId="77777777" w:rsidR="002E4D9A" w:rsidRPr="002E4D9A" w:rsidRDefault="002E4D9A" w:rsidP="002E4D9A">
            <w:pPr>
              <w:pStyle w:val="ListParagraph"/>
              <w:rPr>
                <w:lang w:val="fr-CA"/>
              </w:rPr>
            </w:pPr>
            <w:r w:rsidRPr="002E4D9A">
              <w:rPr>
                <w:lang w:val="fr-CA"/>
              </w:rPr>
              <w:t xml:space="preserve">Déterminer les </w:t>
            </w:r>
            <w:r w:rsidRPr="000D4A5D">
              <w:rPr>
                <w:b/>
                <w:lang w:val="fr-CA"/>
              </w:rPr>
              <w:t>sources de rétroaction</w:t>
            </w:r>
          </w:p>
          <w:p w14:paraId="3757A67A" w14:textId="77777777" w:rsidR="002E4D9A" w:rsidRPr="002E4D9A" w:rsidRDefault="002E4D9A" w:rsidP="002E4D9A">
            <w:pPr>
              <w:pStyle w:val="ListParagraph"/>
              <w:rPr>
                <w:lang w:val="fr-CA"/>
              </w:rPr>
            </w:pPr>
            <w:r w:rsidRPr="002E4D9A">
              <w:rPr>
                <w:lang w:val="fr-CA"/>
              </w:rPr>
              <w:t xml:space="preserve">Concevoir une </w:t>
            </w:r>
            <w:r w:rsidRPr="002E4D9A">
              <w:rPr>
                <w:b/>
                <w:lang w:val="fr-CA"/>
              </w:rPr>
              <w:t xml:space="preserve">procédure d’essai adéquate </w:t>
            </w:r>
            <w:r w:rsidRPr="002E4D9A">
              <w:rPr>
                <w:lang w:val="fr-CA"/>
              </w:rPr>
              <w:t>pour le prototype </w:t>
            </w:r>
          </w:p>
          <w:p w14:paraId="389A67B1" w14:textId="53ED5F81" w:rsidR="002E4D9A" w:rsidRPr="002E4D9A" w:rsidRDefault="002E4D9A" w:rsidP="002E4D9A">
            <w:pPr>
              <w:pStyle w:val="ListParagraph"/>
              <w:rPr>
                <w:lang w:val="fr-CA"/>
              </w:rPr>
            </w:pPr>
            <w:r w:rsidRPr="002E4D9A">
              <w:rPr>
                <w:lang w:val="fr-CA"/>
              </w:rPr>
              <w:t xml:space="preserve">Procéder à l’essai, recueillir, compiler et évaluer les données, et déterminer </w:t>
            </w:r>
            <w:r>
              <w:rPr>
                <w:lang w:val="fr-CA"/>
              </w:rPr>
              <w:br/>
            </w:r>
            <w:r w:rsidRPr="002E4D9A">
              <w:rPr>
                <w:lang w:val="fr-CA"/>
              </w:rPr>
              <w:t>les modifications requises</w:t>
            </w:r>
          </w:p>
          <w:p w14:paraId="08BE3205" w14:textId="1688D52F" w:rsidR="00DA3AF0" w:rsidRPr="002E4D9A" w:rsidRDefault="002E4D9A" w:rsidP="002E4D9A">
            <w:pPr>
              <w:pStyle w:val="ListParagraph"/>
              <w:rPr>
                <w:lang w:val="fr-CA"/>
              </w:rPr>
            </w:pPr>
            <w:r w:rsidRPr="002E4D9A">
              <w:rPr>
                <w:lang w:val="fr-CA"/>
              </w:rPr>
              <w:t>Recréer le prototype ou abandonner l’idée de conception</w:t>
            </w:r>
          </w:p>
          <w:p w14:paraId="0391B041" w14:textId="5FD661FF" w:rsidR="00DA3AF0" w:rsidRPr="002E4D9A" w:rsidRDefault="002E4D9A" w:rsidP="00DA3AF0">
            <w:pPr>
              <w:pStyle w:val="Topic"/>
              <w:ind w:left="220"/>
              <w:contextualSpacing w:val="0"/>
              <w:rPr>
                <w:i/>
                <w:lang w:val="fr-CA"/>
              </w:rPr>
            </w:pPr>
            <w:r w:rsidRPr="002E4D9A">
              <w:rPr>
                <w:i/>
                <w:szCs w:val="20"/>
                <w:lang w:val="fr-CA"/>
              </w:rPr>
              <w:t>Réaliser</w:t>
            </w:r>
          </w:p>
          <w:p w14:paraId="1089617E" w14:textId="5475C6FB" w:rsidR="002E4D9A" w:rsidRPr="002E4D9A" w:rsidRDefault="002E4D9A" w:rsidP="002E4D9A">
            <w:pPr>
              <w:pStyle w:val="ListParagraph"/>
              <w:rPr>
                <w:lang w:val="fr-CA"/>
              </w:rPr>
            </w:pPr>
            <w:r w:rsidRPr="002E4D9A">
              <w:rPr>
                <w:lang w:val="fr-CA"/>
              </w:rPr>
              <w:t xml:space="preserve">Déterminer et utiliser les outils, les </w:t>
            </w:r>
            <w:r w:rsidRPr="002E4D9A">
              <w:rPr>
                <w:b/>
                <w:lang w:val="fr-CA"/>
              </w:rPr>
              <w:t>technologies</w:t>
            </w:r>
            <w:r w:rsidRPr="002E4D9A">
              <w:rPr>
                <w:lang w:val="fr-CA"/>
              </w:rPr>
              <w:t xml:space="preserve"> et les procédés nécessaires </w:t>
            </w:r>
            <w:r>
              <w:rPr>
                <w:lang w:val="fr-CA"/>
              </w:rPr>
              <w:br/>
            </w:r>
            <w:r w:rsidRPr="002E4D9A">
              <w:rPr>
                <w:lang w:val="fr-CA"/>
              </w:rPr>
              <w:t>à la production</w:t>
            </w:r>
          </w:p>
          <w:p w14:paraId="71D51218" w14:textId="016DC8BD" w:rsidR="00DA3AF0" w:rsidRPr="002E4D9A" w:rsidRDefault="002E4D9A" w:rsidP="002E4D9A">
            <w:pPr>
              <w:pStyle w:val="ListParagraph"/>
              <w:rPr>
                <w:lang w:val="fr-CA"/>
              </w:rPr>
            </w:pPr>
            <w:r w:rsidRPr="002E4D9A">
              <w:rPr>
                <w:lang w:val="fr-CA"/>
              </w:rPr>
              <w:t>Établir un plan de production par étapes et l’exécuter en le modifiant au besoin</w:t>
            </w:r>
          </w:p>
          <w:p w14:paraId="1624295E" w14:textId="0F01F697" w:rsidR="00DA3AF0" w:rsidRPr="002E4D9A" w:rsidRDefault="002E4D9A" w:rsidP="00DA3AF0">
            <w:pPr>
              <w:pStyle w:val="Topic"/>
              <w:ind w:left="220"/>
              <w:contextualSpacing w:val="0"/>
              <w:rPr>
                <w:i/>
                <w:lang w:val="fr-CA"/>
              </w:rPr>
            </w:pPr>
            <w:r w:rsidRPr="002E4D9A">
              <w:rPr>
                <w:i/>
                <w:szCs w:val="20"/>
                <w:lang w:val="fr-CA"/>
              </w:rPr>
              <w:t>Présenter</w:t>
            </w:r>
          </w:p>
          <w:p w14:paraId="6D9E02F0" w14:textId="77777777" w:rsidR="002E4D9A" w:rsidRPr="002E4D9A" w:rsidRDefault="002E4D9A" w:rsidP="002E4D9A">
            <w:pPr>
              <w:pStyle w:val="ListParagraph"/>
              <w:rPr>
                <w:lang w:val="fr-CA"/>
              </w:rPr>
            </w:pPr>
            <w:r w:rsidRPr="002E4D9A">
              <w:rPr>
                <w:lang w:val="fr-CA"/>
              </w:rPr>
              <w:t xml:space="preserve">Déterminer comment et à qui </w:t>
            </w:r>
            <w:r w:rsidRPr="002E4D9A">
              <w:rPr>
                <w:b/>
                <w:lang w:val="fr-CA"/>
              </w:rPr>
              <w:t xml:space="preserve">présenter </w:t>
            </w:r>
            <w:r w:rsidRPr="002E4D9A">
              <w:rPr>
                <w:lang w:val="fr-CA"/>
              </w:rPr>
              <w:t xml:space="preserve">le </w:t>
            </w:r>
            <w:r w:rsidRPr="002E4D9A">
              <w:rPr>
                <w:b/>
                <w:lang w:val="fr-CA"/>
              </w:rPr>
              <w:t xml:space="preserve">produit </w:t>
            </w:r>
            <w:r w:rsidRPr="002E4D9A">
              <w:rPr>
                <w:lang w:val="fr-CA"/>
              </w:rPr>
              <w:t>et les procédés</w:t>
            </w:r>
          </w:p>
          <w:p w14:paraId="61E3A0C1" w14:textId="455F7355" w:rsidR="002E4D9A" w:rsidRPr="002E4D9A" w:rsidRDefault="002E4D9A" w:rsidP="002E4D9A">
            <w:pPr>
              <w:pStyle w:val="ListParagraph"/>
              <w:rPr>
                <w:lang w:val="fr-CA"/>
              </w:rPr>
            </w:pPr>
            <w:r w:rsidRPr="002E4D9A">
              <w:rPr>
                <w:lang w:val="fr-CA"/>
              </w:rPr>
              <w:t xml:space="preserve">Présenter le produit à des utilisateurs potentiels et justifier le choix des solutions, </w:t>
            </w:r>
            <w:r>
              <w:rPr>
                <w:lang w:val="fr-CA"/>
              </w:rPr>
              <w:br/>
            </w:r>
            <w:r w:rsidRPr="002E4D9A">
              <w:rPr>
                <w:lang w:val="fr-CA"/>
              </w:rPr>
              <w:t>des modifications et des méthodes en utilisant des termes justes</w:t>
            </w:r>
          </w:p>
          <w:p w14:paraId="749AF7C8" w14:textId="79D87026" w:rsidR="002E4D9A" w:rsidRPr="002E4D9A" w:rsidRDefault="002E4D9A" w:rsidP="002E4D9A">
            <w:pPr>
              <w:pStyle w:val="ListParagraph"/>
              <w:rPr>
                <w:lang w:val="fr-CA"/>
              </w:rPr>
            </w:pPr>
            <w:r w:rsidRPr="002E4D9A">
              <w:rPr>
                <w:lang w:val="fr-CA"/>
              </w:rPr>
              <w:t xml:space="preserve">Réfléchir de manière critique à son approche et à ses processus conceptuels, </w:t>
            </w:r>
            <w:r>
              <w:rPr>
                <w:lang w:val="fr-CA"/>
              </w:rPr>
              <w:br/>
            </w:r>
            <w:r w:rsidRPr="002E4D9A">
              <w:rPr>
                <w:lang w:val="fr-CA"/>
              </w:rPr>
              <w:t>et déterminer de nouveaux objectifs en matière de conception</w:t>
            </w:r>
          </w:p>
          <w:p w14:paraId="6EB66F4E" w14:textId="7F534DB3" w:rsidR="00DA3AF0" w:rsidRPr="002E4D9A" w:rsidRDefault="002E4D9A" w:rsidP="002E4D9A">
            <w:pPr>
              <w:pStyle w:val="ListParagraph"/>
              <w:rPr>
                <w:lang w:val="fr-CA"/>
              </w:rPr>
            </w:pPr>
            <w:r w:rsidRPr="002E4D9A">
              <w:rPr>
                <w:lang w:val="fr-CA"/>
              </w:rPr>
              <w:t xml:space="preserve">Évaluer la capacité à travailler efficacement seul ou en équipe, y compris la capacité </w:t>
            </w:r>
            <w:r>
              <w:rPr>
                <w:lang w:val="fr-CA"/>
              </w:rPr>
              <w:br/>
            </w:r>
            <w:r w:rsidRPr="002E4D9A">
              <w:rPr>
                <w:lang w:val="fr-CA"/>
              </w:rPr>
              <w:t>à partager et à maintenir un espace de travail efficace axé sur la collaboration</w:t>
            </w:r>
          </w:p>
          <w:p w14:paraId="67D8EACF" w14:textId="3684B4D1" w:rsidR="00DA3AF0" w:rsidRPr="002E4D9A" w:rsidRDefault="002E4D9A" w:rsidP="00DA3AF0">
            <w:pPr>
              <w:pStyle w:val="Topic"/>
              <w:contextualSpacing w:val="0"/>
              <w:rPr>
                <w:lang w:val="fr-CA"/>
              </w:rPr>
            </w:pPr>
            <w:r w:rsidRPr="002E4D9A">
              <w:rPr>
                <w:szCs w:val="20"/>
                <w:lang w:val="fr-CA"/>
              </w:rPr>
              <w:t>Compétences pratiques</w:t>
            </w:r>
          </w:p>
          <w:p w14:paraId="299B7D02" w14:textId="39D8BB72" w:rsidR="002E4D9A" w:rsidRPr="002E4D9A" w:rsidRDefault="002E4D9A" w:rsidP="002E4D9A">
            <w:pPr>
              <w:pStyle w:val="ListParagraph"/>
              <w:rPr>
                <w:lang w:val="fr-CA"/>
              </w:rPr>
            </w:pPr>
            <w:r w:rsidRPr="002E4D9A">
              <w:rPr>
                <w:lang w:val="fr-CA"/>
              </w:rPr>
              <w:t xml:space="preserve">Connaître les précautions à prendre et les consignes de sécurité à respecter </w:t>
            </w:r>
            <w:r>
              <w:rPr>
                <w:lang w:val="fr-CA"/>
              </w:rPr>
              <w:br/>
            </w:r>
            <w:r w:rsidRPr="002E4D9A">
              <w:rPr>
                <w:lang w:val="fr-CA"/>
              </w:rPr>
              <w:t>en cas d’urgence, tant dans des milieux physiques que numériques</w:t>
            </w:r>
          </w:p>
          <w:p w14:paraId="4609962D" w14:textId="4D177DCF" w:rsidR="00DA3AF0" w:rsidRPr="002E4D9A" w:rsidRDefault="002E4D9A" w:rsidP="002E4D9A">
            <w:pPr>
              <w:pStyle w:val="ListParagraph"/>
              <w:rPr>
                <w:lang w:val="fr-CA"/>
              </w:rPr>
            </w:pPr>
            <w:r w:rsidRPr="002E4D9A">
              <w:rPr>
                <w:lang w:val="fr-CA"/>
              </w:rPr>
              <w:t>Déterminer et développer les compétences requises pour le projet</w:t>
            </w:r>
          </w:p>
          <w:p w14:paraId="78D32445" w14:textId="7A69B063" w:rsidR="00DA3AF0" w:rsidRPr="002E4D9A" w:rsidRDefault="00DA3AF0" w:rsidP="00DA3AF0">
            <w:pPr>
              <w:pStyle w:val="Topic"/>
              <w:contextualSpacing w:val="0"/>
              <w:rPr>
                <w:lang w:val="fr-CA"/>
              </w:rPr>
            </w:pPr>
            <w:r w:rsidRPr="002E4D9A">
              <w:rPr>
                <w:lang w:val="fr-CA"/>
              </w:rPr>
              <w:t>Technologies</w:t>
            </w:r>
          </w:p>
          <w:p w14:paraId="58A90DED" w14:textId="4A9BE226" w:rsidR="002E4D9A" w:rsidRPr="002E4D9A" w:rsidRDefault="002E4D9A" w:rsidP="002E4D9A">
            <w:pPr>
              <w:pStyle w:val="ListParagraph"/>
              <w:rPr>
                <w:lang w:val="fr-CA"/>
              </w:rPr>
            </w:pPr>
            <w:r w:rsidRPr="002E4D9A">
              <w:rPr>
                <w:lang w:val="fr-CA"/>
              </w:rPr>
              <w:t xml:space="preserve">Choisir et adapter, en se renseignant davantage au besoin, les outils </w:t>
            </w:r>
            <w:r>
              <w:rPr>
                <w:lang w:val="fr-CA"/>
              </w:rPr>
              <w:br/>
            </w:r>
            <w:r w:rsidRPr="002E4D9A">
              <w:rPr>
                <w:lang w:val="fr-CA"/>
              </w:rPr>
              <w:t>et les technologies nécessaires à l’exécution d’une tâche</w:t>
            </w:r>
          </w:p>
          <w:p w14:paraId="287E313D" w14:textId="593FAE8F" w:rsidR="00707ADF" w:rsidRPr="002E4D9A" w:rsidRDefault="002E4D9A" w:rsidP="002E4D9A">
            <w:pPr>
              <w:pStyle w:val="ListParagraph"/>
              <w:spacing w:after="120"/>
              <w:rPr>
                <w:lang w:val="fr-CA"/>
              </w:rPr>
            </w:pPr>
            <w:r w:rsidRPr="002E4D9A">
              <w:rPr>
                <w:lang w:val="fr-CA"/>
              </w:rPr>
              <w:t xml:space="preserve">Évaluer les </w:t>
            </w:r>
            <w:r w:rsidRPr="002E4D9A">
              <w:rPr>
                <w:b/>
                <w:lang w:val="fr-CA"/>
              </w:rPr>
              <w:t>conséquences</w:t>
            </w:r>
            <w:r w:rsidRPr="002E4D9A">
              <w:rPr>
                <w:lang w:val="fr-CA"/>
              </w:rPr>
              <w:t xml:space="preserve">, y compris les conséquences négatives imprévues, </w:t>
            </w:r>
            <w:r>
              <w:rPr>
                <w:lang w:val="fr-CA"/>
              </w:rPr>
              <w:br/>
            </w:r>
            <w:r w:rsidRPr="002E4D9A">
              <w:rPr>
                <w:lang w:val="fr-CA"/>
              </w:rPr>
              <w:t>des choix technologiques</w:t>
            </w:r>
          </w:p>
        </w:tc>
        <w:tc>
          <w:tcPr>
            <w:tcW w:w="1900" w:type="pct"/>
            <w:tcBorders>
              <w:top w:val="single" w:sz="2" w:space="0" w:color="auto"/>
              <w:left w:val="single" w:sz="2" w:space="0" w:color="auto"/>
              <w:bottom w:val="single" w:sz="2" w:space="0" w:color="auto"/>
              <w:right w:val="single" w:sz="2" w:space="0" w:color="auto"/>
            </w:tcBorders>
            <w:shd w:val="clear" w:color="auto" w:fill="auto"/>
          </w:tcPr>
          <w:p w14:paraId="14A9CFE8" w14:textId="5C6BB602" w:rsidR="002E4D9A" w:rsidRPr="000D4A5D" w:rsidRDefault="002E4D9A" w:rsidP="002E4D9A">
            <w:pPr>
              <w:pStyle w:val="ListParagraph"/>
              <w:spacing w:before="120"/>
              <w:rPr>
                <w:lang w:val="fr-CA"/>
              </w:rPr>
            </w:pPr>
            <w:r w:rsidRPr="000D4A5D">
              <w:rPr>
                <w:b/>
                <w:lang w:val="fr-CA"/>
              </w:rPr>
              <w:t xml:space="preserve">Accessibilité </w:t>
            </w:r>
            <w:r w:rsidRPr="000D4A5D">
              <w:rPr>
                <w:lang w:val="fr-CA"/>
              </w:rPr>
              <w:t xml:space="preserve">et </w:t>
            </w:r>
            <w:r w:rsidRPr="000D4A5D">
              <w:rPr>
                <w:b/>
                <w:lang w:val="fr-CA"/>
              </w:rPr>
              <w:t xml:space="preserve">fonctionnalité </w:t>
            </w:r>
            <w:r w:rsidRPr="000D4A5D">
              <w:rPr>
                <w:lang w:val="fr-CA"/>
              </w:rPr>
              <w:t xml:space="preserve">dans </w:t>
            </w:r>
            <w:r w:rsidR="000D4A5D">
              <w:rPr>
                <w:lang w:val="fr-CA"/>
              </w:rPr>
              <w:br/>
            </w:r>
            <w:bookmarkStart w:id="0" w:name="_GoBack"/>
            <w:bookmarkEnd w:id="0"/>
            <w:r w:rsidRPr="000D4A5D">
              <w:rPr>
                <w:lang w:val="fr-CA"/>
              </w:rPr>
              <w:t>la conception Web</w:t>
            </w:r>
          </w:p>
          <w:p w14:paraId="3EAFD491" w14:textId="77777777" w:rsidR="002E4D9A" w:rsidRPr="000D4A5D" w:rsidRDefault="002E4D9A" w:rsidP="002E4D9A">
            <w:pPr>
              <w:pStyle w:val="ListParagraph"/>
              <w:rPr>
                <w:lang w:val="fr-CA"/>
              </w:rPr>
            </w:pPr>
            <w:r w:rsidRPr="000D4A5D">
              <w:rPr>
                <w:b/>
                <w:lang w:val="fr-CA"/>
              </w:rPr>
              <w:t xml:space="preserve">Rédaction </w:t>
            </w:r>
            <w:r w:rsidRPr="000D4A5D">
              <w:rPr>
                <w:lang w:val="fr-CA"/>
              </w:rPr>
              <w:t xml:space="preserve">pour le Web </w:t>
            </w:r>
          </w:p>
          <w:p w14:paraId="31A2D847" w14:textId="7A7A8C4C" w:rsidR="002E4D9A" w:rsidRPr="000D4A5D" w:rsidRDefault="002E4D9A" w:rsidP="002E4D9A">
            <w:pPr>
              <w:pStyle w:val="ListParagraph"/>
              <w:rPr>
                <w:lang w:val="fr-CA"/>
              </w:rPr>
            </w:pPr>
            <w:r w:rsidRPr="000D4A5D">
              <w:rPr>
                <w:lang w:val="fr-CA"/>
              </w:rPr>
              <w:t xml:space="preserve">Principes de la conception Web créative </w:t>
            </w:r>
          </w:p>
          <w:p w14:paraId="4F4FE6B8" w14:textId="1ADD738B" w:rsidR="002E4D9A" w:rsidRPr="000D4A5D" w:rsidRDefault="002E4D9A" w:rsidP="002E4D9A">
            <w:pPr>
              <w:pStyle w:val="ListParagraph"/>
              <w:rPr>
                <w:lang w:val="fr-CA"/>
              </w:rPr>
            </w:pPr>
            <w:r w:rsidRPr="000D4A5D">
              <w:rPr>
                <w:lang w:val="fr-CA"/>
              </w:rPr>
              <w:t xml:space="preserve">Enjeux relatifs à </w:t>
            </w:r>
            <w:r w:rsidRPr="000D4A5D">
              <w:rPr>
                <w:b/>
                <w:lang w:val="fr-CA"/>
              </w:rPr>
              <w:t>la</w:t>
            </w:r>
            <w:r w:rsidRPr="000D4A5D">
              <w:rPr>
                <w:lang w:val="fr-CA"/>
              </w:rPr>
              <w:t xml:space="preserve"> </w:t>
            </w:r>
            <w:r w:rsidRPr="000D4A5D">
              <w:rPr>
                <w:b/>
                <w:lang w:val="fr-CA"/>
              </w:rPr>
              <w:t xml:space="preserve">sécurité et la protection </w:t>
            </w:r>
            <w:r w:rsidRPr="000D4A5D">
              <w:rPr>
                <w:b/>
                <w:lang w:val="fr-CA"/>
              </w:rPr>
              <w:br/>
              <w:t xml:space="preserve">de la vie privée </w:t>
            </w:r>
          </w:p>
          <w:p w14:paraId="47531342" w14:textId="3CA66D78" w:rsidR="002E4D9A" w:rsidRPr="000D4A5D" w:rsidRDefault="002E4D9A" w:rsidP="002E4D9A">
            <w:pPr>
              <w:pStyle w:val="ListParagraph"/>
              <w:rPr>
                <w:lang w:val="fr-CA"/>
              </w:rPr>
            </w:pPr>
            <w:r w:rsidRPr="000D4A5D">
              <w:rPr>
                <w:lang w:val="fr-CA"/>
              </w:rPr>
              <w:t xml:space="preserve">Principes de la création et de la gestion d’une </w:t>
            </w:r>
            <w:r w:rsidRPr="000D4A5D">
              <w:rPr>
                <w:lang w:val="fr-CA"/>
              </w:rPr>
              <w:br/>
            </w:r>
            <w:r w:rsidRPr="000D4A5D">
              <w:rPr>
                <w:b/>
                <w:lang w:val="fr-CA"/>
              </w:rPr>
              <w:t>base de données</w:t>
            </w:r>
            <w:r w:rsidRPr="000D4A5D">
              <w:rPr>
                <w:lang w:val="fr-CA"/>
              </w:rPr>
              <w:t xml:space="preserve"> </w:t>
            </w:r>
          </w:p>
          <w:p w14:paraId="28E41C67" w14:textId="5916B2D3" w:rsidR="0018557D" w:rsidRPr="000D4A5D" w:rsidRDefault="002E4D9A" w:rsidP="002E4D9A">
            <w:pPr>
              <w:pStyle w:val="ListParagraph"/>
              <w:rPr>
                <w:lang w:val="fr-CA"/>
              </w:rPr>
            </w:pPr>
            <w:r w:rsidRPr="000D4A5D">
              <w:rPr>
                <w:b/>
                <w:lang w:val="fr-CA"/>
              </w:rPr>
              <w:t xml:space="preserve">Possibilités de carrière </w:t>
            </w:r>
            <w:r w:rsidRPr="000D4A5D">
              <w:rPr>
                <w:lang w:val="fr-CA"/>
              </w:rPr>
              <w:t xml:space="preserve">dans le développement Web et </w:t>
            </w:r>
            <w:r w:rsidRPr="000D4A5D">
              <w:rPr>
                <w:b/>
                <w:lang w:val="fr-CA"/>
              </w:rPr>
              <w:t xml:space="preserve">compétences relationnelles </w:t>
            </w:r>
            <w:r w:rsidRPr="000D4A5D">
              <w:rPr>
                <w:lang w:val="fr-CA"/>
              </w:rPr>
              <w:t>nécessaires</w:t>
            </w:r>
            <w:r w:rsidRPr="000D4A5D">
              <w:rPr>
                <w:b/>
                <w:lang w:val="fr-CA"/>
              </w:rPr>
              <w:t xml:space="preserve"> </w:t>
            </w:r>
            <w:r w:rsidRPr="000D4A5D">
              <w:rPr>
                <w:lang w:val="fr-CA"/>
              </w:rPr>
              <w:t>pour réussir dans ce domaine</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2E4D9A"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2F7DBD32" w:rsidR="00F9586F" w:rsidRPr="002E4D9A" w:rsidRDefault="0059376F" w:rsidP="002E4D9A">
            <w:pPr>
              <w:pageBreakBefore/>
              <w:tabs>
                <w:tab w:val="right" w:pos="14000"/>
              </w:tabs>
              <w:spacing w:before="60" w:after="60"/>
              <w:rPr>
                <w:b/>
                <w:lang w:val="fr-CA"/>
              </w:rPr>
            </w:pPr>
            <w:r w:rsidRPr="002E4D9A">
              <w:rPr>
                <w:b/>
                <w:lang w:val="fr-CA"/>
              </w:rPr>
              <w:lastRenderedPageBreak/>
              <w:tab/>
            </w:r>
            <w:r w:rsidR="002E4D9A" w:rsidRPr="002E4D9A">
              <w:rPr>
                <w:b/>
                <w:color w:val="FFFFFF" w:themeColor="background1"/>
                <w:lang w:val="fr-CA"/>
              </w:rPr>
              <w:t>CONCEPTION, COMPÉTENCES PRATIQUES ET TECHNOLOGIES</w:t>
            </w:r>
            <w:r w:rsidR="002E4D9A" w:rsidRPr="002E4D9A">
              <w:rPr>
                <w:b/>
                <w:color w:val="FFFFFF" w:themeColor="background1"/>
                <w:szCs w:val="22"/>
                <w:lang w:val="fr-CA"/>
              </w:rPr>
              <w:t xml:space="preserve"> – Développement Web</w:t>
            </w:r>
            <w:r w:rsidR="002E4D9A" w:rsidRPr="002E4D9A">
              <w:rPr>
                <w:b/>
                <w:lang w:val="fr-CA"/>
              </w:rPr>
              <w:br/>
              <w:t>Compétences disciplinaires – Approfondissements</w:t>
            </w:r>
            <w:r w:rsidR="002E4D9A" w:rsidRPr="002E4D9A">
              <w:rPr>
                <w:b/>
                <w:lang w:val="fr-CA"/>
              </w:rPr>
              <w:tab/>
            </w:r>
            <w:r w:rsidR="002E4D9A" w:rsidRPr="002E4D9A">
              <w:rPr>
                <w:b/>
                <w:szCs w:val="22"/>
                <w:lang w:val="fr-CA"/>
              </w:rPr>
              <w:t>10</w:t>
            </w:r>
            <w:r w:rsidR="002E4D9A" w:rsidRPr="002E4D9A">
              <w:rPr>
                <w:rFonts w:ascii="Times New Roman Bold" w:hAnsi="Times New Roman Bold"/>
                <w:b/>
                <w:position w:val="6"/>
                <w:sz w:val="18"/>
                <w:szCs w:val="22"/>
                <w:lang w:val="fr-CA"/>
              </w:rPr>
              <w:t>e</w:t>
            </w:r>
            <w:r w:rsidR="002E4D9A" w:rsidRPr="002E4D9A">
              <w:rPr>
                <w:b/>
                <w:szCs w:val="22"/>
                <w:lang w:val="fr-CA"/>
              </w:rPr>
              <w:t xml:space="preserve"> année</w:t>
            </w:r>
          </w:p>
        </w:tc>
      </w:tr>
      <w:tr w:rsidR="00770B0C" w:rsidRPr="002E4D9A" w14:paraId="7FE64FEB" w14:textId="77777777">
        <w:tc>
          <w:tcPr>
            <w:tcW w:w="5000" w:type="pct"/>
            <w:shd w:val="clear" w:color="auto" w:fill="F3F3F3"/>
          </w:tcPr>
          <w:p w14:paraId="46D52A3B" w14:textId="77777777" w:rsidR="002E4D9A" w:rsidRPr="002E4D9A" w:rsidRDefault="002E4D9A" w:rsidP="002E4D9A">
            <w:pPr>
              <w:pStyle w:val="ListParagraph"/>
              <w:spacing w:before="120"/>
              <w:rPr>
                <w:rFonts w:eastAsia="Calibri" w:cs="Calibri"/>
                <w:lang w:val="fr-CA"/>
              </w:rPr>
            </w:pPr>
            <w:r w:rsidRPr="002E4D9A">
              <w:rPr>
                <w:rFonts w:eastAsia="Calibri" w:cs="Calibri"/>
                <w:b/>
                <w:lang w:val="fr-CA"/>
              </w:rPr>
              <w:t>investigation</w:t>
            </w:r>
            <w:r w:rsidRPr="002E4D9A">
              <w:rPr>
                <w:rFonts w:cs="Arial"/>
                <w:b/>
                <w:bCs/>
                <w:lang w:val="fr-CA"/>
              </w:rPr>
              <w:t> </w:t>
            </w:r>
            <w:r w:rsidRPr="002E4D9A">
              <w:rPr>
                <w:rFonts w:eastAsia="Calibri" w:cs="Calibri"/>
                <w:b/>
                <w:lang w:val="fr-CA"/>
              </w:rPr>
              <w:t>:</w:t>
            </w:r>
            <w:r w:rsidRPr="002E4D9A">
              <w:rPr>
                <w:rFonts w:eastAsia="Calibri" w:cs="Calibri"/>
                <w:lang w:val="fr-CA"/>
              </w:rPr>
              <w:t xml:space="preserve"> </w:t>
            </w:r>
            <w:r w:rsidRPr="002E4D9A">
              <w:rPr>
                <w:lang w:val="fr-CA"/>
              </w:rPr>
              <w:t>notamment les connaissances et approches culturelles traditionnelles des peuples autochtones et d’autres cultures, ainsi que des sources secondaires et des fonds de connaissance collectifs au sein de communautés et de milieux axés sur la collaboration</w:t>
            </w:r>
            <w:r w:rsidRPr="002E4D9A">
              <w:rPr>
                <w:rFonts w:eastAsia="Calibri" w:cs="Calibri"/>
                <w:lang w:val="fr-CA"/>
              </w:rPr>
              <w:t xml:space="preserve">, en ligne et hors ligne </w:t>
            </w:r>
          </w:p>
          <w:p w14:paraId="7AC1EED9" w14:textId="77777777" w:rsidR="002E4D9A" w:rsidRPr="002E4D9A" w:rsidRDefault="002E4D9A" w:rsidP="002E4D9A">
            <w:pPr>
              <w:pStyle w:val="ListParagraph"/>
              <w:rPr>
                <w:lang w:val="fr-CA"/>
              </w:rPr>
            </w:pPr>
            <w:r w:rsidRPr="002E4D9A">
              <w:rPr>
                <w:b/>
                <w:lang w:val="fr-CA"/>
              </w:rPr>
              <w:t>observation empathique :</w:t>
            </w:r>
            <w:r w:rsidRPr="002E4D9A">
              <w:rPr>
                <w:lang w:val="fr-CA"/>
              </w:rPr>
              <w:t xml:space="preserve"> notamment des expériences; les connaissances et approches culturelles traditionnelles des peuples autochtones et d’autres cultures; des lieux, y compris la terre et ses ressources naturelles, et autres cadres similaires; des gens, </w:t>
            </w:r>
            <w:r w:rsidRPr="002E4D9A">
              <w:rPr>
                <w:rFonts w:cstheme="majorHAnsi"/>
                <w:lang w:val="fr-CA"/>
              </w:rPr>
              <w:t>notamment des utilisateurs, des spécialistes et des personnalités phares</w:t>
            </w:r>
          </w:p>
          <w:p w14:paraId="7CF4FDBA" w14:textId="77777777" w:rsidR="002E4D9A" w:rsidRPr="002E4D9A" w:rsidRDefault="002E4D9A" w:rsidP="002E4D9A">
            <w:pPr>
              <w:pStyle w:val="ListParagraph"/>
              <w:rPr>
                <w:lang w:val="fr-CA"/>
              </w:rPr>
            </w:pPr>
            <w:r w:rsidRPr="002E4D9A">
              <w:rPr>
                <w:rFonts w:cs="Arial"/>
                <w:b/>
                <w:bCs/>
                <w:lang w:val="fr-CA"/>
              </w:rPr>
              <w:t xml:space="preserve">contrainte : </w:t>
            </w:r>
            <w:r w:rsidRPr="002E4D9A">
              <w:rPr>
                <w:rFonts w:cs="Arial"/>
                <w:lang w:val="fr-CA"/>
              </w:rPr>
              <w:t xml:space="preserve">facteur limitatif </w:t>
            </w:r>
            <w:r w:rsidRPr="002E4D9A">
              <w:rPr>
                <w:lang w:val="fr-CA"/>
              </w:rPr>
              <w:t>(p. ex. contrainte liée à l’exécution d’une tâche ou exigences de l’utilisateur, matériaux, coût, impact environnemental)</w:t>
            </w:r>
          </w:p>
          <w:p w14:paraId="5DB6D55C" w14:textId="471C48C0" w:rsidR="002E4D9A" w:rsidRPr="002E4D9A" w:rsidRDefault="002E4D9A" w:rsidP="002E4D9A">
            <w:pPr>
              <w:pStyle w:val="ListParagraph"/>
              <w:rPr>
                <w:rFonts w:cstheme="majorHAnsi"/>
                <w:lang w:val="fr-CA"/>
              </w:rPr>
            </w:pPr>
            <w:r w:rsidRPr="002E4D9A">
              <w:rPr>
                <w:rFonts w:cstheme="majorHAnsi"/>
                <w:b/>
                <w:lang w:val="fr-CA"/>
              </w:rPr>
              <w:t xml:space="preserve">sources d’inspiration : </w:t>
            </w:r>
            <w:r w:rsidRPr="002E4D9A">
              <w:rPr>
                <w:rFonts w:cstheme="majorHAnsi"/>
                <w:lang w:val="fr-CA"/>
              </w:rPr>
              <w:t xml:space="preserve">notamment des expériences esthétiques; l’exploration des points de vue et des connaissances des peuples autochtones; </w:t>
            </w:r>
            <w:r>
              <w:rPr>
                <w:rFonts w:cstheme="majorHAnsi"/>
                <w:lang w:val="fr-CA"/>
              </w:rPr>
              <w:br/>
            </w:r>
            <w:r w:rsidRPr="002E4D9A">
              <w:rPr>
                <w:rFonts w:cstheme="majorHAnsi"/>
                <w:lang w:val="fr-CA"/>
              </w:rPr>
              <w:t xml:space="preserve">le milieu naturel et des lieux, y compris </w:t>
            </w:r>
            <w:r w:rsidRPr="002E4D9A">
              <w:rPr>
                <w:rFonts w:eastAsia="Arial"/>
                <w:lang w:val="fr-CA"/>
              </w:rPr>
              <w:t>le territoire</w:t>
            </w:r>
            <w:r w:rsidRPr="002E4D9A">
              <w:rPr>
                <w:rFonts w:cstheme="majorHAnsi"/>
                <w:lang w:val="fr-CA"/>
              </w:rPr>
              <w:t xml:space="preserve">, les ressources naturelles et autres cadres similaires; des gens, notamment des utilisateurs </w:t>
            </w:r>
            <w:r>
              <w:rPr>
                <w:rFonts w:cstheme="majorHAnsi"/>
                <w:lang w:val="fr-CA"/>
              </w:rPr>
              <w:br/>
            </w:r>
            <w:r w:rsidRPr="002E4D9A">
              <w:rPr>
                <w:rFonts w:cstheme="majorHAnsi"/>
                <w:lang w:val="fr-CA"/>
              </w:rPr>
              <w:t xml:space="preserve">et des spécialistes </w:t>
            </w:r>
          </w:p>
          <w:p w14:paraId="4A240FF3" w14:textId="77777777" w:rsidR="002E4D9A" w:rsidRPr="002E4D9A" w:rsidRDefault="002E4D9A" w:rsidP="002E4D9A">
            <w:pPr>
              <w:pStyle w:val="ListParagraph"/>
              <w:rPr>
                <w:rFonts w:cs="Arial"/>
                <w:lang w:val="fr-CA"/>
              </w:rPr>
            </w:pPr>
            <w:r w:rsidRPr="002E4D9A">
              <w:rPr>
                <w:rFonts w:cs="Arial"/>
                <w:b/>
                <w:bCs/>
                <w:lang w:val="fr-CA"/>
              </w:rPr>
              <w:t xml:space="preserve">plan : </w:t>
            </w:r>
            <w:r w:rsidRPr="002E4D9A">
              <w:rPr>
                <w:rFonts w:cs="Arial"/>
                <w:lang w:val="fr-CA"/>
              </w:rPr>
              <w:t>notamment des dessins en perspective, des croquis et des ordinogrammes</w:t>
            </w:r>
          </w:p>
          <w:p w14:paraId="6484BBD6" w14:textId="77777777" w:rsidR="002E4D9A" w:rsidRPr="002E4D9A" w:rsidRDefault="002E4D9A" w:rsidP="002E4D9A">
            <w:pPr>
              <w:pStyle w:val="ListParagraph"/>
              <w:rPr>
                <w:rFonts w:cs="Arial"/>
                <w:lang w:val="fr-CA"/>
              </w:rPr>
            </w:pPr>
            <w:r w:rsidRPr="002E4D9A">
              <w:rPr>
                <w:rFonts w:cs="Arial"/>
                <w:b/>
                <w:bCs/>
                <w:lang w:val="fr-CA"/>
              </w:rPr>
              <w:t xml:space="preserve">versions successives : </w:t>
            </w:r>
            <w:r w:rsidRPr="002E4D9A">
              <w:rPr>
                <w:rFonts w:cs="Arial"/>
                <w:lang w:val="fr-CA"/>
              </w:rPr>
              <w:t xml:space="preserve">répétition d’un processus dans le but de se rapprocher du résultat souhaité </w:t>
            </w:r>
          </w:p>
          <w:p w14:paraId="5326E36C" w14:textId="77777777" w:rsidR="002E4D9A" w:rsidRPr="002E4D9A" w:rsidRDefault="002E4D9A" w:rsidP="002E4D9A">
            <w:pPr>
              <w:pStyle w:val="ListParagraph"/>
              <w:rPr>
                <w:rFonts w:cstheme="majorHAnsi"/>
                <w:lang w:val="fr-CA"/>
              </w:rPr>
            </w:pPr>
            <w:r w:rsidRPr="002E4D9A">
              <w:rPr>
                <w:rFonts w:cs="Arial"/>
                <w:b/>
                <w:bCs/>
                <w:lang w:val="fr-CA"/>
              </w:rPr>
              <w:t xml:space="preserve">sources de rétroaction : </w:t>
            </w:r>
            <w:r w:rsidRPr="002E4D9A">
              <w:rPr>
                <w:rFonts w:cs="Arial"/>
                <w:lang w:val="fr-CA"/>
              </w:rPr>
              <w:t xml:space="preserve">rétroactions provenant p. ex. des </w:t>
            </w:r>
            <w:r w:rsidRPr="002E4D9A">
              <w:rPr>
                <w:rFonts w:cstheme="majorHAnsi"/>
                <w:lang w:val="fr-CA"/>
              </w:rPr>
              <w:t xml:space="preserve">spécialistes des communautés métisses, inuites et des Premières Nations; </w:t>
            </w:r>
            <w:r w:rsidRPr="002E4D9A">
              <w:rPr>
                <w:rFonts w:cs="Arial"/>
                <w:lang w:val="fr-CA"/>
              </w:rPr>
              <w:t>des gardiens d’autres approches et savoirs culturels traditionnels;</w:t>
            </w:r>
            <w:r w:rsidRPr="002E4D9A">
              <w:rPr>
                <w:lang w:val="fr-CA"/>
              </w:rPr>
              <w:t xml:space="preserve"> </w:t>
            </w:r>
            <w:r w:rsidRPr="002E4D9A">
              <w:rPr>
                <w:rFonts w:cs="Arial"/>
                <w:lang w:val="fr-CA"/>
              </w:rPr>
              <w:t>des pairs, des utilisateurs</w:t>
            </w:r>
            <w:r w:rsidRPr="002E4D9A">
              <w:rPr>
                <w:rFonts w:cstheme="majorHAnsi"/>
                <w:lang w:val="fr-CA"/>
              </w:rPr>
              <w:t xml:space="preserve"> et d’autres spécialistes</w:t>
            </w:r>
          </w:p>
          <w:p w14:paraId="15EF888B" w14:textId="77777777" w:rsidR="002E4D9A" w:rsidRPr="002E4D9A" w:rsidRDefault="002E4D9A" w:rsidP="002E4D9A">
            <w:pPr>
              <w:pStyle w:val="ListParagraph"/>
              <w:rPr>
                <w:rFonts w:cs="Arial"/>
                <w:lang w:val="fr-CA"/>
              </w:rPr>
            </w:pPr>
            <w:r w:rsidRPr="002E4D9A">
              <w:rPr>
                <w:rFonts w:cs="Arial"/>
                <w:b/>
                <w:bCs/>
                <w:lang w:val="fr-CA"/>
              </w:rPr>
              <w:t xml:space="preserve">procédure d’essai adéquate : </w:t>
            </w:r>
            <w:r w:rsidRPr="002E4D9A">
              <w:rPr>
                <w:rFonts w:cs="Arial"/>
                <w:lang w:val="fr-CA"/>
              </w:rPr>
              <w:t xml:space="preserve">tient compte des conditions et du nombre d’essais </w:t>
            </w:r>
          </w:p>
          <w:p w14:paraId="2155FBF6" w14:textId="77777777" w:rsidR="002E4D9A" w:rsidRPr="002E4D9A" w:rsidRDefault="002E4D9A" w:rsidP="002E4D9A">
            <w:pPr>
              <w:pStyle w:val="ListParagraph"/>
              <w:rPr>
                <w:rFonts w:cs="Arial"/>
                <w:lang w:val="fr-CA"/>
              </w:rPr>
            </w:pPr>
            <w:r w:rsidRPr="002E4D9A">
              <w:rPr>
                <w:rFonts w:cs="Arial"/>
                <w:b/>
                <w:bCs/>
                <w:lang w:val="fr-CA"/>
              </w:rPr>
              <w:t xml:space="preserve">technologies : </w:t>
            </w:r>
            <w:r w:rsidRPr="002E4D9A">
              <w:rPr>
                <w:rFonts w:cs="Arial"/>
                <w:lang w:val="fr-CA"/>
              </w:rPr>
              <w:t xml:space="preserve">outils qui accroissent les capacités humaines </w:t>
            </w:r>
          </w:p>
          <w:p w14:paraId="7AAFE06F" w14:textId="231FCFD5" w:rsidR="002E4D9A" w:rsidRPr="002E4D9A" w:rsidRDefault="002E4D9A" w:rsidP="002E4D9A">
            <w:pPr>
              <w:pStyle w:val="ListParagraph"/>
              <w:rPr>
                <w:rFonts w:cs="Arial"/>
                <w:lang w:val="fr-CA"/>
              </w:rPr>
            </w:pPr>
            <w:r w:rsidRPr="002E4D9A">
              <w:rPr>
                <w:rFonts w:cs="Arial"/>
                <w:b/>
                <w:bCs/>
                <w:lang w:val="fr-CA"/>
              </w:rPr>
              <w:t xml:space="preserve">présenter : </w:t>
            </w:r>
            <w:r w:rsidRPr="002E4D9A">
              <w:rPr>
                <w:rFonts w:cs="Arial"/>
                <w:lang w:val="fr-CA"/>
              </w:rPr>
              <w:t xml:space="preserve">notamment la présentation ou la cession du produit, son utilisation par d’autres, ou encore sa commercialisation et sa vente; </w:t>
            </w:r>
            <w:r>
              <w:rPr>
                <w:rFonts w:cs="Arial"/>
                <w:lang w:val="fr-CA"/>
              </w:rPr>
              <w:br/>
            </w:r>
            <w:r w:rsidRPr="002E4D9A">
              <w:rPr>
                <w:lang w:val="fr-CA"/>
              </w:rPr>
              <w:t xml:space="preserve">tient compte des licences communes de données ouvertes </w:t>
            </w:r>
          </w:p>
          <w:p w14:paraId="4841FAE2" w14:textId="77777777" w:rsidR="002E4D9A" w:rsidRPr="002E4D9A" w:rsidRDefault="002E4D9A" w:rsidP="002E4D9A">
            <w:pPr>
              <w:pStyle w:val="ListParagraph"/>
              <w:rPr>
                <w:rFonts w:cs="Arial"/>
                <w:lang w:val="fr-CA"/>
              </w:rPr>
            </w:pPr>
            <w:r w:rsidRPr="002E4D9A">
              <w:rPr>
                <w:rFonts w:cs="Arial"/>
                <w:b/>
                <w:bCs/>
                <w:lang w:val="fr-CA"/>
              </w:rPr>
              <w:t xml:space="preserve">produit : </w:t>
            </w:r>
            <w:r w:rsidRPr="002E4D9A">
              <w:rPr>
                <w:rFonts w:cs="Arial"/>
                <w:lang w:val="fr-CA"/>
              </w:rPr>
              <w:t>p. ex. un produit numérique, un processus, un système, un service ou un milieu artificiel</w:t>
            </w:r>
          </w:p>
          <w:p w14:paraId="376A30FE" w14:textId="264293FC" w:rsidR="00770B0C" w:rsidRPr="002E4D9A" w:rsidRDefault="002E4D9A" w:rsidP="002E4D9A">
            <w:pPr>
              <w:pStyle w:val="ListParagraph"/>
              <w:spacing w:after="120"/>
              <w:rPr>
                <w:lang w:val="fr-CA"/>
              </w:rPr>
            </w:pPr>
            <w:r w:rsidRPr="002E4D9A">
              <w:rPr>
                <w:b/>
                <w:lang w:val="fr-CA"/>
              </w:rPr>
              <w:t xml:space="preserve">conséquences : </w:t>
            </w:r>
            <w:r w:rsidRPr="002E4D9A">
              <w:rPr>
                <w:lang w:val="fr-CA"/>
              </w:rPr>
              <w:t>sur le plan personnel, social ou environnemental</w:t>
            </w:r>
          </w:p>
        </w:tc>
      </w:tr>
    </w:tbl>
    <w:p w14:paraId="4194EDCC" w14:textId="77777777" w:rsidR="00F9586F" w:rsidRPr="002E4D9A" w:rsidRDefault="00F9586F" w:rsidP="00DA3AF0">
      <w:pPr>
        <w:rPr>
          <w:lang w:val="fr-CA"/>
        </w:rPr>
      </w:pPr>
    </w:p>
    <w:p w14:paraId="42115AB4" w14:textId="77777777" w:rsidR="00F82197" w:rsidRPr="002E4D9A" w:rsidRDefault="00F82197" w:rsidP="00DA3AF0">
      <w:pPr>
        <w:rPr>
          <w:lang w:val="fr-CA"/>
        </w:rPr>
      </w:pPr>
    </w:p>
    <w:p w14:paraId="2ED18DD9" w14:textId="77777777" w:rsidR="00F82197" w:rsidRPr="002E4D9A" w:rsidRDefault="00F82197" w:rsidP="00DA3AF0">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2E4D9A" w14:paraId="2D75CA55" w14:textId="77777777">
        <w:trPr>
          <w:tblHeader/>
        </w:trPr>
        <w:tc>
          <w:tcPr>
            <w:tcW w:w="5000" w:type="pct"/>
            <w:shd w:val="clear" w:color="auto" w:fill="758D96"/>
            <w:tcMar>
              <w:top w:w="0" w:type="dxa"/>
              <w:bottom w:w="0" w:type="dxa"/>
            </w:tcMar>
          </w:tcPr>
          <w:p w14:paraId="097375AB" w14:textId="1EC842B7" w:rsidR="00F9586F" w:rsidRPr="002E4D9A" w:rsidRDefault="0059376F" w:rsidP="002E4D9A">
            <w:pPr>
              <w:pageBreakBefore/>
              <w:tabs>
                <w:tab w:val="right" w:pos="14000"/>
              </w:tabs>
              <w:spacing w:before="60" w:after="60"/>
              <w:rPr>
                <w:b/>
                <w:color w:val="FFFFFF" w:themeColor="background1"/>
                <w:lang w:val="fr-CA"/>
              </w:rPr>
            </w:pPr>
            <w:r w:rsidRPr="002E4D9A">
              <w:rPr>
                <w:b/>
                <w:color w:val="FFFFFF" w:themeColor="background1"/>
                <w:lang w:val="fr-CA"/>
              </w:rPr>
              <w:lastRenderedPageBreak/>
              <w:tab/>
            </w:r>
            <w:r w:rsidR="002E4D9A" w:rsidRPr="002E4D9A">
              <w:rPr>
                <w:b/>
                <w:color w:val="FFFFFF" w:themeColor="background1"/>
                <w:lang w:val="fr-CA"/>
              </w:rPr>
              <w:t>CONCEPTION, COMPÉTENCES PRATIQUES ET TECHNOLOGIES</w:t>
            </w:r>
            <w:r w:rsidR="002E4D9A" w:rsidRPr="002E4D9A">
              <w:rPr>
                <w:b/>
                <w:color w:val="FFFFFF" w:themeColor="background1"/>
                <w:szCs w:val="22"/>
                <w:lang w:val="fr-CA"/>
              </w:rPr>
              <w:t xml:space="preserve"> – Développement Web</w:t>
            </w:r>
            <w:r w:rsidR="002E4D9A" w:rsidRPr="002E4D9A">
              <w:rPr>
                <w:b/>
                <w:color w:val="FFFFFF" w:themeColor="background1"/>
                <w:lang w:val="fr-CA"/>
              </w:rPr>
              <w:t xml:space="preserve"> </w:t>
            </w:r>
            <w:r w:rsidR="002E4D9A" w:rsidRPr="002E4D9A">
              <w:rPr>
                <w:b/>
                <w:color w:val="FFFFFF" w:themeColor="background1"/>
                <w:lang w:val="fr-CA"/>
              </w:rPr>
              <w:br/>
              <w:t>Contenu – Approfondissements</w:t>
            </w:r>
            <w:r w:rsidR="002E4D9A" w:rsidRPr="002E4D9A">
              <w:rPr>
                <w:b/>
                <w:color w:val="FFFFFF" w:themeColor="background1"/>
                <w:lang w:val="fr-CA"/>
              </w:rPr>
              <w:tab/>
            </w:r>
            <w:r w:rsidR="002E4D9A" w:rsidRPr="002E4D9A">
              <w:rPr>
                <w:b/>
                <w:color w:val="FFFFFF" w:themeColor="background1"/>
                <w:szCs w:val="22"/>
                <w:lang w:val="fr-CA"/>
              </w:rPr>
              <w:t>10</w:t>
            </w:r>
            <w:r w:rsidR="002E4D9A" w:rsidRPr="002E4D9A">
              <w:rPr>
                <w:rFonts w:ascii="Times New Roman Bold" w:hAnsi="Times New Roman Bold"/>
                <w:b/>
                <w:color w:val="FFFFFF" w:themeColor="background1"/>
                <w:position w:val="6"/>
                <w:sz w:val="18"/>
                <w:szCs w:val="22"/>
                <w:lang w:val="fr-CA"/>
              </w:rPr>
              <w:t>e</w:t>
            </w:r>
            <w:r w:rsidR="002E4D9A" w:rsidRPr="002E4D9A">
              <w:rPr>
                <w:b/>
                <w:color w:val="FFFFFF" w:themeColor="background1"/>
                <w:szCs w:val="22"/>
                <w:lang w:val="fr-CA"/>
              </w:rPr>
              <w:t xml:space="preserve"> année</w:t>
            </w:r>
          </w:p>
        </w:tc>
      </w:tr>
      <w:tr w:rsidR="00F9586F" w:rsidRPr="002E4D9A" w14:paraId="7A2216BF" w14:textId="77777777">
        <w:tc>
          <w:tcPr>
            <w:tcW w:w="5000" w:type="pct"/>
            <w:shd w:val="clear" w:color="auto" w:fill="F3F3F3"/>
          </w:tcPr>
          <w:p w14:paraId="560BC596" w14:textId="77777777" w:rsidR="002E4D9A" w:rsidRPr="002E4D9A" w:rsidRDefault="002E4D9A" w:rsidP="002E4D9A">
            <w:pPr>
              <w:pStyle w:val="ListParagraph"/>
              <w:spacing w:before="120"/>
              <w:rPr>
                <w:lang w:val="fr-CA"/>
              </w:rPr>
            </w:pPr>
            <w:r w:rsidRPr="002E4D9A">
              <w:rPr>
                <w:b/>
                <w:lang w:val="fr-CA"/>
              </w:rPr>
              <w:t xml:space="preserve">la fonctionnalité et l’interactivité : </w:t>
            </w:r>
            <w:r w:rsidRPr="002E4D9A">
              <w:rPr>
                <w:lang w:val="fr-CA"/>
              </w:rPr>
              <w:t>p. ex. JavaScript, jQuery (bibliothèque JavaScript) et PHP</w:t>
            </w:r>
          </w:p>
          <w:p w14:paraId="1CA7E57C" w14:textId="77777777" w:rsidR="002E4D9A" w:rsidRPr="002E4D9A" w:rsidRDefault="002E4D9A" w:rsidP="002E4D9A">
            <w:pPr>
              <w:pStyle w:val="ListParagraph"/>
              <w:rPr>
                <w:lang w:val="fr-CA"/>
              </w:rPr>
            </w:pPr>
            <w:r w:rsidRPr="002E4D9A">
              <w:rPr>
                <w:b/>
                <w:lang w:val="fr-CA"/>
              </w:rPr>
              <w:t>systèmes de gestion de contenu :</w:t>
            </w:r>
            <w:r w:rsidRPr="002E4D9A">
              <w:rPr>
                <w:lang w:val="fr-CA"/>
              </w:rPr>
              <w:t xml:space="preserve"> applications (habituellement des applications Web) qui offrent des capacités aux utilisateurs multiples ayant des niveaux d’autorisation différents de gérer la totalité ou une section du contenu, des données ou de l’information dans le cadre d’un projet de site Web</w:t>
            </w:r>
          </w:p>
          <w:p w14:paraId="701B7F4A" w14:textId="77777777" w:rsidR="002E4D9A" w:rsidRPr="002E4D9A" w:rsidRDefault="002E4D9A" w:rsidP="002E4D9A">
            <w:pPr>
              <w:pStyle w:val="ListParagraph"/>
              <w:rPr>
                <w:lang w:val="fr-CA"/>
              </w:rPr>
            </w:pPr>
            <w:r w:rsidRPr="002E4D9A">
              <w:rPr>
                <w:b/>
                <w:lang w:val="fr-CA"/>
              </w:rPr>
              <w:t xml:space="preserve">Outils de planification : </w:t>
            </w:r>
            <w:r w:rsidRPr="002E4D9A">
              <w:rPr>
                <w:lang w:val="fr-CA"/>
              </w:rPr>
              <w:t>p. ex. des maquettes schématiques et des plans de site</w:t>
            </w:r>
          </w:p>
          <w:p w14:paraId="69EF3164" w14:textId="4920E11C" w:rsidR="002E4D9A" w:rsidRPr="002E4D9A" w:rsidRDefault="002E4D9A" w:rsidP="002E4D9A">
            <w:pPr>
              <w:pStyle w:val="ListParagraph"/>
              <w:rPr>
                <w:lang w:val="fr-CA"/>
              </w:rPr>
            </w:pPr>
            <w:r w:rsidRPr="002E4D9A">
              <w:rPr>
                <w:b/>
                <w:lang w:val="fr-CA"/>
              </w:rPr>
              <w:t>IU</w:t>
            </w:r>
            <w:r w:rsidRPr="002E4D9A">
              <w:rPr>
                <w:lang w:val="fr-CA"/>
              </w:rPr>
              <w:t> </w:t>
            </w:r>
            <w:r w:rsidRPr="002E4D9A">
              <w:rPr>
                <w:b/>
                <w:lang w:val="fr-CA"/>
              </w:rPr>
              <w:t>:</w:t>
            </w:r>
            <w:r w:rsidRPr="002E4D9A">
              <w:rPr>
                <w:lang w:val="fr-CA"/>
              </w:rPr>
              <w:t xml:space="preserve"> interface utilisateur centrée sur la fonctionnalité, l’uniformité du style et de la présentation, l’efficacité du fonctionnement et la maîtrise </w:t>
            </w:r>
            <w:r>
              <w:rPr>
                <w:lang w:val="fr-CA"/>
              </w:rPr>
              <w:br/>
            </w:r>
            <w:r w:rsidRPr="002E4D9A">
              <w:rPr>
                <w:lang w:val="fr-CA"/>
              </w:rPr>
              <w:t>de la technologie par l’être humain (utilisateur)</w:t>
            </w:r>
          </w:p>
          <w:p w14:paraId="1846BEBE" w14:textId="77777777" w:rsidR="002E4D9A" w:rsidRPr="002E4D9A" w:rsidRDefault="002E4D9A" w:rsidP="002E4D9A">
            <w:pPr>
              <w:pStyle w:val="ListParagraph"/>
              <w:rPr>
                <w:lang w:val="fr-CA"/>
              </w:rPr>
            </w:pPr>
            <w:r w:rsidRPr="002E4D9A">
              <w:rPr>
                <w:b/>
                <w:lang w:val="fr-CA"/>
              </w:rPr>
              <w:t>EU :</w:t>
            </w:r>
            <w:r w:rsidRPr="002E4D9A">
              <w:rPr>
                <w:lang w:val="fr-CA"/>
              </w:rPr>
              <w:t xml:space="preserve"> expérience utilisateur centrée sur le flux, le ressenti et l’expérience de l’utilisateur final du produit</w:t>
            </w:r>
          </w:p>
          <w:p w14:paraId="6D104AB3" w14:textId="77777777" w:rsidR="002E4D9A" w:rsidRPr="002E4D9A" w:rsidRDefault="002E4D9A" w:rsidP="002E4D9A">
            <w:pPr>
              <w:pStyle w:val="ListParagraph"/>
              <w:rPr>
                <w:lang w:val="fr-CA"/>
              </w:rPr>
            </w:pPr>
            <w:r w:rsidRPr="002E4D9A">
              <w:rPr>
                <w:b/>
                <w:lang w:val="fr-CA"/>
              </w:rPr>
              <w:t xml:space="preserve">W3C : </w:t>
            </w:r>
            <w:r w:rsidRPr="002E4D9A">
              <w:rPr>
                <w:lang w:val="fr-CA"/>
              </w:rPr>
              <w:t>utilisation des programmes de validation de la Coopération mondiale de la normalisation (WSC) pour la révision du code HTML et des feuilles de style en cascade (CSS)</w:t>
            </w:r>
          </w:p>
          <w:p w14:paraId="250EA067" w14:textId="77777777" w:rsidR="002E4D9A" w:rsidRPr="002E4D9A" w:rsidRDefault="002E4D9A" w:rsidP="002E4D9A">
            <w:pPr>
              <w:pStyle w:val="ListParagraph"/>
              <w:rPr>
                <w:lang w:val="fr-CA"/>
              </w:rPr>
            </w:pPr>
            <w:r w:rsidRPr="002E4D9A">
              <w:rPr>
                <w:b/>
                <w:lang w:val="fr-CA"/>
              </w:rPr>
              <w:t>adaptatif :</w:t>
            </w:r>
            <w:r w:rsidRPr="002E4D9A">
              <w:rPr>
                <w:lang w:val="fr-CA"/>
              </w:rPr>
              <w:t xml:space="preserve"> prise en compte de l’affichage du contenu dans plusieurs dispositifs, compatibilité multi-navigateurs</w:t>
            </w:r>
          </w:p>
          <w:p w14:paraId="3D2C4E22" w14:textId="22D0B5A7" w:rsidR="002E4D9A" w:rsidRPr="002E4D9A" w:rsidRDefault="002E4D9A" w:rsidP="002E4D9A">
            <w:pPr>
              <w:pStyle w:val="ListParagraph"/>
              <w:rPr>
                <w:lang w:val="fr-CA"/>
              </w:rPr>
            </w:pPr>
            <w:r w:rsidRPr="002E4D9A">
              <w:rPr>
                <w:b/>
                <w:lang w:val="fr-CA"/>
              </w:rPr>
              <w:t>optimisé :</w:t>
            </w:r>
            <w:r w:rsidRPr="002E4D9A">
              <w:rPr>
                <w:lang w:val="fr-CA"/>
              </w:rPr>
              <w:t xml:space="preserve"> pour la rapidité de chargement, les exigences minimales de bande passante et les types de compression d’image adéquats (JPG, GIF </w:t>
            </w:r>
            <w:r>
              <w:rPr>
                <w:lang w:val="fr-CA"/>
              </w:rPr>
              <w:br/>
            </w:r>
            <w:r w:rsidRPr="002E4D9A">
              <w:rPr>
                <w:lang w:val="fr-CA"/>
              </w:rPr>
              <w:t>et PNG)</w:t>
            </w:r>
          </w:p>
          <w:p w14:paraId="67BE4976" w14:textId="07842ECF" w:rsidR="002E4D9A" w:rsidRPr="002E4D9A" w:rsidRDefault="002E4D9A" w:rsidP="002E4D9A">
            <w:pPr>
              <w:pStyle w:val="ListParagraph"/>
              <w:rPr>
                <w:lang w:val="fr-CA"/>
              </w:rPr>
            </w:pPr>
            <w:r w:rsidRPr="002E4D9A">
              <w:rPr>
                <w:b/>
                <w:lang w:val="fr-CA"/>
              </w:rPr>
              <w:t>Options de domaines et d’hébergement :</w:t>
            </w:r>
            <w:r w:rsidRPr="002E4D9A">
              <w:rPr>
                <w:lang w:val="fr-CA"/>
              </w:rPr>
              <w:t xml:space="preserve"> p. ex. les options d’hébergement Web, le protocole de transfert de ficher (FTP), l’utilisation de panneaux de commande pour la gestion de l’hébergement du site Web, les enjeux liés à la </w:t>
            </w:r>
            <w:r w:rsidRPr="002E4D9A">
              <w:rPr>
                <w:i/>
                <w:lang w:val="fr-CA"/>
              </w:rPr>
              <w:t>Freedom of Information and Protection of Privacy Act</w:t>
            </w:r>
            <w:r w:rsidRPr="002E4D9A">
              <w:rPr>
                <w:lang w:val="fr-CA"/>
              </w:rPr>
              <w:t xml:space="preserve"> (FOIPPA) </w:t>
            </w:r>
            <w:r>
              <w:rPr>
                <w:lang w:val="fr-CA"/>
              </w:rPr>
              <w:br/>
            </w:r>
            <w:r w:rsidRPr="002E4D9A">
              <w:rPr>
                <w:lang w:val="fr-CA"/>
              </w:rPr>
              <w:t>et l’incidence géographique des serveurs hôtes</w:t>
            </w:r>
          </w:p>
          <w:p w14:paraId="0A152F47" w14:textId="0D68C618" w:rsidR="002E4D9A" w:rsidRPr="002E4D9A" w:rsidRDefault="002E4D9A" w:rsidP="002E4D9A">
            <w:pPr>
              <w:pStyle w:val="ListParagraph"/>
              <w:rPr>
                <w:rFonts w:cstheme="majorHAnsi"/>
                <w:lang w:val="fr-CA"/>
              </w:rPr>
            </w:pPr>
            <w:r w:rsidRPr="002E4D9A">
              <w:rPr>
                <w:b/>
                <w:lang w:val="fr-CA"/>
              </w:rPr>
              <w:t>appropriation culturelle</w:t>
            </w:r>
            <w:r w:rsidRPr="002E4D9A">
              <w:rPr>
                <w:rFonts w:cstheme="majorHAnsi"/>
                <w:b/>
                <w:bCs/>
                <w:lang w:val="fr-CA"/>
              </w:rPr>
              <w:t> :</w:t>
            </w:r>
            <w:r w:rsidRPr="002E4D9A">
              <w:rPr>
                <w:rFonts w:cstheme="majorHAnsi"/>
                <w:bCs/>
                <w:lang w:val="fr-CA"/>
              </w:rPr>
              <w:t xml:space="preserve"> utilisation de motifs, de thèmes, de « voix », d’images, de connaissances, de récits, de chansons ou d’œuvres dramatiques sans autorisation ou sans mise en contexte adéquate, ou encore d’une manière qui dénature l’expérience vécue par les personnes appartenant </w:t>
            </w:r>
            <w:r>
              <w:rPr>
                <w:rFonts w:cstheme="majorHAnsi"/>
                <w:bCs/>
                <w:lang w:val="fr-CA"/>
              </w:rPr>
              <w:br/>
            </w:r>
            <w:r w:rsidRPr="002E4D9A">
              <w:rPr>
                <w:rFonts w:cstheme="majorHAnsi"/>
                <w:bCs/>
                <w:lang w:val="fr-CA"/>
              </w:rPr>
              <w:t>à la culture d’origine</w:t>
            </w:r>
          </w:p>
          <w:p w14:paraId="69C3707C" w14:textId="3BD59DC3" w:rsidR="002E4D9A" w:rsidRPr="002E4D9A" w:rsidRDefault="002E4D9A" w:rsidP="002E4D9A">
            <w:pPr>
              <w:pStyle w:val="ListParagraph"/>
              <w:rPr>
                <w:rFonts w:cstheme="majorHAnsi"/>
                <w:lang w:val="fr-CA"/>
              </w:rPr>
            </w:pPr>
            <w:r w:rsidRPr="002E4D9A">
              <w:rPr>
                <w:rFonts w:cstheme="majorHAnsi"/>
                <w:b/>
                <w:lang w:val="fr-CA"/>
              </w:rPr>
              <w:t xml:space="preserve">Accessibilité : </w:t>
            </w:r>
            <w:r w:rsidRPr="002E4D9A">
              <w:rPr>
                <w:rFonts w:cstheme="majorHAnsi"/>
                <w:lang w:val="fr-CA"/>
              </w:rPr>
              <w:t xml:space="preserve">élimination des obstacles qui empêchent des utilisateurs d’interagir avec les sites Web ou d’y accéder; accès équitable à tous </w:t>
            </w:r>
            <w:r>
              <w:rPr>
                <w:rFonts w:cstheme="majorHAnsi"/>
                <w:lang w:val="fr-CA"/>
              </w:rPr>
              <w:br/>
            </w:r>
            <w:r w:rsidRPr="002E4D9A">
              <w:rPr>
                <w:rFonts w:cstheme="majorHAnsi"/>
                <w:lang w:val="fr-CA"/>
              </w:rPr>
              <w:t xml:space="preserve">les utilisateurs potentiels </w:t>
            </w:r>
          </w:p>
          <w:p w14:paraId="09BF4002" w14:textId="77777777" w:rsidR="002E4D9A" w:rsidRPr="002E4D9A" w:rsidRDefault="002E4D9A" w:rsidP="002E4D9A">
            <w:pPr>
              <w:pStyle w:val="ListParagraph"/>
              <w:rPr>
                <w:lang w:val="fr-CA"/>
              </w:rPr>
            </w:pPr>
            <w:r w:rsidRPr="002E4D9A">
              <w:rPr>
                <w:b/>
                <w:lang w:val="fr-CA"/>
              </w:rPr>
              <w:t xml:space="preserve">fonctionnalité : </w:t>
            </w:r>
            <w:r w:rsidRPr="002E4D9A">
              <w:rPr>
                <w:lang w:val="fr-CA"/>
              </w:rPr>
              <w:t xml:space="preserve">p. ex. les couleurs, la mise en page, le contraste, la typographie, la navigation, la conception de l’information, la convivialité, l’accessibilité et CRAP (contraste, répétition, alignement et proximité) </w:t>
            </w:r>
          </w:p>
          <w:p w14:paraId="090742FA" w14:textId="090AA76A" w:rsidR="002E4D9A" w:rsidRPr="002E4D9A" w:rsidRDefault="002E4D9A" w:rsidP="002E4D9A">
            <w:pPr>
              <w:pStyle w:val="ListParagraph"/>
              <w:rPr>
                <w:lang w:val="fr-CA"/>
              </w:rPr>
            </w:pPr>
            <w:r w:rsidRPr="002E4D9A">
              <w:rPr>
                <w:b/>
                <w:lang w:val="fr-CA"/>
              </w:rPr>
              <w:t>Rédaction :</w:t>
            </w:r>
            <w:r w:rsidRPr="002E4D9A">
              <w:rPr>
                <w:lang w:val="fr-CA"/>
              </w:rPr>
              <w:t xml:space="preserve"> notamment l’expérience utilisateur, les appels à l’action, les formulations concises et convaincantes, la simplicité du langage, </w:t>
            </w:r>
            <w:r>
              <w:rPr>
                <w:lang w:val="fr-CA"/>
              </w:rPr>
              <w:br/>
            </w:r>
            <w:r w:rsidRPr="002E4D9A">
              <w:rPr>
                <w:lang w:val="fr-CA"/>
              </w:rPr>
              <w:t>les hyperliens, les mots en caractères gras, les listes et les puces pour la facilité de balayage, les mots clés, les balises, la rédaction, les données massives, l’optimisation pour les moteurs de recherche et l’analyse des mots clés</w:t>
            </w:r>
          </w:p>
          <w:p w14:paraId="76A137C6" w14:textId="0D12105E" w:rsidR="002E4D9A" w:rsidRPr="002E4D9A" w:rsidRDefault="002E4D9A" w:rsidP="002E4D9A">
            <w:pPr>
              <w:pStyle w:val="ListParagraph"/>
              <w:rPr>
                <w:lang w:val="fr-CA"/>
              </w:rPr>
            </w:pPr>
            <w:r w:rsidRPr="002E4D9A">
              <w:rPr>
                <w:b/>
                <w:lang w:val="fr-CA"/>
              </w:rPr>
              <w:t>la sécurité et la protection de la vie privée :</w:t>
            </w:r>
            <w:r w:rsidRPr="002E4D9A">
              <w:rPr>
                <w:lang w:val="fr-CA"/>
              </w:rPr>
              <w:t xml:space="preserve"> notamment l’échange de données sécurisé (SSL), le cryptage, la gestion des mots de passe, </w:t>
            </w:r>
            <w:r>
              <w:rPr>
                <w:lang w:val="fr-CA"/>
              </w:rPr>
              <w:br/>
            </w:r>
            <w:r w:rsidRPr="002E4D9A">
              <w:rPr>
                <w:lang w:val="fr-CA"/>
              </w:rPr>
              <w:t>le stockage des données, les autorisations, l’emplacement des serveurs, l’incidence géographique du stockage des données et la sécurité</w:t>
            </w:r>
          </w:p>
          <w:p w14:paraId="21E5A7A9" w14:textId="77777777" w:rsidR="002E4D9A" w:rsidRPr="002E4D9A" w:rsidRDefault="002E4D9A" w:rsidP="002E4D9A">
            <w:pPr>
              <w:pStyle w:val="ListParagraph"/>
              <w:rPr>
                <w:lang w:val="fr-CA"/>
              </w:rPr>
            </w:pPr>
            <w:bookmarkStart w:id="1" w:name="_gjdgxs" w:colFirst="0" w:colLast="0"/>
            <w:bookmarkEnd w:id="1"/>
            <w:r w:rsidRPr="002E4D9A">
              <w:rPr>
                <w:b/>
                <w:lang w:val="fr-CA"/>
              </w:rPr>
              <w:t>base de données :</w:t>
            </w:r>
            <w:r w:rsidRPr="002E4D9A">
              <w:rPr>
                <w:lang w:val="fr-CA"/>
              </w:rPr>
              <w:t xml:space="preserve"> p. ex. le langage relationnel SQL </w:t>
            </w:r>
          </w:p>
          <w:p w14:paraId="025DB446" w14:textId="78C548FF" w:rsidR="002E4D9A" w:rsidRPr="002E4D9A" w:rsidRDefault="002E4D9A" w:rsidP="002E4D9A">
            <w:pPr>
              <w:pStyle w:val="ListParagraph"/>
              <w:rPr>
                <w:lang w:val="fr-CA"/>
              </w:rPr>
            </w:pPr>
            <w:r w:rsidRPr="002E4D9A">
              <w:rPr>
                <w:b/>
                <w:lang w:val="fr-CA"/>
              </w:rPr>
              <w:t xml:space="preserve">Possibilités de carrière : </w:t>
            </w:r>
            <w:r w:rsidRPr="002E4D9A">
              <w:rPr>
                <w:lang w:val="fr-CA"/>
              </w:rPr>
              <w:t xml:space="preserve">p. ex. des postes de gestionnaire des comptes, de concepteur d’expérience utilisateur (EU) et d’interface utilisateur (IU), </w:t>
            </w:r>
            <w:r>
              <w:rPr>
                <w:lang w:val="fr-CA"/>
              </w:rPr>
              <w:br/>
            </w:r>
            <w:r w:rsidRPr="002E4D9A">
              <w:rPr>
                <w:lang w:val="fr-CA"/>
              </w:rPr>
              <w:t>de développeur Web, de testeur de l’assurance qualité, de gestionnaire de projets de développement et d’exploitation ou de gestionnaire de contenu</w:t>
            </w:r>
          </w:p>
          <w:p w14:paraId="4C948E40" w14:textId="438E6762" w:rsidR="00A85D89" w:rsidRPr="002E4D9A" w:rsidRDefault="002E4D9A" w:rsidP="002E4D9A">
            <w:pPr>
              <w:pStyle w:val="ListParagraph"/>
              <w:spacing w:after="120"/>
              <w:rPr>
                <w:rFonts w:cs="Cambria"/>
                <w:b/>
                <w:lang w:val="fr-CA"/>
              </w:rPr>
            </w:pPr>
            <w:r w:rsidRPr="002E4D9A">
              <w:rPr>
                <w:b/>
                <w:lang w:val="fr-CA"/>
              </w:rPr>
              <w:t>compétences relationnelles :</w:t>
            </w:r>
            <w:r w:rsidRPr="002E4D9A">
              <w:rPr>
                <w:lang w:val="fr-CA"/>
              </w:rPr>
              <w:t xml:space="preserve"> p. ex. les compétences nécessaires pour le travail d’équipe et la collaboration dans un milieu axé sur les projets, </w:t>
            </w:r>
            <w:r>
              <w:rPr>
                <w:lang w:val="fr-CA"/>
              </w:rPr>
              <w:br/>
            </w:r>
            <w:r w:rsidRPr="002E4D9A">
              <w:rPr>
                <w:lang w:val="fr-CA"/>
              </w:rPr>
              <w:t>pour la programmation en binôme et pour l’efficacité des communications</w:t>
            </w:r>
          </w:p>
        </w:tc>
      </w:tr>
    </w:tbl>
    <w:p w14:paraId="08CF9400" w14:textId="77777777" w:rsidR="00F9586F" w:rsidRPr="002E4D9A" w:rsidRDefault="00F9586F" w:rsidP="00DA3AF0">
      <w:pPr>
        <w:rPr>
          <w:sz w:val="2"/>
          <w:szCs w:val="2"/>
          <w:lang w:val="fr-CA"/>
        </w:rPr>
      </w:pPr>
    </w:p>
    <w:sectPr w:rsidR="00F9586F" w:rsidRPr="002E4D9A"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Times New Roman Bold">
    <w:charset w:val="00"/>
    <w:family w:val="auto"/>
    <w:pitch w:val="variable"/>
    <w:sig w:usb0="E0002AEF" w:usb1="C0007841" w:usb2="00000009" w:usb3="00000000" w:csb0="000001F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E4ABB" w14:textId="77777777" w:rsidR="002E4D9A" w:rsidRPr="00E80591" w:rsidRDefault="002E4D9A" w:rsidP="002E4D9A">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 xml:space="preserve">Mars 2018 </w:t>
    </w:r>
    <w:r w:rsidRPr="00E80591">
      <w:rPr>
        <w:rFonts w:ascii="Helvetica" w:hAnsi="Helvetica"/>
        <w:i/>
        <w:sz w:val="20"/>
      </w:rPr>
      <w:tab/>
    </w:r>
    <w:r w:rsidRPr="00E80591">
      <w:rPr>
        <w:rStyle w:val="PageNumber"/>
        <w:rFonts w:ascii="Helvetica" w:hAnsi="Helvetica"/>
        <w:sz w:val="20"/>
      </w:rPr>
      <w:t>www.curriculum.gov.bc.ca</w:t>
    </w:r>
    <w:r w:rsidRPr="00E80591">
      <w:rPr>
        <w:rFonts w:ascii="Helvetica" w:hAnsi="Helvetica"/>
        <w:i/>
        <w:sz w:val="20"/>
      </w:rPr>
      <w:tab/>
    </w:r>
    <w:r w:rsidRPr="00591CA5">
      <w:rPr>
        <w:rFonts w:ascii="Helvetica" w:hAnsi="Helvetica"/>
        <w:i/>
        <w:sz w:val="20"/>
        <w:lang w:val="fr-CA"/>
      </w:rPr>
      <w:t>© Province de la Colombie-Britannique</w:t>
    </w:r>
    <w:r w:rsidRPr="00591CA5">
      <w:rPr>
        <w:rFonts w:ascii="Helvetica" w:hAnsi="Helvetica"/>
        <w:i/>
        <w:sz w:val="20"/>
        <w:lang w:val="fr-CA"/>
      </w:rPr>
      <w:tab/>
      <w:t>•</w:t>
    </w:r>
    <w:r w:rsidRPr="00591CA5">
      <w:rPr>
        <w:rFonts w:ascii="Helvetica" w:hAnsi="Helvetica"/>
        <w:i/>
        <w:sz w:val="20"/>
        <w:lang w:val="fr-CA"/>
      </w:rPr>
      <w:tab/>
    </w:r>
    <w:r w:rsidRPr="00591CA5">
      <w:rPr>
        <w:rStyle w:val="PageNumber"/>
        <w:rFonts w:ascii="Helvetica" w:hAnsi="Helvetica"/>
        <w:i/>
        <w:sz w:val="20"/>
        <w:lang w:val="fr-CA"/>
      </w:rPr>
      <w:fldChar w:fldCharType="begin"/>
    </w:r>
    <w:r w:rsidRPr="00591CA5">
      <w:rPr>
        <w:rStyle w:val="PageNumber"/>
        <w:rFonts w:ascii="Helvetica" w:hAnsi="Helvetica"/>
        <w:i/>
        <w:sz w:val="20"/>
        <w:lang w:val="fr-CA"/>
      </w:rPr>
      <w:instrText xml:space="preserve"> PAGE </w:instrText>
    </w:r>
    <w:r w:rsidRPr="00591CA5">
      <w:rPr>
        <w:rStyle w:val="PageNumber"/>
        <w:rFonts w:ascii="Helvetica" w:hAnsi="Helvetica"/>
        <w:i/>
        <w:sz w:val="20"/>
        <w:lang w:val="fr-CA"/>
      </w:rPr>
      <w:fldChar w:fldCharType="separate"/>
    </w:r>
    <w:r w:rsidR="000D4A5D">
      <w:rPr>
        <w:rStyle w:val="PageNumber"/>
        <w:rFonts w:ascii="Helvetica" w:hAnsi="Helvetica"/>
        <w:i/>
        <w:noProof/>
        <w:sz w:val="20"/>
        <w:lang w:val="fr-CA"/>
      </w:rPr>
      <w:t>4</w:t>
    </w:r>
    <w:r w:rsidRPr="00591CA5">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D13B05"/>
    <w:multiLevelType w:val="multilevel"/>
    <w:tmpl w:val="D188D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3C8685B"/>
    <w:multiLevelType w:val="multilevel"/>
    <w:tmpl w:val="6A20D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6">
    <w:nsid w:val="76E87931"/>
    <w:multiLevelType w:val="multilevel"/>
    <w:tmpl w:val="39C25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1"/>
  </w:num>
  <w:num w:numId="3">
    <w:abstractNumId w:val="5"/>
  </w:num>
  <w:num w:numId="4">
    <w:abstractNumId w:val="0"/>
  </w:num>
  <w:num w:numId="5">
    <w:abstractNumId w:val="8"/>
  </w:num>
  <w:num w:numId="6">
    <w:abstractNumId w:val="7"/>
  </w:num>
  <w:num w:numId="7">
    <w:abstractNumId w:val="4"/>
  </w:num>
  <w:num w:numId="8">
    <w:abstractNumId w:val="6"/>
  </w:num>
  <w:num w:numId="9">
    <w:abstractNumId w:val="2"/>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4A5D"/>
    <w:rsid w:val="000D5F41"/>
    <w:rsid w:val="000E4C78"/>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35F25"/>
    <w:rsid w:val="002747D7"/>
    <w:rsid w:val="00287CDA"/>
    <w:rsid w:val="002967B0"/>
    <w:rsid w:val="002C42CD"/>
    <w:rsid w:val="002E3C1B"/>
    <w:rsid w:val="002E4D9A"/>
    <w:rsid w:val="002E55AA"/>
    <w:rsid w:val="00315439"/>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4D16"/>
    <w:rsid w:val="004B6F67"/>
    <w:rsid w:val="004B7B36"/>
    <w:rsid w:val="004C3D15"/>
    <w:rsid w:val="004C42DE"/>
    <w:rsid w:val="004C677A"/>
    <w:rsid w:val="004D4F1C"/>
    <w:rsid w:val="004D7F83"/>
    <w:rsid w:val="004E0819"/>
    <w:rsid w:val="004F2F73"/>
    <w:rsid w:val="005021BA"/>
    <w:rsid w:val="005318CB"/>
    <w:rsid w:val="00531C04"/>
    <w:rsid w:val="0056669F"/>
    <w:rsid w:val="00567385"/>
    <w:rsid w:val="0059376F"/>
    <w:rsid w:val="005A2812"/>
    <w:rsid w:val="005B496A"/>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D6E60"/>
    <w:rsid w:val="007E2302"/>
    <w:rsid w:val="007E28EF"/>
    <w:rsid w:val="007F6181"/>
    <w:rsid w:val="00837AFB"/>
    <w:rsid w:val="00846D64"/>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26163"/>
    <w:rsid w:val="00B40E41"/>
    <w:rsid w:val="00B465B1"/>
    <w:rsid w:val="00B530F3"/>
    <w:rsid w:val="00B74147"/>
    <w:rsid w:val="00B91B5F"/>
    <w:rsid w:val="00B91D5E"/>
    <w:rsid w:val="00B978E0"/>
    <w:rsid w:val="00BA09E7"/>
    <w:rsid w:val="00BB67AA"/>
    <w:rsid w:val="00BC4A81"/>
    <w:rsid w:val="00BE4F1E"/>
    <w:rsid w:val="00C03819"/>
    <w:rsid w:val="00C05FD5"/>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4637F"/>
    <w:rsid w:val="00D64299"/>
    <w:rsid w:val="00D65F87"/>
    <w:rsid w:val="00D735D9"/>
    <w:rsid w:val="00D8654A"/>
    <w:rsid w:val="00DA3AF0"/>
    <w:rsid w:val="00DA79C0"/>
    <w:rsid w:val="00DC1DA5"/>
    <w:rsid w:val="00DC2C4B"/>
    <w:rsid w:val="00DD1C77"/>
    <w:rsid w:val="00E13917"/>
    <w:rsid w:val="00E2444A"/>
    <w:rsid w:val="00E80591"/>
    <w:rsid w:val="00E834AB"/>
    <w:rsid w:val="00E842D8"/>
    <w:rsid w:val="00E87A9D"/>
    <w:rsid w:val="00EA2024"/>
    <w:rsid w:val="00EA565D"/>
    <w:rsid w:val="00EC23B7"/>
    <w:rsid w:val="00ED6CC1"/>
    <w:rsid w:val="00EE737A"/>
    <w:rsid w:val="00F03477"/>
    <w:rsid w:val="00F12B79"/>
    <w:rsid w:val="00F13207"/>
    <w:rsid w:val="00F17610"/>
    <w:rsid w:val="00F3314A"/>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Default">
    <w:name w:val="Default"/>
    <w:rsid w:val="002E4D9A"/>
    <w:pPr>
      <w:widowControl w:val="0"/>
      <w:autoSpaceDE w:val="0"/>
      <w:autoSpaceDN w:val="0"/>
      <w:adjustRightInd w:val="0"/>
    </w:pPr>
    <w:rPr>
      <w:rFonts w:ascii="Symbol" w:eastAsiaTheme="minorHAnsi" w:hAnsi="Symbol" w:cs="Symbo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01881-2148-7D46-9FFE-B76E38D6F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1532</Words>
  <Characters>8734</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10246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17</cp:revision>
  <cp:lastPrinted>2018-03-14T18:14:00Z</cp:lastPrinted>
  <dcterms:created xsi:type="dcterms:W3CDTF">2018-03-21T22:11:00Z</dcterms:created>
  <dcterms:modified xsi:type="dcterms:W3CDTF">2018-05-16T20:39:00Z</dcterms:modified>
</cp:coreProperties>
</file>