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20B1A994" w:rsidR="0014420D" w:rsidRPr="00466746" w:rsidRDefault="0014420D" w:rsidP="00336FA9">
      <w:pPr>
        <w:pBdr>
          <w:bottom w:val="single" w:sz="4" w:space="4" w:color="auto"/>
        </w:pBdr>
        <w:tabs>
          <w:tab w:val="right" w:pos="14232"/>
        </w:tabs>
        <w:ind w:left="1440" w:right="-112"/>
        <w:rPr>
          <w:b/>
          <w:sz w:val="28"/>
          <w:lang w:val="fr-CA"/>
        </w:rPr>
      </w:pPr>
      <w:r w:rsidRPr="00466746">
        <w:rPr>
          <w:noProof/>
          <w:szCs w:val="20"/>
        </w:rPr>
        <w:drawing>
          <wp:anchor distT="0" distB="0" distL="114300" distR="114300" simplePos="0" relativeHeight="251664896" behindDoc="0" locked="0" layoutInCell="1" allowOverlap="1" wp14:anchorId="5E7E01D8" wp14:editId="7F4DE9C0">
            <wp:simplePos x="0" y="0"/>
            <wp:positionH relativeFrom="page">
              <wp:posOffset>533400</wp:posOffset>
            </wp:positionH>
            <wp:positionV relativeFrom="page">
              <wp:posOffset>376296</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F2A55" w:rsidRPr="00466746">
        <w:rPr>
          <w:b/>
          <w:sz w:val="28"/>
          <w:lang w:val="fr-CA"/>
        </w:rPr>
        <w:t>Domaine d’apprentissage : CONCEPTION</w:t>
      </w:r>
      <w:r w:rsidR="000F2A55" w:rsidRPr="00466746">
        <w:rPr>
          <w:b/>
          <w:caps/>
          <w:sz w:val="28"/>
          <w:lang w:val="fr-CA"/>
        </w:rPr>
        <w:t>, COMPÉTENCES PRATIQUES ET TECHNOLOGIES</w:t>
      </w:r>
      <w:r w:rsidR="000F2A55" w:rsidRPr="00466746">
        <w:rPr>
          <w:b/>
          <w:sz w:val="28"/>
          <w:lang w:val="fr-CA"/>
        </w:rPr>
        <w:t xml:space="preserve"> — Exploration des technologies</w:t>
      </w:r>
      <w:r w:rsidR="000F2A55" w:rsidRPr="00466746">
        <w:rPr>
          <w:b/>
          <w:sz w:val="28"/>
          <w:lang w:val="fr-CA"/>
        </w:rPr>
        <w:tab/>
        <w:t>10</w:t>
      </w:r>
      <w:r w:rsidR="000F2A55" w:rsidRPr="00466746">
        <w:rPr>
          <w:rFonts w:ascii="Times New Roman Bold" w:hAnsi="Times New Roman Bold"/>
          <w:b/>
          <w:position w:val="6"/>
          <w:sz w:val="22"/>
          <w:lang w:val="fr-CA"/>
        </w:rPr>
        <w:t>e</w:t>
      </w:r>
      <w:r w:rsidR="000F2A55" w:rsidRPr="00466746">
        <w:rPr>
          <w:b/>
          <w:sz w:val="28"/>
          <w:lang w:val="fr-CA"/>
        </w:rPr>
        <w:t xml:space="preserve"> année</w:t>
      </w:r>
    </w:p>
    <w:p w14:paraId="2E070600" w14:textId="77777777" w:rsidR="0014420D" w:rsidRPr="00466746" w:rsidRDefault="0014420D" w:rsidP="00336FA9">
      <w:pPr>
        <w:tabs>
          <w:tab w:val="right" w:pos="14232"/>
        </w:tabs>
        <w:spacing w:before="60"/>
        <w:rPr>
          <w:b/>
          <w:sz w:val="28"/>
          <w:lang w:val="fr-CA"/>
        </w:rPr>
      </w:pPr>
      <w:r w:rsidRPr="00466746">
        <w:rPr>
          <w:b/>
          <w:sz w:val="28"/>
          <w:lang w:val="fr-CA"/>
        </w:rPr>
        <w:tab/>
      </w:r>
    </w:p>
    <w:p w14:paraId="1EA3FC83" w14:textId="696B1BE1" w:rsidR="00815E42" w:rsidRPr="00466746" w:rsidRDefault="00815E42" w:rsidP="00336FA9">
      <w:pPr>
        <w:spacing w:before="480" w:after="240"/>
        <w:ind w:left="240" w:right="320"/>
        <w:jc w:val="center"/>
        <w:rPr>
          <w:rFonts w:cs="Cambria"/>
          <w:sz w:val="28"/>
          <w:lang w:val="fr-CA"/>
        </w:rPr>
      </w:pPr>
      <w:r w:rsidRPr="00466746">
        <w:rPr>
          <w:rFonts w:cs="Cambria"/>
          <w:b/>
          <w:sz w:val="28"/>
          <w:lang w:val="fr-CA"/>
        </w:rPr>
        <w:t>EXPLORATION</w:t>
      </w:r>
      <w:r w:rsidR="00700268" w:rsidRPr="00466746">
        <w:rPr>
          <w:rFonts w:cs="Cambria"/>
          <w:b/>
          <w:sz w:val="28"/>
          <w:lang w:val="fr-CA"/>
        </w:rPr>
        <w:t xml:space="preserve"> DES TECHNOLOGIES –</w:t>
      </w:r>
      <w:r w:rsidRPr="00466746">
        <w:rPr>
          <w:rFonts w:cs="Cambria"/>
          <w:b/>
          <w:sz w:val="28"/>
          <w:lang w:val="fr-CA"/>
        </w:rPr>
        <w:t xml:space="preserve"> 10</w:t>
      </w:r>
      <w:r w:rsidR="00700268" w:rsidRPr="00466746">
        <w:rPr>
          <w:rFonts w:ascii="Times New Roman Bold" w:hAnsi="Times New Roman Bold"/>
          <w:b/>
          <w:position w:val="6"/>
          <w:sz w:val="22"/>
          <w:lang w:val="fr-CA"/>
        </w:rPr>
        <w:t>e</w:t>
      </w:r>
      <w:r w:rsidR="00700268" w:rsidRPr="00466746">
        <w:rPr>
          <w:b/>
          <w:sz w:val="28"/>
          <w:lang w:val="fr-CA"/>
        </w:rPr>
        <w:t xml:space="preserve"> année</w:t>
      </w:r>
    </w:p>
    <w:p w14:paraId="058606EC" w14:textId="77777777" w:rsidR="00815E42" w:rsidRPr="00466746" w:rsidRDefault="00815E42" w:rsidP="00336FA9">
      <w:pPr>
        <w:spacing w:after="120"/>
        <w:ind w:left="240" w:right="320"/>
        <w:rPr>
          <w:rFonts w:ascii="Helvetica" w:hAnsi="Helvetica" w:cs="Cambria"/>
          <w:b/>
          <w:lang w:val="fr-CA"/>
        </w:rPr>
      </w:pPr>
      <w:r w:rsidRPr="00466746">
        <w:rPr>
          <w:rFonts w:ascii="Helvetica" w:hAnsi="Helvetica" w:cs="Cambria"/>
          <w:b/>
          <w:lang w:val="fr-CA"/>
        </w:rPr>
        <w:t>Description</w:t>
      </w:r>
    </w:p>
    <w:p w14:paraId="01C45205" w14:textId="283ACE89" w:rsidR="00815E42" w:rsidRPr="00466746" w:rsidRDefault="00700268" w:rsidP="00336FA9">
      <w:pPr>
        <w:spacing w:after="240"/>
        <w:ind w:left="240" w:right="320"/>
        <w:rPr>
          <w:rFonts w:ascii="Helvetica" w:hAnsi="Helvetica"/>
          <w:sz w:val="20"/>
          <w:szCs w:val="20"/>
          <w:lang w:val="fr-CA"/>
        </w:rPr>
      </w:pPr>
      <w:r w:rsidRPr="00466746">
        <w:rPr>
          <w:rFonts w:ascii="Helvetica" w:hAnsi="Helvetica"/>
          <w:sz w:val="20"/>
          <w:szCs w:val="20"/>
          <w:lang w:val="fr-CA"/>
        </w:rPr>
        <w:t xml:space="preserve">Le programme Explorations des technologies – </w:t>
      </w:r>
      <w:r w:rsidR="00466746" w:rsidRPr="00466746">
        <w:rPr>
          <w:rFonts w:ascii="Helvetica" w:hAnsi="Helvetica"/>
          <w:sz w:val="20"/>
          <w:szCs w:val="20"/>
          <w:lang w:val="fr-CA"/>
        </w:rPr>
        <w:t>10</w:t>
      </w:r>
      <w:r w:rsidR="00466746" w:rsidRPr="00466746">
        <w:rPr>
          <w:rFonts w:ascii="Helvetica" w:hAnsi="Helvetica"/>
          <w:position w:val="4"/>
          <w:sz w:val="16"/>
          <w:szCs w:val="20"/>
          <w:lang w:val="fr-CA"/>
        </w:rPr>
        <w:t xml:space="preserve">e </w:t>
      </w:r>
      <w:r w:rsidR="00466746" w:rsidRPr="00466746">
        <w:rPr>
          <w:rFonts w:ascii="Helvetica" w:hAnsi="Helvetica"/>
          <w:sz w:val="20"/>
          <w:szCs w:val="20"/>
          <w:lang w:val="fr-CA"/>
        </w:rPr>
        <w:t xml:space="preserve">année </w:t>
      </w:r>
      <w:r w:rsidRPr="00466746">
        <w:rPr>
          <w:rFonts w:ascii="Helvetica" w:hAnsi="Helvetica"/>
          <w:sz w:val="20"/>
          <w:szCs w:val="20"/>
          <w:lang w:val="fr-CA"/>
        </w:rPr>
        <w:t>est conçu de façon à offrir une certaine souplesse aux enseignants et aux élèves, ainsi qu’à répondre aux normes rigoureuses des programmes d’études. Les enseignants peuvent, selon les intérêts et les points forts des élèves ainsi que les offres de cours, combiner les compétences disciplinaires du programme Explorations des technologies – 10</w:t>
      </w:r>
      <w:r w:rsidRPr="00466746">
        <w:rPr>
          <w:rFonts w:ascii="Helvetica" w:hAnsi="Helvetica"/>
          <w:position w:val="4"/>
          <w:sz w:val="16"/>
          <w:szCs w:val="20"/>
          <w:lang w:val="fr-CA"/>
        </w:rPr>
        <w:t xml:space="preserve">e </w:t>
      </w:r>
      <w:r w:rsidRPr="00466746">
        <w:rPr>
          <w:rFonts w:ascii="Helvetica" w:hAnsi="Helvetica"/>
          <w:sz w:val="20"/>
          <w:szCs w:val="20"/>
          <w:lang w:val="fr-CA"/>
        </w:rPr>
        <w:t>année avec le contenu des programmes d’études technologiques. Pour bien répondre aux besoins des élèves, les enseignants devraient sélectionner au moins six sujets de la colonne Contenu dans au moins deux programmes d’études . Notez que l’origine de chaque norme d’apprentissage liée au contenu dans le programme Explorations des technologies – 10</w:t>
      </w:r>
      <w:r w:rsidRPr="00466746">
        <w:rPr>
          <w:rFonts w:ascii="Helvetica" w:hAnsi="Helvetica"/>
          <w:position w:val="4"/>
          <w:sz w:val="16"/>
          <w:szCs w:val="20"/>
          <w:lang w:val="fr-CA"/>
        </w:rPr>
        <w:t xml:space="preserve">e </w:t>
      </w:r>
      <w:r w:rsidRPr="00466746">
        <w:rPr>
          <w:rFonts w:ascii="Helvetica" w:hAnsi="Helvetica"/>
          <w:sz w:val="20"/>
          <w:szCs w:val="20"/>
          <w:lang w:val="fr-CA"/>
        </w:rPr>
        <w:t>année est indiquée entre parenthèses.</w:t>
      </w:r>
    </w:p>
    <w:p w14:paraId="543C2360" w14:textId="2D7598DE" w:rsidR="00815E42" w:rsidRPr="00466746" w:rsidRDefault="00700268" w:rsidP="00336FA9">
      <w:pPr>
        <w:ind w:left="240" w:right="320"/>
        <w:rPr>
          <w:rFonts w:ascii="Helvetica" w:hAnsi="Helvetica"/>
          <w:sz w:val="22"/>
          <w:szCs w:val="22"/>
          <w:lang w:val="fr-CA"/>
        </w:rPr>
      </w:pPr>
      <w:r w:rsidRPr="00466746">
        <w:rPr>
          <w:rFonts w:ascii="Helvetica" w:hAnsi="Helvetica"/>
          <w:sz w:val="20"/>
          <w:szCs w:val="20"/>
          <w:lang w:val="fr-CA"/>
        </w:rPr>
        <w:t>Exemples de normes d’apprentissage liées au contenu :</w:t>
      </w:r>
    </w:p>
    <w:p w14:paraId="2225FC69" w14:textId="77777777" w:rsidR="00815E42" w:rsidRPr="00466746" w:rsidRDefault="00815E42" w:rsidP="00336FA9">
      <w:pPr>
        <w:ind w:left="240" w:right="320"/>
        <w:rPr>
          <w:rFonts w:ascii="Helvetica" w:hAnsi="Helvetica" w:cs="Cambria"/>
          <w:sz w:val="22"/>
          <w:szCs w:val="22"/>
          <w:lang w:val="fr-CA"/>
        </w:rPr>
      </w:pPr>
    </w:p>
    <w:p w14:paraId="1E2E4424" w14:textId="219D62CF" w:rsidR="00700268" w:rsidRPr="00466746" w:rsidRDefault="00700268" w:rsidP="00336FA9">
      <w:pPr>
        <w:pStyle w:val="Introbullet"/>
        <w:rPr>
          <w:rFonts w:ascii="Helvetica" w:hAnsi="Helvetica"/>
          <w:sz w:val="20"/>
          <w:szCs w:val="20"/>
          <w:lang w:val="fr-CA"/>
        </w:rPr>
      </w:pPr>
      <w:r w:rsidRPr="00466746">
        <w:rPr>
          <w:rFonts w:ascii="Helvetica" w:hAnsi="Helvetica"/>
          <w:sz w:val="20"/>
          <w:szCs w:val="20"/>
          <w:lang w:val="fr-CA"/>
        </w:rPr>
        <w:t>Styles de dessin technique, notamment le dessin en perspective, le dessin aux instruments et le dessin architectural (Dessin technique – 10</w:t>
      </w:r>
      <w:r w:rsidRPr="00466746">
        <w:rPr>
          <w:rFonts w:ascii="Helvetica" w:hAnsi="Helvetica"/>
          <w:position w:val="4"/>
          <w:sz w:val="16"/>
          <w:szCs w:val="20"/>
          <w:lang w:val="fr-CA"/>
        </w:rPr>
        <w:t xml:space="preserve">e </w:t>
      </w:r>
      <w:r w:rsidRPr="00466746">
        <w:rPr>
          <w:rFonts w:ascii="Helvetica" w:hAnsi="Helvetica"/>
          <w:sz w:val="20"/>
          <w:szCs w:val="20"/>
          <w:lang w:val="fr-CA"/>
        </w:rPr>
        <w:t>année)</w:t>
      </w:r>
    </w:p>
    <w:p w14:paraId="6FF8CD13" w14:textId="2D60F035" w:rsidR="00700268" w:rsidRPr="00466746" w:rsidRDefault="00700268" w:rsidP="00336FA9">
      <w:pPr>
        <w:pStyle w:val="Introbullet"/>
        <w:rPr>
          <w:rFonts w:ascii="Helvetica" w:hAnsi="Helvetica"/>
          <w:sz w:val="20"/>
          <w:szCs w:val="20"/>
          <w:lang w:val="fr-CA"/>
        </w:rPr>
      </w:pPr>
      <w:r w:rsidRPr="00466746">
        <w:rPr>
          <w:rFonts w:ascii="Helvetica" w:hAnsi="Helvetica"/>
          <w:sz w:val="20"/>
          <w:szCs w:val="20"/>
          <w:lang w:val="fr-CA"/>
        </w:rPr>
        <w:t>Techniques</w:t>
      </w:r>
      <w:r w:rsidRPr="00466746">
        <w:rPr>
          <w:rFonts w:ascii="Helvetica" w:hAnsi="Helvetica"/>
          <w:b/>
          <w:sz w:val="20"/>
          <w:szCs w:val="20"/>
          <w:lang w:val="fr-CA"/>
        </w:rPr>
        <w:t xml:space="preserve"> </w:t>
      </w:r>
      <w:r w:rsidRPr="00466746">
        <w:rPr>
          <w:rFonts w:ascii="Helvetica" w:hAnsi="Helvetica"/>
          <w:sz w:val="20"/>
          <w:szCs w:val="20"/>
          <w:lang w:val="fr-CA"/>
        </w:rPr>
        <w:t xml:space="preserve">de découpe et de travail du bois à l’aide de divers outils, dont le </w:t>
      </w:r>
      <w:r w:rsidRPr="00466746">
        <w:rPr>
          <w:rFonts w:ascii="Helvetica" w:hAnsi="Helvetica"/>
          <w:bCs/>
          <w:sz w:val="20"/>
          <w:szCs w:val="20"/>
          <w:lang w:val="fr-CA"/>
        </w:rPr>
        <w:t>matériel électrique fixe</w:t>
      </w:r>
      <w:r w:rsidRPr="00466746">
        <w:rPr>
          <w:rFonts w:ascii="Helvetica" w:hAnsi="Helvetica"/>
          <w:sz w:val="20"/>
          <w:szCs w:val="20"/>
          <w:lang w:val="fr-CA"/>
        </w:rPr>
        <w:t xml:space="preserve"> (Travail du bois – 10</w:t>
      </w:r>
      <w:r w:rsidRPr="00466746">
        <w:rPr>
          <w:rFonts w:ascii="Helvetica" w:hAnsi="Helvetica"/>
          <w:position w:val="4"/>
          <w:sz w:val="16"/>
          <w:szCs w:val="20"/>
          <w:lang w:val="fr-CA"/>
        </w:rPr>
        <w:t xml:space="preserve">e </w:t>
      </w:r>
      <w:r w:rsidRPr="00466746">
        <w:rPr>
          <w:rFonts w:ascii="Helvetica" w:hAnsi="Helvetica"/>
          <w:sz w:val="20"/>
          <w:szCs w:val="20"/>
          <w:lang w:val="fr-CA"/>
        </w:rPr>
        <w:t>année)</w:t>
      </w:r>
    </w:p>
    <w:p w14:paraId="5424AAB9" w14:textId="48DBE719" w:rsidR="00815E42" w:rsidRPr="00466746" w:rsidRDefault="00700268" w:rsidP="00336FA9">
      <w:pPr>
        <w:pStyle w:val="Introbullet"/>
        <w:rPr>
          <w:rFonts w:ascii="Helvetica" w:hAnsi="Helvetica"/>
          <w:sz w:val="20"/>
          <w:szCs w:val="20"/>
          <w:lang w:val="fr-CA"/>
        </w:rPr>
      </w:pPr>
      <w:r w:rsidRPr="00466746">
        <w:rPr>
          <w:rFonts w:ascii="Helvetica" w:hAnsi="Helvetica"/>
          <w:sz w:val="20"/>
          <w:szCs w:val="20"/>
          <w:lang w:val="fr-CA"/>
        </w:rPr>
        <w:t xml:space="preserve">Ordre des étapes de la fabrication d’un </w:t>
      </w:r>
      <w:r w:rsidRPr="004A49C0">
        <w:rPr>
          <w:rFonts w:ascii="Helvetica" w:hAnsi="Helvetica"/>
          <w:sz w:val="20"/>
          <w:szCs w:val="20"/>
          <w:lang w:val="fr-CA"/>
        </w:rPr>
        <w:t>circuit</w:t>
      </w:r>
      <w:r w:rsidRPr="00466746">
        <w:rPr>
          <w:rFonts w:ascii="Helvetica" w:hAnsi="Helvetica"/>
          <w:b/>
          <w:sz w:val="20"/>
          <w:szCs w:val="20"/>
          <w:lang w:val="fr-CA"/>
        </w:rPr>
        <w:t xml:space="preserve"> </w:t>
      </w:r>
      <w:r w:rsidRPr="00466746">
        <w:rPr>
          <w:rFonts w:ascii="Helvetica" w:hAnsi="Helvetica"/>
          <w:sz w:val="20"/>
          <w:szCs w:val="20"/>
          <w:lang w:val="fr-CA"/>
        </w:rPr>
        <w:t>(Électronique et robotique – 10</w:t>
      </w:r>
      <w:r w:rsidRPr="00466746">
        <w:rPr>
          <w:rFonts w:ascii="Helvetica" w:hAnsi="Helvetica"/>
          <w:position w:val="4"/>
          <w:sz w:val="16"/>
          <w:szCs w:val="20"/>
          <w:lang w:val="fr-CA"/>
        </w:rPr>
        <w:t xml:space="preserve">e </w:t>
      </w:r>
      <w:r w:rsidRPr="00466746">
        <w:rPr>
          <w:rFonts w:ascii="Helvetica" w:hAnsi="Helvetica"/>
          <w:sz w:val="20"/>
          <w:szCs w:val="20"/>
          <w:lang w:val="fr-CA"/>
        </w:rPr>
        <w:t>année)</w:t>
      </w:r>
    </w:p>
    <w:p w14:paraId="28D07D52" w14:textId="3A3C6DED" w:rsidR="00815E42" w:rsidRPr="00466746" w:rsidRDefault="00815E42" w:rsidP="00336FA9">
      <w:pPr>
        <w:spacing w:before="60" w:after="60"/>
        <w:rPr>
          <w:rFonts w:ascii="Helvetica" w:hAnsi="Helvetica"/>
          <w:lang w:val="fr-CA"/>
        </w:rPr>
      </w:pPr>
    </w:p>
    <w:p w14:paraId="1323D0A2" w14:textId="77777777" w:rsidR="00815E42" w:rsidRPr="00466746" w:rsidRDefault="00815E42" w:rsidP="00336FA9">
      <w:pPr>
        <w:spacing w:before="60" w:after="60"/>
        <w:rPr>
          <w:rFonts w:ascii="Helvetica" w:hAnsi="Helvetica"/>
          <w:lang w:val="fr-CA"/>
        </w:rPr>
      </w:pPr>
    </w:p>
    <w:p w14:paraId="6007A1DA" w14:textId="77777777" w:rsidR="00815E42" w:rsidRPr="00466746" w:rsidRDefault="00815E42" w:rsidP="00336FA9">
      <w:pPr>
        <w:spacing w:before="60" w:after="60"/>
        <w:rPr>
          <w:rFonts w:ascii="Helvetica" w:hAnsi="Helvetica"/>
          <w:lang w:val="fr-CA"/>
        </w:rPr>
      </w:pPr>
    </w:p>
    <w:p w14:paraId="15B0B14A" w14:textId="77777777" w:rsidR="00815E42" w:rsidRPr="00466746" w:rsidRDefault="00815E42" w:rsidP="00336FA9">
      <w:pPr>
        <w:rPr>
          <w:rFonts w:ascii="Helvetica" w:hAnsi="Helvetica" w:cs="Arial"/>
          <w:b/>
          <w:bCs/>
          <w:color w:val="000000" w:themeColor="text1"/>
          <w:sz w:val="32"/>
          <w:lang w:val="fr-CA"/>
        </w:rPr>
      </w:pPr>
      <w:r w:rsidRPr="00466746">
        <w:rPr>
          <w:rFonts w:ascii="Helvetica" w:hAnsi="Helvetica" w:cs="Arial"/>
          <w:b/>
          <w:bCs/>
          <w:color w:val="000000" w:themeColor="text1"/>
          <w:sz w:val="32"/>
          <w:lang w:val="fr-CA"/>
        </w:rPr>
        <w:br w:type="page"/>
      </w:r>
    </w:p>
    <w:p w14:paraId="41EB900A" w14:textId="120597B4" w:rsidR="00815E42" w:rsidRPr="00466746" w:rsidRDefault="00815E42" w:rsidP="00336FA9">
      <w:pPr>
        <w:pBdr>
          <w:bottom w:val="single" w:sz="4" w:space="4" w:color="auto"/>
        </w:pBdr>
        <w:tabs>
          <w:tab w:val="right" w:pos="14232"/>
        </w:tabs>
        <w:ind w:left="1440" w:right="-112"/>
        <w:rPr>
          <w:b/>
          <w:sz w:val="28"/>
          <w:lang w:val="fr-CA"/>
        </w:rPr>
      </w:pPr>
      <w:r w:rsidRPr="00466746">
        <w:rPr>
          <w:noProof/>
          <w:szCs w:val="20"/>
        </w:rPr>
        <w:lastRenderedPageBreak/>
        <w:drawing>
          <wp:anchor distT="0" distB="0" distL="114300" distR="114300" simplePos="0" relativeHeight="251668992" behindDoc="0" locked="0" layoutInCell="1" allowOverlap="1" wp14:anchorId="2E02BF48" wp14:editId="23374934">
            <wp:simplePos x="0" y="0"/>
            <wp:positionH relativeFrom="page">
              <wp:posOffset>533400</wp:posOffset>
            </wp:positionH>
            <wp:positionV relativeFrom="page">
              <wp:posOffset>376296</wp:posOffset>
            </wp:positionV>
            <wp:extent cx="839470" cy="703673"/>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F2A55" w:rsidRPr="00466746">
        <w:rPr>
          <w:b/>
          <w:sz w:val="28"/>
          <w:lang w:val="fr-CA"/>
        </w:rPr>
        <w:t>Domaine d’apprentissage : CONCEPTION</w:t>
      </w:r>
      <w:r w:rsidR="000F2A55" w:rsidRPr="00466746">
        <w:rPr>
          <w:b/>
          <w:caps/>
          <w:sz w:val="28"/>
          <w:lang w:val="fr-CA"/>
        </w:rPr>
        <w:t>, COMPÉTENCES PRATIQUES ET TECHNOLOGIES</w:t>
      </w:r>
      <w:r w:rsidR="000F2A55" w:rsidRPr="00466746">
        <w:rPr>
          <w:b/>
          <w:sz w:val="28"/>
          <w:lang w:val="fr-CA"/>
        </w:rPr>
        <w:t xml:space="preserve"> — Exploration des technologies</w:t>
      </w:r>
      <w:r w:rsidR="000F2A55" w:rsidRPr="00466746">
        <w:rPr>
          <w:b/>
          <w:sz w:val="28"/>
          <w:lang w:val="fr-CA"/>
        </w:rPr>
        <w:tab/>
        <w:t>10</w:t>
      </w:r>
      <w:r w:rsidR="000F2A55" w:rsidRPr="00466746">
        <w:rPr>
          <w:rFonts w:ascii="Times New Roman Bold" w:hAnsi="Times New Roman Bold"/>
          <w:b/>
          <w:position w:val="6"/>
          <w:sz w:val="22"/>
          <w:lang w:val="fr-CA"/>
        </w:rPr>
        <w:t>e</w:t>
      </w:r>
      <w:r w:rsidR="000F2A55" w:rsidRPr="00466746">
        <w:rPr>
          <w:b/>
          <w:sz w:val="28"/>
          <w:lang w:val="fr-CA"/>
        </w:rPr>
        <w:t xml:space="preserve"> année</w:t>
      </w:r>
    </w:p>
    <w:p w14:paraId="0501B829" w14:textId="77777777" w:rsidR="00815E42" w:rsidRPr="00466746" w:rsidRDefault="00815E42" w:rsidP="00336FA9">
      <w:pPr>
        <w:tabs>
          <w:tab w:val="right" w:pos="14232"/>
        </w:tabs>
        <w:spacing w:before="60"/>
        <w:rPr>
          <w:b/>
          <w:sz w:val="28"/>
          <w:lang w:val="fr-CA"/>
        </w:rPr>
      </w:pPr>
      <w:r w:rsidRPr="00466746">
        <w:rPr>
          <w:b/>
          <w:sz w:val="28"/>
          <w:lang w:val="fr-CA"/>
        </w:rPr>
        <w:tab/>
      </w:r>
    </w:p>
    <w:p w14:paraId="5661E3BC" w14:textId="72D35F5D" w:rsidR="00123905" w:rsidRPr="00466746" w:rsidRDefault="000F2A55" w:rsidP="00336FA9">
      <w:pPr>
        <w:spacing w:after="80"/>
        <w:jc w:val="center"/>
        <w:outlineLvl w:val="0"/>
        <w:rPr>
          <w:rFonts w:ascii="Helvetica" w:hAnsi="Helvetica" w:cs="Arial"/>
          <w:b/>
          <w:bCs/>
          <w:color w:val="000000" w:themeColor="text1"/>
          <w:lang w:val="fr-CA"/>
        </w:rPr>
      </w:pPr>
      <w:r w:rsidRPr="00466746">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2758"/>
        <w:gridCol w:w="236"/>
        <w:gridCol w:w="3818"/>
        <w:gridCol w:w="236"/>
        <w:gridCol w:w="3220"/>
      </w:tblGrid>
      <w:tr w:rsidR="00336FA9" w:rsidRPr="00466746" w14:paraId="4CA59F1C" w14:textId="77777777" w:rsidTr="00336FA9">
        <w:trPr>
          <w:jc w:val="center"/>
        </w:trPr>
        <w:tc>
          <w:tcPr>
            <w:tcW w:w="2758" w:type="dxa"/>
            <w:tcBorders>
              <w:top w:val="single" w:sz="2" w:space="0" w:color="auto"/>
              <w:left w:val="single" w:sz="2" w:space="0" w:color="auto"/>
              <w:bottom w:val="single" w:sz="2" w:space="0" w:color="auto"/>
              <w:right w:val="single" w:sz="2" w:space="0" w:color="auto"/>
            </w:tcBorders>
            <w:shd w:val="clear" w:color="auto" w:fill="FEECBC"/>
          </w:tcPr>
          <w:p w14:paraId="046A9604" w14:textId="698E2833" w:rsidR="002939D8" w:rsidRPr="00466746" w:rsidRDefault="00336FA9" w:rsidP="00336FA9">
            <w:pPr>
              <w:pStyle w:val="Tablestyle1"/>
              <w:rPr>
                <w:rFonts w:ascii="Helvetica" w:hAnsi="Helvetica" w:cs="Arial"/>
                <w:lang w:val="fr-CA"/>
              </w:rPr>
            </w:pPr>
            <w:r w:rsidRPr="00466746">
              <w:rPr>
                <w:rFonts w:ascii="Helvetica" w:hAnsi="Helvetica"/>
                <w:szCs w:val="20"/>
                <w:lang w:val="fr-CA"/>
              </w:rPr>
              <w:t>Les besoins et les intérêts de l’utilisateur orientent le processus de conception.</w:t>
            </w:r>
          </w:p>
        </w:tc>
        <w:tc>
          <w:tcPr>
            <w:tcW w:w="236" w:type="dxa"/>
            <w:tcBorders>
              <w:top w:val="nil"/>
              <w:left w:val="single" w:sz="2" w:space="0" w:color="auto"/>
              <w:bottom w:val="nil"/>
              <w:right w:val="single" w:sz="2" w:space="0" w:color="auto"/>
            </w:tcBorders>
            <w:shd w:val="clear" w:color="auto" w:fill="auto"/>
          </w:tcPr>
          <w:p w14:paraId="0809CE74" w14:textId="77777777" w:rsidR="002939D8" w:rsidRPr="00466746" w:rsidRDefault="002939D8" w:rsidP="00336FA9">
            <w:pPr>
              <w:spacing w:before="120" w:after="120"/>
              <w:jc w:val="center"/>
              <w:rPr>
                <w:rFonts w:cs="Arial"/>
                <w:sz w:val="20"/>
                <w:lang w:val="fr-CA"/>
              </w:rPr>
            </w:pPr>
          </w:p>
        </w:tc>
        <w:tc>
          <w:tcPr>
            <w:tcW w:w="3818" w:type="dxa"/>
            <w:tcBorders>
              <w:top w:val="single" w:sz="2" w:space="0" w:color="auto"/>
              <w:left w:val="single" w:sz="2" w:space="0" w:color="auto"/>
              <w:bottom w:val="single" w:sz="2" w:space="0" w:color="auto"/>
              <w:right w:val="single" w:sz="2" w:space="0" w:color="auto"/>
            </w:tcBorders>
            <w:shd w:val="clear" w:color="auto" w:fill="FEECBC"/>
          </w:tcPr>
          <w:p w14:paraId="7B41F80D" w14:textId="47334922" w:rsidR="002939D8" w:rsidRPr="00466746" w:rsidRDefault="00336FA9" w:rsidP="00336FA9">
            <w:pPr>
              <w:pStyle w:val="Tablestyle1"/>
              <w:rPr>
                <w:rFonts w:cs="Arial"/>
                <w:lang w:val="fr-CA"/>
              </w:rPr>
            </w:pPr>
            <w:r w:rsidRPr="00466746">
              <w:rPr>
                <w:rFonts w:ascii="Helvetica" w:hAnsi="Helvetica"/>
                <w:szCs w:val="20"/>
                <w:lang w:val="fr-CA"/>
              </w:rPr>
              <w:t>Les considérations sociales, éthiques et tenant compte des facteurs de durabilité ont une incidence sur la conception.</w:t>
            </w:r>
          </w:p>
        </w:tc>
        <w:tc>
          <w:tcPr>
            <w:tcW w:w="236" w:type="dxa"/>
            <w:tcBorders>
              <w:top w:val="nil"/>
              <w:left w:val="single" w:sz="2" w:space="0" w:color="auto"/>
              <w:bottom w:val="nil"/>
              <w:right w:val="single" w:sz="2" w:space="0" w:color="auto"/>
            </w:tcBorders>
          </w:tcPr>
          <w:p w14:paraId="1D405568" w14:textId="77777777" w:rsidR="002939D8" w:rsidRPr="00466746" w:rsidRDefault="002939D8" w:rsidP="00336FA9">
            <w:pPr>
              <w:spacing w:before="120" w:after="120"/>
              <w:jc w:val="center"/>
              <w:rPr>
                <w:rFonts w:cs="Arial"/>
                <w:sz w:val="20"/>
                <w:lang w:val="fr-CA"/>
              </w:rPr>
            </w:pPr>
          </w:p>
        </w:tc>
        <w:tc>
          <w:tcPr>
            <w:tcW w:w="3220" w:type="dxa"/>
            <w:tcBorders>
              <w:top w:val="single" w:sz="2" w:space="0" w:color="auto"/>
              <w:left w:val="single" w:sz="2" w:space="0" w:color="auto"/>
              <w:bottom w:val="single" w:sz="2" w:space="0" w:color="auto"/>
              <w:right w:val="single" w:sz="2" w:space="0" w:color="auto"/>
            </w:tcBorders>
            <w:shd w:val="clear" w:color="auto" w:fill="FEECBC"/>
          </w:tcPr>
          <w:p w14:paraId="5CDEB472" w14:textId="023174B9" w:rsidR="002939D8" w:rsidRPr="00466746" w:rsidRDefault="00336FA9" w:rsidP="00336FA9">
            <w:pPr>
              <w:pStyle w:val="Tablestyle1"/>
              <w:rPr>
                <w:rFonts w:cs="Arial"/>
                <w:lang w:val="fr-CA"/>
              </w:rPr>
            </w:pPr>
            <w:r w:rsidRPr="00466746">
              <w:rPr>
                <w:rFonts w:ascii="Helvetica" w:hAnsi="Helvetica"/>
                <w:szCs w:val="20"/>
                <w:lang w:val="fr-CA"/>
              </w:rPr>
              <w:t>Les technologies aident à effectuer de nombreuses tâches dans la vie de tous les jours.</w:t>
            </w:r>
          </w:p>
        </w:tc>
      </w:tr>
    </w:tbl>
    <w:p w14:paraId="08D5E2A5" w14:textId="77777777" w:rsidR="00123905" w:rsidRPr="00466746" w:rsidRDefault="00123905" w:rsidP="00336FA9">
      <w:pPr>
        <w:rPr>
          <w:lang w:val="fr-CA"/>
        </w:rPr>
      </w:pPr>
    </w:p>
    <w:p w14:paraId="6513D803" w14:textId="6CEA0926" w:rsidR="00F9586F" w:rsidRPr="00466746" w:rsidRDefault="000F2A55" w:rsidP="00336FA9">
      <w:pPr>
        <w:spacing w:after="160"/>
        <w:jc w:val="center"/>
        <w:outlineLvl w:val="0"/>
        <w:rPr>
          <w:sz w:val="28"/>
          <w:lang w:val="fr-CA"/>
        </w:rPr>
      </w:pPr>
      <w:r w:rsidRPr="00466746">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1"/>
        <w:gridCol w:w="6803"/>
      </w:tblGrid>
      <w:tr w:rsidR="002939D8" w:rsidRPr="00466746" w14:paraId="7C49560F" w14:textId="77777777" w:rsidTr="002939D8">
        <w:tc>
          <w:tcPr>
            <w:tcW w:w="2590" w:type="pct"/>
            <w:tcBorders>
              <w:top w:val="single" w:sz="2" w:space="0" w:color="auto"/>
              <w:left w:val="single" w:sz="2" w:space="0" w:color="auto"/>
              <w:bottom w:val="single" w:sz="2" w:space="0" w:color="auto"/>
              <w:right w:val="single" w:sz="2" w:space="0" w:color="auto"/>
            </w:tcBorders>
            <w:shd w:val="clear" w:color="auto" w:fill="333333"/>
          </w:tcPr>
          <w:p w14:paraId="4552D26A" w14:textId="75F7B2BC" w:rsidR="00F9586F" w:rsidRPr="00466746" w:rsidRDefault="000F2A55" w:rsidP="00336FA9">
            <w:pPr>
              <w:spacing w:before="60" w:after="60"/>
              <w:rPr>
                <w:b/>
                <w:szCs w:val="22"/>
                <w:lang w:val="fr-CA"/>
              </w:rPr>
            </w:pPr>
            <w:r w:rsidRPr="00466746">
              <w:rPr>
                <w:b/>
                <w:szCs w:val="22"/>
                <w:lang w:val="fr-CA"/>
              </w:rPr>
              <w:t>Compétences disciplinaires</w:t>
            </w:r>
          </w:p>
        </w:tc>
        <w:tc>
          <w:tcPr>
            <w:tcW w:w="2410" w:type="pct"/>
            <w:tcBorders>
              <w:top w:val="single" w:sz="2" w:space="0" w:color="auto"/>
              <w:left w:val="single" w:sz="2" w:space="0" w:color="auto"/>
              <w:bottom w:val="single" w:sz="2" w:space="0" w:color="auto"/>
              <w:right w:val="single" w:sz="2" w:space="0" w:color="auto"/>
            </w:tcBorders>
            <w:shd w:val="clear" w:color="auto" w:fill="778E96"/>
          </w:tcPr>
          <w:p w14:paraId="155F18DB" w14:textId="7FCD08D7" w:rsidR="00F9586F" w:rsidRPr="00466746" w:rsidRDefault="000F2A55" w:rsidP="00336FA9">
            <w:pPr>
              <w:spacing w:before="60" w:after="60"/>
              <w:rPr>
                <w:b/>
                <w:szCs w:val="22"/>
                <w:lang w:val="fr-CA"/>
              </w:rPr>
            </w:pPr>
            <w:r w:rsidRPr="00466746">
              <w:rPr>
                <w:b/>
                <w:color w:val="FFFFFF" w:themeColor="background1"/>
                <w:szCs w:val="22"/>
                <w:lang w:val="fr-CA"/>
              </w:rPr>
              <w:t>Contenu</w:t>
            </w:r>
          </w:p>
        </w:tc>
      </w:tr>
      <w:tr w:rsidR="002939D8" w:rsidRPr="00466746" w14:paraId="5149B766" w14:textId="77777777" w:rsidTr="002939D8">
        <w:trPr>
          <w:trHeight w:val="484"/>
        </w:trPr>
        <w:tc>
          <w:tcPr>
            <w:tcW w:w="2590" w:type="pct"/>
            <w:tcBorders>
              <w:top w:val="single" w:sz="2" w:space="0" w:color="auto"/>
              <w:left w:val="single" w:sz="2" w:space="0" w:color="auto"/>
              <w:bottom w:val="single" w:sz="2" w:space="0" w:color="auto"/>
              <w:right w:val="single" w:sz="2" w:space="0" w:color="auto"/>
            </w:tcBorders>
            <w:shd w:val="clear" w:color="auto" w:fill="auto"/>
          </w:tcPr>
          <w:p w14:paraId="247768C0" w14:textId="641616CC" w:rsidR="00F9586F" w:rsidRPr="00466746" w:rsidRDefault="00336FA9" w:rsidP="00336FA9">
            <w:pPr>
              <w:spacing w:before="120" w:after="120"/>
              <w:rPr>
                <w:rFonts w:ascii="Helvetica Oblique" w:hAnsi="Helvetica Oblique"/>
                <w:i/>
                <w:iCs/>
                <w:sz w:val="20"/>
                <w:lang w:val="fr-CA"/>
              </w:rPr>
            </w:pPr>
            <w:r w:rsidRPr="00466746">
              <w:rPr>
                <w:rFonts w:ascii="Helvetica" w:hAnsi="Helvetica"/>
                <w:i/>
                <w:sz w:val="20"/>
                <w:szCs w:val="20"/>
                <w:lang w:val="fr-CA"/>
              </w:rPr>
              <w:t>L’élève sera capable de :</w:t>
            </w:r>
          </w:p>
          <w:p w14:paraId="5BB32ECC" w14:textId="5D54EA44" w:rsidR="0098762D" w:rsidRPr="00466746" w:rsidRDefault="00336FA9" w:rsidP="00336FA9">
            <w:pPr>
              <w:pStyle w:val="Topic"/>
              <w:contextualSpacing w:val="0"/>
              <w:rPr>
                <w:lang w:val="fr-CA"/>
              </w:rPr>
            </w:pPr>
            <w:r w:rsidRPr="00466746">
              <w:rPr>
                <w:szCs w:val="20"/>
                <w:lang w:val="fr-CA"/>
              </w:rPr>
              <w:t>Conception</w:t>
            </w:r>
          </w:p>
          <w:p w14:paraId="1189231E" w14:textId="20BF286C" w:rsidR="007C5BB0" w:rsidRPr="00466746" w:rsidRDefault="00336FA9" w:rsidP="00336FA9">
            <w:pPr>
              <w:pStyle w:val="TopicSubItalics"/>
              <w:contextualSpacing w:val="0"/>
              <w:rPr>
                <w:lang w:val="fr-CA"/>
              </w:rPr>
            </w:pPr>
            <w:r w:rsidRPr="00466746">
              <w:rPr>
                <w:szCs w:val="20"/>
                <w:lang w:val="fr-CA"/>
              </w:rPr>
              <w:t>Comprendre le contexte</w:t>
            </w:r>
          </w:p>
          <w:p w14:paraId="1F35A95F" w14:textId="1ECDD305" w:rsidR="002939D8" w:rsidRPr="00466746" w:rsidRDefault="00336FA9" w:rsidP="00336FA9">
            <w:pPr>
              <w:pStyle w:val="ListParagraph"/>
              <w:rPr>
                <w:b/>
                <w:lang w:val="fr-CA"/>
              </w:rPr>
            </w:pPr>
            <w:r w:rsidRPr="00466746">
              <w:rPr>
                <w:lang w:val="fr-CA"/>
              </w:rPr>
              <w:t>e livrer, sur une période donnée, à une activité d’investigation et d’</w:t>
            </w:r>
            <w:r w:rsidRPr="00466746">
              <w:rPr>
                <w:b/>
                <w:lang w:val="fr-CA"/>
              </w:rPr>
              <w:t>observation empathique</w:t>
            </w:r>
          </w:p>
          <w:p w14:paraId="68AF75E1" w14:textId="3F76E67F" w:rsidR="002939D8" w:rsidRPr="00466746" w:rsidRDefault="00336FA9" w:rsidP="00336FA9">
            <w:pPr>
              <w:pStyle w:val="TopicSubItalics"/>
              <w:contextualSpacing w:val="0"/>
              <w:rPr>
                <w:lang w:val="fr-CA"/>
              </w:rPr>
            </w:pPr>
            <w:r w:rsidRPr="00466746">
              <w:rPr>
                <w:szCs w:val="20"/>
                <w:lang w:val="fr-CA"/>
              </w:rPr>
              <w:t>Définir</w:t>
            </w:r>
          </w:p>
          <w:p w14:paraId="65673370" w14:textId="77777777" w:rsidR="00336FA9" w:rsidRPr="00466746" w:rsidRDefault="00336FA9" w:rsidP="00336FA9">
            <w:pPr>
              <w:pStyle w:val="ListParagraph"/>
              <w:rPr>
                <w:lang w:val="fr-CA"/>
              </w:rPr>
            </w:pPr>
            <w:r w:rsidRPr="00466746">
              <w:rPr>
                <w:lang w:val="fr-CA"/>
              </w:rPr>
              <w:t>Déterminer les utilisateurs potentiels et les facteurs contextuels pertinents d’un concept</w:t>
            </w:r>
          </w:p>
          <w:p w14:paraId="432D3ECE" w14:textId="77777777" w:rsidR="00336FA9" w:rsidRPr="00466746" w:rsidRDefault="00336FA9" w:rsidP="00336FA9">
            <w:pPr>
              <w:pStyle w:val="ListParagraph"/>
              <w:rPr>
                <w:lang w:val="fr-CA"/>
              </w:rPr>
            </w:pPr>
            <w:r w:rsidRPr="00466746">
              <w:rPr>
                <w:lang w:val="fr-CA"/>
              </w:rPr>
              <w:t xml:space="preserve">Déterminer les critères de réussite, l’effet recherché et toute </w:t>
            </w:r>
            <w:r w:rsidRPr="00466746">
              <w:rPr>
                <w:b/>
                <w:lang w:val="fr-CA"/>
              </w:rPr>
              <w:t>contrainte</w:t>
            </w:r>
            <w:r w:rsidRPr="00466746">
              <w:rPr>
                <w:lang w:val="fr-CA"/>
              </w:rPr>
              <w:t xml:space="preserve"> existante </w:t>
            </w:r>
          </w:p>
          <w:p w14:paraId="6C64158E" w14:textId="39CF4CFD" w:rsidR="002939D8" w:rsidRPr="00466746" w:rsidRDefault="00336FA9" w:rsidP="00336FA9">
            <w:pPr>
              <w:pStyle w:val="ListParagraph"/>
              <w:rPr>
                <w:lang w:val="fr-CA"/>
              </w:rPr>
            </w:pPr>
            <w:r w:rsidRPr="00466746">
              <w:rPr>
                <w:lang w:val="fr-CA"/>
              </w:rPr>
              <w:t>Déterminer si l’activité doit être réalisée seul ou en équipe</w:t>
            </w:r>
          </w:p>
          <w:p w14:paraId="569BCF50" w14:textId="39AE6AFE" w:rsidR="002939D8" w:rsidRPr="00466746" w:rsidRDefault="00336FA9" w:rsidP="00336FA9">
            <w:pPr>
              <w:pStyle w:val="TopicSubItalics"/>
              <w:contextualSpacing w:val="0"/>
              <w:rPr>
                <w:lang w:val="fr-CA"/>
              </w:rPr>
            </w:pPr>
            <w:r w:rsidRPr="00466746">
              <w:rPr>
                <w:szCs w:val="20"/>
                <w:lang w:val="fr-CA"/>
              </w:rPr>
              <w:t>Concevoir des idées</w:t>
            </w:r>
          </w:p>
          <w:p w14:paraId="23A1A9B1" w14:textId="41AB8364" w:rsidR="00336FA9" w:rsidRPr="00466746" w:rsidRDefault="00336FA9" w:rsidP="00336FA9">
            <w:pPr>
              <w:pStyle w:val="ListParagraph"/>
              <w:rPr>
                <w:lang w:val="fr-CA"/>
              </w:rPr>
            </w:pPr>
            <w:r w:rsidRPr="00466746">
              <w:rPr>
                <w:lang w:val="fr-CA"/>
              </w:rPr>
              <w:t xml:space="preserve">Prendre des risques créatifs en formulant des idées, et améliorer </w:t>
            </w:r>
            <w:r w:rsidRPr="00466746">
              <w:rPr>
                <w:lang w:val="fr-CA"/>
              </w:rPr>
              <w:br/>
              <w:t>les idées des autres</w:t>
            </w:r>
          </w:p>
          <w:p w14:paraId="0BF79DBB" w14:textId="77777777" w:rsidR="00336FA9" w:rsidRPr="00466746" w:rsidRDefault="00336FA9" w:rsidP="00336FA9">
            <w:pPr>
              <w:pStyle w:val="ListParagraph"/>
              <w:rPr>
                <w:lang w:val="fr-CA"/>
              </w:rPr>
            </w:pPr>
            <w:r w:rsidRPr="00466746">
              <w:rPr>
                <w:lang w:val="fr-CA"/>
              </w:rPr>
              <w:t xml:space="preserve">Répertorier et utiliser des </w:t>
            </w:r>
            <w:r w:rsidRPr="00466746">
              <w:rPr>
                <w:b/>
                <w:lang w:val="fr-CA"/>
              </w:rPr>
              <w:t>sources d’inspiration</w:t>
            </w:r>
          </w:p>
          <w:p w14:paraId="356ACBC7" w14:textId="77777777" w:rsidR="00336FA9" w:rsidRPr="00466746" w:rsidRDefault="00336FA9" w:rsidP="00336FA9">
            <w:pPr>
              <w:pStyle w:val="ListParagraph"/>
              <w:rPr>
                <w:lang w:val="fr-CA"/>
              </w:rPr>
            </w:pPr>
            <w:r w:rsidRPr="00466746">
              <w:rPr>
                <w:lang w:val="fr-CA"/>
              </w:rPr>
              <w:t>Sélectionner les idées en fonction des critères et des contraintes</w:t>
            </w:r>
          </w:p>
          <w:p w14:paraId="5D1857A6" w14:textId="77777777" w:rsidR="00336FA9" w:rsidRPr="00466746" w:rsidRDefault="00336FA9" w:rsidP="00336FA9">
            <w:pPr>
              <w:pStyle w:val="ListParagraph"/>
              <w:rPr>
                <w:lang w:val="fr-CA"/>
              </w:rPr>
            </w:pPr>
            <w:r w:rsidRPr="00466746">
              <w:rPr>
                <w:lang w:val="fr-CA"/>
              </w:rPr>
              <w:t xml:space="preserve">Analyser de façon critique et classer par ordre de priorité des </w:t>
            </w:r>
            <w:r w:rsidRPr="00466746">
              <w:rPr>
                <w:b/>
                <w:lang w:val="fr-CA"/>
              </w:rPr>
              <w:t>facteurs</w:t>
            </w:r>
            <w:r w:rsidRPr="00466746">
              <w:rPr>
                <w:lang w:val="fr-CA"/>
              </w:rPr>
              <w:t xml:space="preserve"> opposés, afin de répondre aux besoins de la collectivité dans des scénarios d’avenir souhaitables</w:t>
            </w:r>
          </w:p>
          <w:p w14:paraId="61D86295" w14:textId="49586B69" w:rsidR="001E4682" w:rsidRPr="00466746" w:rsidRDefault="00336FA9" w:rsidP="00336FA9">
            <w:pPr>
              <w:pStyle w:val="ListParagraph"/>
              <w:rPr>
                <w:lang w:val="fr-CA"/>
              </w:rPr>
            </w:pPr>
            <w:r w:rsidRPr="00466746">
              <w:rPr>
                <w:lang w:val="fr-CA"/>
              </w:rPr>
              <w:t>Demeurer ouvert à d’autres idées potentiellement viables</w:t>
            </w:r>
          </w:p>
        </w:tc>
        <w:tc>
          <w:tcPr>
            <w:tcW w:w="2410" w:type="pct"/>
            <w:tcBorders>
              <w:top w:val="single" w:sz="2" w:space="0" w:color="auto"/>
              <w:left w:val="single" w:sz="2" w:space="0" w:color="auto"/>
              <w:bottom w:val="single" w:sz="2" w:space="0" w:color="auto"/>
              <w:right w:val="single" w:sz="2" w:space="0" w:color="auto"/>
            </w:tcBorders>
            <w:shd w:val="clear" w:color="auto" w:fill="auto"/>
          </w:tcPr>
          <w:p w14:paraId="54BDAC88" w14:textId="4C665FE1" w:rsidR="00E87A9D" w:rsidRPr="00466746" w:rsidRDefault="00336FA9" w:rsidP="00336FA9">
            <w:pPr>
              <w:spacing w:before="120" w:after="120" w:line="240" w:lineRule="atLeast"/>
              <w:rPr>
                <w:rFonts w:ascii="Helvetica" w:hAnsi="Helvetica" w:cstheme="minorHAnsi"/>
                <w:i/>
                <w:color w:val="000000" w:themeColor="text1"/>
                <w:sz w:val="20"/>
                <w:szCs w:val="20"/>
                <w:lang w:val="fr-CA"/>
              </w:rPr>
            </w:pPr>
            <w:r w:rsidRPr="00466746">
              <w:rPr>
                <w:rFonts w:ascii="Helvetica" w:hAnsi="Helvetica"/>
                <w:i/>
                <w:sz w:val="20"/>
                <w:szCs w:val="20"/>
                <w:lang w:val="fr-CA"/>
              </w:rPr>
              <w:t xml:space="preserve">L’élève connaîtra </w:t>
            </w:r>
            <w:r w:rsidRPr="00466746">
              <w:rPr>
                <w:rFonts w:ascii="Helvetica" w:hAnsi="Helvetica"/>
                <w:i/>
                <w:sz w:val="20"/>
                <w:szCs w:val="20"/>
                <w:u w:val="single"/>
                <w:lang w:val="fr-CA"/>
              </w:rPr>
              <w:t>au moins six</w:t>
            </w:r>
            <w:r w:rsidRPr="00466746">
              <w:rPr>
                <w:rFonts w:ascii="Helvetica" w:hAnsi="Helvetica"/>
                <w:i/>
                <w:sz w:val="20"/>
                <w:szCs w:val="20"/>
                <w:lang w:val="fr-CA"/>
              </w:rPr>
              <w:t xml:space="preserve"> des sujets suivants provenant d’</w:t>
            </w:r>
            <w:r w:rsidRPr="00466746">
              <w:rPr>
                <w:rFonts w:ascii="Helvetica" w:hAnsi="Helvetica"/>
                <w:i/>
                <w:sz w:val="20"/>
                <w:szCs w:val="20"/>
                <w:u w:val="single"/>
                <w:lang w:val="fr-CA"/>
              </w:rPr>
              <w:t>au moins deux programmes d’études</w:t>
            </w:r>
            <w:r w:rsidRPr="00466746">
              <w:rPr>
                <w:rFonts w:ascii="Helvetica" w:hAnsi="Helvetica"/>
                <w:i/>
                <w:sz w:val="20"/>
                <w:szCs w:val="20"/>
                <w:lang w:val="fr-CA"/>
              </w:rPr>
              <w:t> :</w:t>
            </w:r>
          </w:p>
          <w:p w14:paraId="17E5FB11" w14:textId="1AA8F89B" w:rsidR="00336FA9" w:rsidRPr="00466746" w:rsidRDefault="00336FA9" w:rsidP="00336FA9">
            <w:pPr>
              <w:pStyle w:val="ListParagraph"/>
              <w:rPr>
                <w:lang w:val="fr-CA"/>
              </w:rPr>
            </w:pPr>
            <w:r w:rsidRPr="00466746">
              <w:rPr>
                <w:lang w:val="fr-CA"/>
              </w:rPr>
              <w:t xml:space="preserve">Occasions de conception de projet (Travail du bois – </w:t>
            </w:r>
            <w:r w:rsidR="00466746" w:rsidRPr="00466746">
              <w:rPr>
                <w:lang w:val="fr-CA"/>
              </w:rPr>
              <w:t>10</w:t>
            </w:r>
            <w:r w:rsidR="00466746" w:rsidRPr="00466746">
              <w:rPr>
                <w:position w:val="4"/>
                <w:sz w:val="16"/>
                <w:lang w:val="fr-CA"/>
              </w:rPr>
              <w:t>e</w:t>
            </w:r>
            <w:r w:rsidRPr="00466746">
              <w:rPr>
                <w:lang w:val="fr-CA"/>
              </w:rPr>
              <w:t> année)</w:t>
            </w:r>
          </w:p>
          <w:p w14:paraId="6CDD7A0A" w14:textId="0CCDF0FB" w:rsidR="00336FA9" w:rsidRPr="00466746" w:rsidRDefault="00336FA9" w:rsidP="00336FA9">
            <w:pPr>
              <w:pStyle w:val="ListParagraph"/>
              <w:rPr>
                <w:lang w:val="fr-CA"/>
              </w:rPr>
            </w:pPr>
            <w:r w:rsidRPr="00466746">
              <w:rPr>
                <w:lang w:val="fr-CA"/>
              </w:rPr>
              <w:t>Éthique de l’</w:t>
            </w:r>
            <w:r w:rsidRPr="00466746">
              <w:rPr>
                <w:b/>
                <w:lang w:val="fr-CA"/>
              </w:rPr>
              <w:t>appropriation</w:t>
            </w:r>
            <w:r w:rsidRPr="00466746">
              <w:rPr>
                <w:lang w:val="fr-CA"/>
              </w:rPr>
              <w:t xml:space="preserve"> </w:t>
            </w:r>
            <w:r w:rsidRPr="00466746">
              <w:rPr>
                <w:b/>
                <w:lang w:val="fr-CA"/>
              </w:rPr>
              <w:t xml:space="preserve">culturelle </w:t>
            </w:r>
            <w:r w:rsidRPr="00466746">
              <w:rPr>
                <w:lang w:val="fr-CA"/>
              </w:rPr>
              <w:t xml:space="preserve">dans le cadre du processus de conception (Travail du bois – </w:t>
            </w:r>
            <w:r w:rsidR="00466746" w:rsidRPr="00466746">
              <w:rPr>
                <w:lang w:val="fr-CA"/>
              </w:rPr>
              <w:t>10</w:t>
            </w:r>
            <w:r w:rsidR="00466746" w:rsidRPr="00466746">
              <w:rPr>
                <w:position w:val="4"/>
                <w:sz w:val="16"/>
                <w:lang w:val="fr-CA"/>
              </w:rPr>
              <w:t>e</w:t>
            </w:r>
            <w:r w:rsidRPr="00466746">
              <w:rPr>
                <w:lang w:val="fr-CA"/>
              </w:rPr>
              <w:t xml:space="preserve"> année, Travail des métaux – </w:t>
            </w:r>
            <w:r w:rsidR="00466746" w:rsidRPr="00466746">
              <w:rPr>
                <w:lang w:val="fr-CA"/>
              </w:rPr>
              <w:t>10</w:t>
            </w:r>
            <w:r w:rsidR="00466746" w:rsidRPr="00466746">
              <w:rPr>
                <w:position w:val="4"/>
                <w:sz w:val="16"/>
                <w:lang w:val="fr-CA"/>
              </w:rPr>
              <w:t>e</w:t>
            </w:r>
            <w:r w:rsidRPr="00466746">
              <w:rPr>
                <w:lang w:val="fr-CA"/>
              </w:rPr>
              <w:t> année)</w:t>
            </w:r>
          </w:p>
          <w:p w14:paraId="079FBAB0" w14:textId="03F4AD01" w:rsidR="00336FA9" w:rsidRPr="00466746" w:rsidRDefault="00336FA9" w:rsidP="00336FA9">
            <w:pPr>
              <w:pStyle w:val="ListParagraph"/>
              <w:rPr>
                <w:lang w:val="fr-CA"/>
              </w:rPr>
            </w:pPr>
            <w:r w:rsidRPr="00466746">
              <w:rPr>
                <w:b/>
                <w:lang w:val="fr-CA"/>
              </w:rPr>
              <w:t xml:space="preserve">Techniques </w:t>
            </w:r>
            <w:r w:rsidRPr="00466746">
              <w:rPr>
                <w:lang w:val="fr-CA"/>
              </w:rPr>
              <w:t xml:space="preserve">de découpe et de travail du bois à l’aide de divers outils, dont les </w:t>
            </w:r>
            <w:r w:rsidRPr="00466746">
              <w:rPr>
                <w:b/>
                <w:bCs/>
                <w:lang w:val="fr-CA"/>
              </w:rPr>
              <w:t>appareils électriques fixes</w:t>
            </w:r>
            <w:r w:rsidRPr="00466746">
              <w:rPr>
                <w:lang w:val="fr-CA"/>
              </w:rPr>
              <w:t xml:space="preserve"> (Travail du bois – </w:t>
            </w:r>
            <w:r w:rsidR="00466746" w:rsidRPr="00466746">
              <w:rPr>
                <w:lang w:val="fr-CA"/>
              </w:rPr>
              <w:t>10</w:t>
            </w:r>
            <w:r w:rsidR="00466746" w:rsidRPr="00466746">
              <w:rPr>
                <w:position w:val="4"/>
                <w:sz w:val="16"/>
                <w:lang w:val="fr-CA"/>
              </w:rPr>
              <w:t>e</w:t>
            </w:r>
            <w:r w:rsidRPr="00466746">
              <w:rPr>
                <w:lang w:val="fr-CA"/>
              </w:rPr>
              <w:t> année)</w:t>
            </w:r>
          </w:p>
          <w:p w14:paraId="15C99887" w14:textId="27BD80F8" w:rsidR="00336FA9" w:rsidRPr="00466746" w:rsidRDefault="00336FA9" w:rsidP="00336FA9">
            <w:pPr>
              <w:pStyle w:val="ListParagraph"/>
              <w:rPr>
                <w:lang w:val="fr-CA"/>
              </w:rPr>
            </w:pPr>
            <w:r w:rsidRPr="00466746">
              <w:rPr>
                <w:lang w:val="fr-CA"/>
              </w:rPr>
              <w:t xml:space="preserve">Fonctions, utilisation et rôle des appareils électriques fixes et portatifs dans la création d’un projet (Travail du bois – </w:t>
            </w:r>
            <w:r w:rsidR="00466746" w:rsidRPr="00466746">
              <w:rPr>
                <w:lang w:val="fr-CA"/>
              </w:rPr>
              <w:t>10</w:t>
            </w:r>
            <w:r w:rsidR="00466746" w:rsidRPr="00466746">
              <w:rPr>
                <w:position w:val="4"/>
                <w:sz w:val="16"/>
                <w:lang w:val="fr-CA"/>
              </w:rPr>
              <w:t>e</w:t>
            </w:r>
            <w:r w:rsidRPr="00466746">
              <w:rPr>
                <w:lang w:val="fr-CA"/>
              </w:rPr>
              <w:t> année)</w:t>
            </w:r>
          </w:p>
          <w:p w14:paraId="71ED3B6C" w14:textId="03C6BD1F" w:rsidR="00336FA9" w:rsidRPr="00466746" w:rsidRDefault="00336FA9" w:rsidP="00336FA9">
            <w:pPr>
              <w:pStyle w:val="ListParagraph"/>
              <w:rPr>
                <w:lang w:val="fr-CA"/>
              </w:rPr>
            </w:pPr>
            <w:r w:rsidRPr="00466746">
              <w:rPr>
                <w:lang w:val="fr-CA"/>
              </w:rPr>
              <w:t xml:space="preserve">Fonctions et utilisation des outils manuels (Travail du bois – </w:t>
            </w:r>
            <w:r w:rsidR="00466746" w:rsidRPr="00466746">
              <w:rPr>
                <w:lang w:val="fr-CA"/>
              </w:rPr>
              <w:t>10</w:t>
            </w:r>
            <w:r w:rsidR="00466746" w:rsidRPr="00466746">
              <w:rPr>
                <w:position w:val="4"/>
                <w:sz w:val="16"/>
                <w:lang w:val="fr-CA"/>
              </w:rPr>
              <w:t>e</w:t>
            </w:r>
            <w:r w:rsidRPr="00466746">
              <w:rPr>
                <w:lang w:val="fr-CA"/>
              </w:rPr>
              <w:t> année)</w:t>
            </w:r>
          </w:p>
          <w:p w14:paraId="350D89E8" w14:textId="3713C197" w:rsidR="00336FA9" w:rsidRPr="00466746" w:rsidRDefault="00336FA9" w:rsidP="00336FA9">
            <w:pPr>
              <w:pStyle w:val="ListParagraph"/>
              <w:rPr>
                <w:lang w:val="fr-CA"/>
              </w:rPr>
            </w:pPr>
            <w:r w:rsidRPr="00466746">
              <w:rPr>
                <w:lang w:val="fr-CA"/>
              </w:rPr>
              <w:t xml:space="preserve">Organisation et entreposage adéquats des outils et de l’équipement (Travail des métaux – </w:t>
            </w:r>
            <w:r w:rsidR="00466746" w:rsidRPr="00466746">
              <w:rPr>
                <w:lang w:val="fr-CA"/>
              </w:rPr>
              <w:t>10</w:t>
            </w:r>
            <w:r w:rsidR="00466746" w:rsidRPr="00466746">
              <w:rPr>
                <w:position w:val="4"/>
                <w:sz w:val="16"/>
                <w:lang w:val="fr-CA"/>
              </w:rPr>
              <w:t>e</w:t>
            </w:r>
            <w:r w:rsidRPr="00466746">
              <w:rPr>
                <w:lang w:val="fr-CA"/>
              </w:rPr>
              <w:t> année)</w:t>
            </w:r>
          </w:p>
          <w:p w14:paraId="637063DE" w14:textId="0F514BE4" w:rsidR="00336FA9" w:rsidRPr="00466746" w:rsidRDefault="00336FA9" w:rsidP="00336FA9">
            <w:pPr>
              <w:pStyle w:val="ListParagraph"/>
              <w:rPr>
                <w:lang w:val="fr-CA"/>
              </w:rPr>
            </w:pPr>
            <w:r w:rsidRPr="00466746">
              <w:rPr>
                <w:lang w:val="fr-CA"/>
              </w:rPr>
              <w:t xml:space="preserve">Sélection des métaux en fonction de la taille, de la forme et du fini (Travail des métaux – </w:t>
            </w:r>
            <w:r w:rsidR="00466746" w:rsidRPr="00466746">
              <w:rPr>
                <w:lang w:val="fr-CA"/>
              </w:rPr>
              <w:t>10</w:t>
            </w:r>
            <w:r w:rsidR="00466746" w:rsidRPr="00466746">
              <w:rPr>
                <w:position w:val="4"/>
                <w:sz w:val="16"/>
                <w:lang w:val="fr-CA"/>
              </w:rPr>
              <w:t>e</w:t>
            </w:r>
            <w:r w:rsidRPr="00466746">
              <w:rPr>
                <w:lang w:val="fr-CA"/>
              </w:rPr>
              <w:t> année)</w:t>
            </w:r>
          </w:p>
          <w:p w14:paraId="69B42CA3" w14:textId="6F37D729" w:rsidR="00336FA9" w:rsidRPr="00466746" w:rsidRDefault="00336FA9" w:rsidP="00336FA9">
            <w:pPr>
              <w:pStyle w:val="ListParagraph"/>
              <w:rPr>
                <w:lang w:val="fr-CA"/>
              </w:rPr>
            </w:pPr>
            <w:r w:rsidRPr="00466746">
              <w:rPr>
                <w:lang w:val="fr-CA"/>
              </w:rPr>
              <w:t xml:space="preserve">Procédures de manipulation et de manutention des bouteilles </w:t>
            </w:r>
            <w:r w:rsidRPr="00466746">
              <w:rPr>
                <w:lang w:val="fr-CA"/>
              </w:rPr>
              <w:br/>
              <w:t xml:space="preserve">de gaz comprimé (Travail des métaux – </w:t>
            </w:r>
            <w:r w:rsidR="00466746" w:rsidRPr="00466746">
              <w:rPr>
                <w:lang w:val="fr-CA"/>
              </w:rPr>
              <w:t>10</w:t>
            </w:r>
            <w:r w:rsidR="00466746" w:rsidRPr="00466746">
              <w:rPr>
                <w:position w:val="4"/>
                <w:sz w:val="16"/>
                <w:lang w:val="fr-CA"/>
              </w:rPr>
              <w:t>e</w:t>
            </w:r>
            <w:r w:rsidRPr="00466746">
              <w:rPr>
                <w:lang w:val="fr-CA"/>
              </w:rPr>
              <w:t> année)</w:t>
            </w:r>
          </w:p>
          <w:p w14:paraId="03C90176" w14:textId="60E9D8EA" w:rsidR="00F82197" w:rsidRPr="00466746" w:rsidRDefault="00336FA9" w:rsidP="00336FA9">
            <w:pPr>
              <w:pStyle w:val="ListParagraph"/>
              <w:spacing w:after="120"/>
              <w:rPr>
                <w:lang w:val="fr-CA"/>
              </w:rPr>
            </w:pPr>
            <w:r w:rsidRPr="00466746">
              <w:rPr>
                <w:lang w:val="fr-CA"/>
              </w:rPr>
              <w:t xml:space="preserve">Fixations mécaniques et méthodes de fixation (Travail des métaux – </w:t>
            </w:r>
            <w:r w:rsidR="00466746" w:rsidRPr="00466746">
              <w:rPr>
                <w:lang w:val="fr-CA"/>
              </w:rPr>
              <w:t>10</w:t>
            </w:r>
            <w:r w:rsidR="00466746" w:rsidRPr="00466746">
              <w:rPr>
                <w:position w:val="4"/>
                <w:sz w:val="16"/>
                <w:lang w:val="fr-CA"/>
              </w:rPr>
              <w:t>e</w:t>
            </w:r>
            <w:r w:rsidRPr="00466746">
              <w:rPr>
                <w:lang w:val="fr-CA"/>
              </w:rPr>
              <w:t> année)</w:t>
            </w:r>
          </w:p>
        </w:tc>
      </w:tr>
    </w:tbl>
    <w:p w14:paraId="4419F9AA" w14:textId="4F98D7CE" w:rsidR="0018557D" w:rsidRPr="00466746" w:rsidRDefault="0018557D" w:rsidP="00336FA9">
      <w:pPr>
        <w:pBdr>
          <w:bottom w:val="single" w:sz="4" w:space="4" w:color="auto"/>
        </w:pBdr>
        <w:tabs>
          <w:tab w:val="right" w:pos="14232"/>
        </w:tabs>
        <w:ind w:left="1440" w:right="-112"/>
        <w:rPr>
          <w:b/>
          <w:sz w:val="28"/>
          <w:lang w:val="fr-CA"/>
        </w:rPr>
      </w:pPr>
      <w:r w:rsidRPr="00466746">
        <w:rPr>
          <w:lang w:val="fr-CA"/>
        </w:rPr>
        <w:br w:type="page"/>
      </w:r>
      <w:r w:rsidRPr="00466746">
        <w:rPr>
          <w:b/>
          <w:noProof/>
          <w:szCs w:val="20"/>
        </w:rPr>
        <w:lastRenderedPageBreak/>
        <w:drawing>
          <wp:anchor distT="0" distB="0" distL="114300" distR="114300" simplePos="0" relativeHeight="251662848" behindDoc="0" locked="0" layoutInCell="1" allowOverlap="1" wp14:anchorId="3375C1A4" wp14:editId="1517E5F1">
            <wp:simplePos x="0" y="0"/>
            <wp:positionH relativeFrom="page">
              <wp:posOffset>533400</wp:posOffset>
            </wp:positionH>
            <wp:positionV relativeFrom="page">
              <wp:posOffset>376288</wp:posOffset>
            </wp:positionV>
            <wp:extent cx="839491" cy="703690"/>
            <wp:effectExtent l="0" t="0" r="0" b="762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0F2A55" w:rsidRPr="00466746">
        <w:rPr>
          <w:b/>
          <w:sz w:val="28"/>
          <w:lang w:val="fr-CA"/>
        </w:rPr>
        <w:t>Domaine d’apprentissage : CONCEPTION</w:t>
      </w:r>
      <w:r w:rsidR="000F2A55" w:rsidRPr="00466746">
        <w:rPr>
          <w:b/>
          <w:caps/>
          <w:sz w:val="28"/>
          <w:lang w:val="fr-CA"/>
        </w:rPr>
        <w:t>, COMPÉTENCES PRATIQUES ET TECHNOLOGIES</w:t>
      </w:r>
      <w:r w:rsidR="000F2A55" w:rsidRPr="00466746">
        <w:rPr>
          <w:b/>
          <w:sz w:val="28"/>
          <w:lang w:val="fr-CA"/>
        </w:rPr>
        <w:t xml:space="preserve"> — Exploration des technologies</w:t>
      </w:r>
      <w:r w:rsidR="000F2A55" w:rsidRPr="00466746">
        <w:rPr>
          <w:b/>
          <w:sz w:val="28"/>
          <w:lang w:val="fr-CA"/>
        </w:rPr>
        <w:tab/>
        <w:t>10</w:t>
      </w:r>
      <w:r w:rsidR="000F2A55" w:rsidRPr="00466746">
        <w:rPr>
          <w:rFonts w:ascii="Times New Roman Bold" w:hAnsi="Times New Roman Bold"/>
          <w:b/>
          <w:position w:val="6"/>
          <w:sz w:val="22"/>
          <w:lang w:val="fr-CA"/>
        </w:rPr>
        <w:t>e</w:t>
      </w:r>
      <w:r w:rsidR="000F2A55" w:rsidRPr="00466746">
        <w:rPr>
          <w:b/>
          <w:sz w:val="28"/>
          <w:lang w:val="fr-CA"/>
        </w:rPr>
        <w:t xml:space="preserve"> année</w:t>
      </w:r>
    </w:p>
    <w:p w14:paraId="338BD436" w14:textId="5DCE10FE" w:rsidR="0018557D" w:rsidRPr="00466746" w:rsidRDefault="0018557D" w:rsidP="00336FA9">
      <w:pPr>
        <w:rPr>
          <w:rFonts w:ascii="Arial" w:hAnsi="Arial"/>
          <w:b/>
          <w:lang w:val="fr-CA"/>
        </w:rPr>
      </w:pPr>
    </w:p>
    <w:p w14:paraId="1658F336" w14:textId="4FC5BA7A" w:rsidR="0018557D" w:rsidRPr="00466746" w:rsidRDefault="000F2A55" w:rsidP="00336FA9">
      <w:pPr>
        <w:spacing w:after="160"/>
        <w:jc w:val="center"/>
        <w:outlineLvl w:val="0"/>
        <w:rPr>
          <w:sz w:val="28"/>
          <w:lang w:val="fr-CA"/>
        </w:rPr>
      </w:pPr>
      <w:r w:rsidRPr="00466746">
        <w:rPr>
          <w:b/>
          <w:sz w:val="28"/>
          <w:szCs w:val="22"/>
          <w:lang w:val="fr-CA"/>
        </w:rPr>
        <w:t>Normes d’apprentissage</w:t>
      </w:r>
      <w:r w:rsidR="0018557D" w:rsidRPr="00466746">
        <w:rPr>
          <w:b/>
          <w:sz w:val="28"/>
          <w:szCs w:val="22"/>
          <w:lang w:val="fr-CA"/>
        </w:rPr>
        <w:t xml:space="preserve"> (</w:t>
      </w:r>
      <w:r w:rsidRPr="00466746">
        <w:rPr>
          <w:b/>
          <w:sz w:val="28"/>
          <w:szCs w:val="22"/>
          <w:lang w:val="fr-CA"/>
        </w:rPr>
        <w:t>suite</w:t>
      </w:r>
      <w:r w:rsidR="0018557D" w:rsidRPr="00466746">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1"/>
        <w:gridCol w:w="6803"/>
      </w:tblGrid>
      <w:tr w:rsidR="00336FA9" w:rsidRPr="00466746" w14:paraId="2E2B08E1" w14:textId="77777777" w:rsidTr="00336FA9">
        <w:tc>
          <w:tcPr>
            <w:tcW w:w="2590" w:type="pct"/>
            <w:tcBorders>
              <w:top w:val="single" w:sz="2" w:space="0" w:color="auto"/>
              <w:left w:val="single" w:sz="2" w:space="0" w:color="auto"/>
              <w:bottom w:val="single" w:sz="2" w:space="0" w:color="auto"/>
              <w:right w:val="single" w:sz="2" w:space="0" w:color="auto"/>
            </w:tcBorders>
            <w:shd w:val="clear" w:color="auto" w:fill="333333"/>
          </w:tcPr>
          <w:p w14:paraId="6D771F0E" w14:textId="5FC9F21B" w:rsidR="0018557D" w:rsidRPr="00466746" w:rsidRDefault="000F2A55" w:rsidP="00336FA9">
            <w:pPr>
              <w:spacing w:before="60" w:after="60"/>
              <w:rPr>
                <w:b/>
                <w:szCs w:val="22"/>
                <w:lang w:val="fr-CA"/>
              </w:rPr>
            </w:pPr>
            <w:r w:rsidRPr="00466746">
              <w:rPr>
                <w:b/>
                <w:szCs w:val="22"/>
                <w:lang w:val="fr-CA"/>
              </w:rPr>
              <w:t>Compétences disciplinaires</w:t>
            </w:r>
          </w:p>
        </w:tc>
        <w:tc>
          <w:tcPr>
            <w:tcW w:w="2410" w:type="pct"/>
            <w:tcBorders>
              <w:top w:val="single" w:sz="2" w:space="0" w:color="auto"/>
              <w:left w:val="single" w:sz="2" w:space="0" w:color="auto"/>
              <w:bottom w:val="single" w:sz="2" w:space="0" w:color="auto"/>
              <w:right w:val="single" w:sz="2" w:space="0" w:color="auto"/>
            </w:tcBorders>
            <w:shd w:val="clear" w:color="auto" w:fill="778E96"/>
          </w:tcPr>
          <w:p w14:paraId="0DEF3E05" w14:textId="2B4E13C2" w:rsidR="0018557D" w:rsidRPr="00466746" w:rsidRDefault="000F2A55" w:rsidP="00336FA9">
            <w:pPr>
              <w:spacing w:before="60" w:after="60"/>
              <w:rPr>
                <w:b/>
                <w:color w:val="FFFFFF"/>
                <w:szCs w:val="22"/>
                <w:lang w:val="fr-CA"/>
              </w:rPr>
            </w:pPr>
            <w:r w:rsidRPr="00466746">
              <w:rPr>
                <w:b/>
                <w:color w:val="FFFFFF"/>
                <w:szCs w:val="22"/>
                <w:lang w:val="fr-CA"/>
              </w:rPr>
              <w:t>Contenu</w:t>
            </w:r>
          </w:p>
        </w:tc>
      </w:tr>
      <w:tr w:rsidR="00336FA9" w:rsidRPr="00466746" w14:paraId="522264D9" w14:textId="77777777" w:rsidTr="00336FA9">
        <w:trPr>
          <w:trHeight w:val="484"/>
        </w:trPr>
        <w:tc>
          <w:tcPr>
            <w:tcW w:w="2590" w:type="pct"/>
            <w:tcBorders>
              <w:top w:val="single" w:sz="2" w:space="0" w:color="auto"/>
              <w:left w:val="single" w:sz="2" w:space="0" w:color="auto"/>
              <w:bottom w:val="single" w:sz="2" w:space="0" w:color="auto"/>
              <w:right w:val="single" w:sz="2" w:space="0" w:color="auto"/>
            </w:tcBorders>
            <w:shd w:val="clear" w:color="auto" w:fill="auto"/>
          </w:tcPr>
          <w:p w14:paraId="26479DBB" w14:textId="77777777" w:rsidR="00336FA9" w:rsidRPr="00466746" w:rsidRDefault="00336FA9" w:rsidP="00336FA9">
            <w:pPr>
              <w:pStyle w:val="TopicSubItalics"/>
              <w:contextualSpacing w:val="0"/>
              <w:rPr>
                <w:lang w:val="fr-CA"/>
              </w:rPr>
            </w:pPr>
            <w:r w:rsidRPr="00466746">
              <w:rPr>
                <w:szCs w:val="20"/>
                <w:lang w:val="fr-CA"/>
              </w:rPr>
              <w:t>Assembler un prototype</w:t>
            </w:r>
          </w:p>
          <w:p w14:paraId="15220094" w14:textId="547CE031" w:rsidR="00336FA9" w:rsidRPr="00466746" w:rsidRDefault="00336FA9" w:rsidP="00336FA9">
            <w:pPr>
              <w:pStyle w:val="ListParagraph"/>
              <w:rPr>
                <w:lang w:val="fr-CA"/>
              </w:rPr>
            </w:pPr>
            <w:r w:rsidRPr="00466746">
              <w:rPr>
                <w:lang w:val="fr-CA"/>
              </w:rPr>
              <w:t xml:space="preserve">Choisir une forme à donner au prototype et préparer un </w:t>
            </w:r>
            <w:r w:rsidRPr="00466746">
              <w:rPr>
                <w:b/>
                <w:lang w:val="fr-CA"/>
              </w:rPr>
              <w:t>plan</w:t>
            </w:r>
            <w:r w:rsidRPr="00466746">
              <w:rPr>
                <w:lang w:val="fr-CA"/>
              </w:rPr>
              <w:t xml:space="preserve"> comportant les étapes clés et les ressources à utiliser</w:t>
            </w:r>
          </w:p>
          <w:p w14:paraId="72E24F2E" w14:textId="78B403CB" w:rsidR="00336FA9" w:rsidRPr="00466746" w:rsidRDefault="00336FA9" w:rsidP="00336FA9">
            <w:pPr>
              <w:pStyle w:val="ListParagraph"/>
              <w:rPr>
                <w:lang w:val="fr-CA"/>
              </w:rPr>
            </w:pPr>
            <w:r w:rsidRPr="00466746">
              <w:rPr>
                <w:lang w:val="fr-CA"/>
              </w:rPr>
              <w:t xml:space="preserve">Évaluer l’efficacité et la biodégradabilité de divers matériaux, ainsi </w:t>
            </w:r>
            <w:r w:rsidRPr="00466746">
              <w:rPr>
                <w:lang w:val="fr-CA"/>
              </w:rPr>
              <w:br/>
              <w:t>que leur potentiel de réutilisation et de recyclage</w:t>
            </w:r>
          </w:p>
          <w:p w14:paraId="6F0494C4" w14:textId="77777777" w:rsidR="00336FA9" w:rsidRPr="00466746" w:rsidRDefault="00336FA9" w:rsidP="00336FA9">
            <w:pPr>
              <w:pStyle w:val="ListParagraph"/>
              <w:rPr>
                <w:lang w:val="fr-CA"/>
              </w:rPr>
            </w:pPr>
            <w:r w:rsidRPr="00466746">
              <w:rPr>
                <w:lang w:val="fr-CA"/>
              </w:rPr>
              <w:t>Assembler le prototype en changeant, s’il le faut, les outils, les matériaux et les méthodes</w:t>
            </w:r>
          </w:p>
          <w:p w14:paraId="2DBFA020" w14:textId="1DCC0330" w:rsidR="002939D8" w:rsidRPr="00466746" w:rsidRDefault="00336FA9" w:rsidP="00336FA9">
            <w:pPr>
              <w:pStyle w:val="ListParagraph"/>
              <w:rPr>
                <w:lang w:val="fr-CA"/>
              </w:rPr>
            </w:pPr>
            <w:r w:rsidRPr="00466746">
              <w:rPr>
                <w:lang w:val="fr-CA"/>
              </w:rPr>
              <w:t xml:space="preserve">Consigner les réalisations des </w:t>
            </w:r>
            <w:r w:rsidRPr="00466746">
              <w:rPr>
                <w:b/>
                <w:lang w:val="fr-CA"/>
              </w:rPr>
              <w:t xml:space="preserve">versions successives </w:t>
            </w:r>
            <w:r w:rsidRPr="00466746">
              <w:rPr>
                <w:lang w:val="fr-CA"/>
              </w:rPr>
              <w:t>du prototype</w:t>
            </w:r>
          </w:p>
          <w:p w14:paraId="2B6EB8BA" w14:textId="510992A9" w:rsidR="002939D8" w:rsidRPr="00466746" w:rsidRDefault="00336FA9" w:rsidP="00336FA9">
            <w:pPr>
              <w:pStyle w:val="TopicSubItalics"/>
              <w:contextualSpacing w:val="0"/>
              <w:rPr>
                <w:lang w:val="fr-CA"/>
              </w:rPr>
            </w:pPr>
            <w:r w:rsidRPr="00466746">
              <w:rPr>
                <w:szCs w:val="20"/>
                <w:lang w:val="fr-CA"/>
              </w:rPr>
              <w:t>Mettre à l’essai</w:t>
            </w:r>
          </w:p>
          <w:p w14:paraId="032701A0" w14:textId="77777777" w:rsidR="00336FA9" w:rsidRPr="00466746" w:rsidRDefault="00336FA9" w:rsidP="00336FA9">
            <w:pPr>
              <w:pStyle w:val="ListParagraph"/>
              <w:rPr>
                <w:lang w:val="fr-CA"/>
              </w:rPr>
            </w:pPr>
            <w:r w:rsidRPr="00466746">
              <w:rPr>
                <w:lang w:val="fr-CA"/>
              </w:rPr>
              <w:t xml:space="preserve">Déterminer les </w:t>
            </w:r>
            <w:r w:rsidRPr="00466746">
              <w:rPr>
                <w:b/>
                <w:lang w:val="fr-CA"/>
              </w:rPr>
              <w:t>sources de rétroaction</w:t>
            </w:r>
          </w:p>
          <w:p w14:paraId="0A75FA1F" w14:textId="77777777" w:rsidR="00336FA9" w:rsidRPr="00466746" w:rsidRDefault="00336FA9" w:rsidP="00336FA9">
            <w:pPr>
              <w:pStyle w:val="ListParagraph"/>
              <w:rPr>
                <w:lang w:val="fr-CA"/>
              </w:rPr>
            </w:pPr>
            <w:r w:rsidRPr="00466746">
              <w:rPr>
                <w:lang w:val="fr-CA"/>
              </w:rPr>
              <w:t>Concevoir une procédure d’essai adéquate</w:t>
            </w:r>
          </w:p>
          <w:p w14:paraId="5E03CC74" w14:textId="2D0273F7" w:rsidR="002939D8" w:rsidRPr="00466746" w:rsidRDefault="00336FA9" w:rsidP="00336FA9">
            <w:pPr>
              <w:pStyle w:val="ListParagraph"/>
              <w:rPr>
                <w:lang w:val="fr-CA"/>
              </w:rPr>
            </w:pPr>
            <w:r w:rsidRPr="00466746">
              <w:rPr>
                <w:lang w:val="fr-CA"/>
              </w:rPr>
              <w:t xml:space="preserve">Procéder à l’essai, recueillir, compiler et évaluer les données, </w:t>
            </w:r>
            <w:r w:rsidRPr="00466746">
              <w:rPr>
                <w:lang w:val="fr-CA"/>
              </w:rPr>
              <w:br/>
              <w:t>et déterminer les modifications requises</w:t>
            </w:r>
          </w:p>
          <w:p w14:paraId="52C7611F" w14:textId="6746AD13" w:rsidR="002939D8" w:rsidRPr="00466746" w:rsidRDefault="00336FA9" w:rsidP="00336FA9">
            <w:pPr>
              <w:pStyle w:val="TopicSubItalics"/>
              <w:contextualSpacing w:val="0"/>
              <w:rPr>
                <w:lang w:val="fr-CA"/>
              </w:rPr>
            </w:pPr>
            <w:r w:rsidRPr="00466746">
              <w:rPr>
                <w:szCs w:val="20"/>
                <w:lang w:val="fr-CA"/>
              </w:rPr>
              <w:t>Réaliser</w:t>
            </w:r>
          </w:p>
          <w:p w14:paraId="38C0161C" w14:textId="52278FE3" w:rsidR="00336FA9" w:rsidRPr="00466746" w:rsidRDefault="00336FA9" w:rsidP="00336FA9">
            <w:pPr>
              <w:pStyle w:val="ListParagraph"/>
              <w:rPr>
                <w:lang w:val="fr-CA"/>
              </w:rPr>
            </w:pPr>
            <w:r w:rsidRPr="00466746">
              <w:rPr>
                <w:lang w:val="fr-CA"/>
              </w:rPr>
              <w:t xml:space="preserve">Déterminer et utiliser les outils, les </w:t>
            </w:r>
            <w:r w:rsidRPr="00466746">
              <w:rPr>
                <w:b/>
                <w:lang w:val="fr-CA"/>
              </w:rPr>
              <w:t>technologies</w:t>
            </w:r>
            <w:r w:rsidRPr="00466746">
              <w:rPr>
                <w:lang w:val="fr-CA"/>
              </w:rPr>
              <w:t xml:space="preserve">, les matériaux </w:t>
            </w:r>
            <w:r w:rsidRPr="00466746">
              <w:rPr>
                <w:lang w:val="fr-CA"/>
              </w:rPr>
              <w:br/>
              <w:t>et les procédés adéquats</w:t>
            </w:r>
          </w:p>
          <w:p w14:paraId="3C1CF0C3" w14:textId="77777777" w:rsidR="00336FA9" w:rsidRPr="00466746" w:rsidRDefault="00336FA9" w:rsidP="00336FA9">
            <w:pPr>
              <w:pStyle w:val="ListParagraph"/>
              <w:rPr>
                <w:lang w:val="fr-CA"/>
              </w:rPr>
            </w:pPr>
            <w:r w:rsidRPr="00466746">
              <w:rPr>
                <w:lang w:val="fr-CA"/>
              </w:rPr>
              <w:t>Établir un plan par étapes et l’exécuter en le modifiant au besoin</w:t>
            </w:r>
          </w:p>
          <w:p w14:paraId="0B0D443E" w14:textId="3D4D3258" w:rsidR="002939D8" w:rsidRPr="00466746" w:rsidRDefault="00336FA9" w:rsidP="00336FA9">
            <w:pPr>
              <w:pStyle w:val="ListParagraph"/>
              <w:rPr>
                <w:lang w:val="fr-CA"/>
              </w:rPr>
            </w:pPr>
            <w:r w:rsidRPr="00466746">
              <w:rPr>
                <w:lang w:val="fr-CA"/>
              </w:rPr>
              <w:t>Utiliser les matériaux de façon à réduire le gaspillage</w:t>
            </w:r>
          </w:p>
          <w:p w14:paraId="16FFC2A3" w14:textId="11D62874" w:rsidR="002939D8" w:rsidRPr="00466746" w:rsidRDefault="00336FA9" w:rsidP="00336FA9">
            <w:pPr>
              <w:pStyle w:val="TopicSubItalics"/>
              <w:contextualSpacing w:val="0"/>
              <w:rPr>
                <w:lang w:val="fr-CA"/>
              </w:rPr>
            </w:pPr>
            <w:r w:rsidRPr="00466746">
              <w:rPr>
                <w:szCs w:val="20"/>
                <w:lang w:val="fr-CA"/>
              </w:rPr>
              <w:t>Présenter</w:t>
            </w:r>
          </w:p>
          <w:p w14:paraId="791073DC" w14:textId="77777777" w:rsidR="00336FA9" w:rsidRPr="00466746" w:rsidRDefault="00336FA9" w:rsidP="00336FA9">
            <w:pPr>
              <w:pStyle w:val="ListParagraph"/>
              <w:rPr>
                <w:lang w:val="fr-CA"/>
              </w:rPr>
            </w:pPr>
            <w:r w:rsidRPr="00466746">
              <w:rPr>
                <w:lang w:val="fr-CA"/>
              </w:rPr>
              <w:t xml:space="preserve">Déterminer comment et à qui </w:t>
            </w:r>
            <w:r w:rsidRPr="00466746">
              <w:rPr>
                <w:b/>
                <w:lang w:val="fr-CA"/>
              </w:rPr>
              <w:t xml:space="preserve">présenter </w:t>
            </w:r>
            <w:r w:rsidRPr="00466746">
              <w:rPr>
                <w:lang w:val="fr-CA"/>
              </w:rPr>
              <w:t xml:space="preserve">le </w:t>
            </w:r>
            <w:r w:rsidRPr="00466746">
              <w:rPr>
                <w:b/>
                <w:lang w:val="fr-CA"/>
              </w:rPr>
              <w:t xml:space="preserve">produit </w:t>
            </w:r>
            <w:r w:rsidRPr="00466746">
              <w:rPr>
                <w:lang w:val="fr-CA"/>
              </w:rPr>
              <w:t>et les procédés</w:t>
            </w:r>
          </w:p>
          <w:p w14:paraId="0739B3F7" w14:textId="52C7EA67" w:rsidR="00336FA9" w:rsidRPr="00466746" w:rsidRDefault="00336FA9" w:rsidP="00336FA9">
            <w:pPr>
              <w:pStyle w:val="ListParagraph"/>
              <w:rPr>
                <w:lang w:val="fr-CA"/>
              </w:rPr>
            </w:pPr>
            <w:r w:rsidRPr="00466746">
              <w:rPr>
                <w:lang w:val="fr-CA"/>
              </w:rPr>
              <w:t xml:space="preserve">Présenter le produit aux utilisateurs et évaluer son niveau de succès </w:t>
            </w:r>
            <w:r w:rsidRPr="00466746">
              <w:rPr>
                <w:lang w:val="fr-CA"/>
              </w:rPr>
              <w:br/>
              <w:t xml:space="preserve">de façon critique </w:t>
            </w:r>
          </w:p>
          <w:p w14:paraId="1E6942B1" w14:textId="4BB9B3B7" w:rsidR="002939D8" w:rsidRPr="00466746" w:rsidRDefault="00336FA9" w:rsidP="00336FA9">
            <w:pPr>
              <w:pStyle w:val="ListParagraph"/>
              <w:rPr>
                <w:lang w:val="fr-CA"/>
              </w:rPr>
            </w:pPr>
            <w:r w:rsidRPr="00466746">
              <w:rPr>
                <w:lang w:val="fr-CA"/>
              </w:rPr>
              <w:t>Déterminer de nouveaux objectifs de conception</w:t>
            </w:r>
          </w:p>
          <w:p w14:paraId="4730447C" w14:textId="23FD09C2" w:rsidR="002939D8" w:rsidRPr="00466746" w:rsidRDefault="00336FA9" w:rsidP="00336FA9">
            <w:pPr>
              <w:pStyle w:val="Topic"/>
              <w:spacing w:before="80" w:after="40"/>
              <w:contextualSpacing w:val="0"/>
              <w:rPr>
                <w:lang w:val="fr-CA"/>
              </w:rPr>
            </w:pPr>
            <w:r w:rsidRPr="00466746">
              <w:rPr>
                <w:szCs w:val="20"/>
                <w:lang w:val="fr-CA"/>
              </w:rPr>
              <w:t>Compétences pratiques</w:t>
            </w:r>
          </w:p>
          <w:p w14:paraId="55BF2CF9" w14:textId="5A7863AF" w:rsidR="00336FA9" w:rsidRPr="00466746" w:rsidRDefault="00336FA9" w:rsidP="00336FA9">
            <w:pPr>
              <w:pStyle w:val="ListParagraph"/>
              <w:rPr>
                <w:lang w:val="fr-CA"/>
              </w:rPr>
            </w:pPr>
            <w:r w:rsidRPr="00466746">
              <w:rPr>
                <w:lang w:val="fr-CA"/>
              </w:rPr>
              <w:t xml:space="preserve">Connaître et documenter les précautions à prendre et les consignes </w:t>
            </w:r>
            <w:r w:rsidRPr="00466746">
              <w:rPr>
                <w:lang w:val="fr-CA"/>
              </w:rPr>
              <w:br/>
              <w:t>de sécurité à respecter en cas d’urgence</w:t>
            </w:r>
          </w:p>
          <w:p w14:paraId="287E313D" w14:textId="52173DA4" w:rsidR="00707ADF" w:rsidRPr="00466746" w:rsidRDefault="00336FA9" w:rsidP="00336FA9">
            <w:pPr>
              <w:pStyle w:val="ListParagraph"/>
              <w:spacing w:after="120"/>
              <w:rPr>
                <w:lang w:val="fr-CA"/>
              </w:rPr>
            </w:pPr>
            <w:r w:rsidRPr="00466746">
              <w:rPr>
                <w:lang w:val="fr-CA"/>
              </w:rPr>
              <w:t xml:space="preserve">Développer, à divers niveaux, des compétences et des aptitudes liées </w:t>
            </w:r>
            <w:r w:rsidRPr="00466746">
              <w:rPr>
                <w:lang w:val="fr-CA"/>
              </w:rPr>
              <w:br/>
              <w:t>à la dextérité manuelle et au domaine d’intérêt spécialisé</w:t>
            </w:r>
          </w:p>
        </w:tc>
        <w:tc>
          <w:tcPr>
            <w:tcW w:w="2410" w:type="pct"/>
            <w:tcBorders>
              <w:top w:val="single" w:sz="2" w:space="0" w:color="auto"/>
              <w:left w:val="single" w:sz="2" w:space="0" w:color="auto"/>
              <w:bottom w:val="single" w:sz="2" w:space="0" w:color="auto"/>
              <w:right w:val="single" w:sz="2" w:space="0" w:color="auto"/>
            </w:tcBorders>
            <w:shd w:val="clear" w:color="auto" w:fill="auto"/>
          </w:tcPr>
          <w:p w14:paraId="059EF799" w14:textId="7D7AC3F5" w:rsidR="00336FA9" w:rsidRPr="00466746" w:rsidRDefault="00336FA9" w:rsidP="00336FA9">
            <w:pPr>
              <w:pStyle w:val="ListParagraph"/>
              <w:spacing w:before="120"/>
              <w:rPr>
                <w:lang w:val="fr-CA"/>
              </w:rPr>
            </w:pPr>
            <w:r w:rsidRPr="00466746">
              <w:rPr>
                <w:lang w:val="fr-CA"/>
              </w:rPr>
              <w:t xml:space="preserve">Méthodes de mise en place, de formage et d’assemblage </w:t>
            </w:r>
            <w:r w:rsidRPr="00466746">
              <w:rPr>
                <w:lang w:val="fr-CA"/>
              </w:rPr>
              <w:br/>
              <w:t xml:space="preserve">des métaux (Travail des métaux – </w:t>
            </w:r>
            <w:r w:rsidR="00466746" w:rsidRPr="00466746">
              <w:rPr>
                <w:lang w:val="fr-CA"/>
              </w:rPr>
              <w:t>10</w:t>
            </w:r>
            <w:r w:rsidR="00466746" w:rsidRPr="00466746">
              <w:rPr>
                <w:position w:val="4"/>
                <w:sz w:val="16"/>
                <w:lang w:val="fr-CA"/>
              </w:rPr>
              <w:t>e</w:t>
            </w:r>
            <w:r w:rsidRPr="00466746">
              <w:rPr>
                <w:lang w:val="fr-CA"/>
              </w:rPr>
              <w:t> année)</w:t>
            </w:r>
          </w:p>
          <w:p w14:paraId="51B24A5E" w14:textId="7F2D15A7" w:rsidR="00336FA9" w:rsidRPr="00466746" w:rsidRDefault="00336FA9" w:rsidP="00336FA9">
            <w:pPr>
              <w:pStyle w:val="ListParagraph"/>
              <w:rPr>
                <w:lang w:val="fr-CA"/>
              </w:rPr>
            </w:pPr>
            <w:r w:rsidRPr="00466746">
              <w:rPr>
                <w:lang w:val="fr-CA"/>
              </w:rPr>
              <w:t xml:space="preserve">Applications de commande numérique informatisée (CNI) (Travail des métaux – </w:t>
            </w:r>
            <w:r w:rsidR="00466746" w:rsidRPr="00466746">
              <w:rPr>
                <w:lang w:val="fr-CA"/>
              </w:rPr>
              <w:t>10</w:t>
            </w:r>
            <w:r w:rsidR="00466746" w:rsidRPr="00466746">
              <w:rPr>
                <w:position w:val="4"/>
                <w:sz w:val="16"/>
                <w:lang w:val="fr-CA"/>
              </w:rPr>
              <w:t>e</w:t>
            </w:r>
            <w:r w:rsidRPr="00466746">
              <w:rPr>
                <w:lang w:val="fr-CA"/>
              </w:rPr>
              <w:t> année)</w:t>
            </w:r>
          </w:p>
          <w:p w14:paraId="4D8666F2" w14:textId="6B5001C1" w:rsidR="00336FA9" w:rsidRPr="00466746" w:rsidRDefault="00336FA9" w:rsidP="00336FA9">
            <w:pPr>
              <w:pStyle w:val="ListParagraph"/>
              <w:rPr>
                <w:lang w:val="fr-CA"/>
              </w:rPr>
            </w:pPr>
            <w:r w:rsidRPr="00466746">
              <w:rPr>
                <w:b/>
                <w:lang w:val="fr-CA"/>
              </w:rPr>
              <w:t xml:space="preserve">Théorie électrique </w:t>
            </w:r>
            <w:r w:rsidRPr="00466746">
              <w:rPr>
                <w:lang w:val="fr-CA"/>
              </w:rPr>
              <w:t xml:space="preserve">des circuits parallèles et en série (Électronique et robotique – </w:t>
            </w:r>
            <w:r w:rsidR="00466746" w:rsidRPr="00466746">
              <w:rPr>
                <w:lang w:val="fr-CA"/>
              </w:rPr>
              <w:t>10</w:t>
            </w:r>
            <w:r w:rsidR="00466746" w:rsidRPr="00466746">
              <w:rPr>
                <w:position w:val="4"/>
                <w:sz w:val="16"/>
                <w:lang w:val="fr-CA"/>
              </w:rPr>
              <w:t>e</w:t>
            </w:r>
            <w:r w:rsidRPr="00466746">
              <w:rPr>
                <w:lang w:val="fr-CA"/>
              </w:rPr>
              <w:t> année)</w:t>
            </w:r>
          </w:p>
          <w:p w14:paraId="382823BD" w14:textId="3FEA2837" w:rsidR="00336FA9" w:rsidRPr="00466746" w:rsidRDefault="00336FA9" w:rsidP="00336FA9">
            <w:pPr>
              <w:pStyle w:val="ListParagraph"/>
              <w:rPr>
                <w:b/>
                <w:lang w:val="fr-CA"/>
              </w:rPr>
            </w:pPr>
            <w:r w:rsidRPr="00466746">
              <w:rPr>
                <w:lang w:val="fr-CA"/>
              </w:rPr>
              <w:t xml:space="preserve">Production de circuits simples à partir de dessins schématiques (Électronique et robotique – </w:t>
            </w:r>
            <w:r w:rsidR="00466746" w:rsidRPr="00466746">
              <w:rPr>
                <w:lang w:val="fr-CA"/>
              </w:rPr>
              <w:t>10</w:t>
            </w:r>
            <w:r w:rsidR="00466746" w:rsidRPr="00466746">
              <w:rPr>
                <w:position w:val="4"/>
                <w:sz w:val="16"/>
                <w:lang w:val="fr-CA"/>
              </w:rPr>
              <w:t>e</w:t>
            </w:r>
            <w:r w:rsidRPr="00466746">
              <w:rPr>
                <w:lang w:val="fr-CA"/>
              </w:rPr>
              <w:t> année)</w:t>
            </w:r>
          </w:p>
          <w:p w14:paraId="76EFCA9F" w14:textId="7642B3C1" w:rsidR="00336FA9" w:rsidRPr="00466746" w:rsidRDefault="00336FA9" w:rsidP="00336FA9">
            <w:pPr>
              <w:pStyle w:val="ListParagraph"/>
              <w:rPr>
                <w:b/>
                <w:lang w:val="fr-CA"/>
              </w:rPr>
            </w:pPr>
            <w:r w:rsidRPr="00466746">
              <w:rPr>
                <w:b/>
                <w:lang w:val="fr-CA"/>
              </w:rPr>
              <w:t>Instruments</w:t>
            </w:r>
            <w:r w:rsidRPr="00466746">
              <w:rPr>
                <w:lang w:val="fr-CA"/>
              </w:rPr>
              <w:t xml:space="preserve"> d’essai et de diagnostic électronique (Électronique </w:t>
            </w:r>
            <w:r w:rsidRPr="00466746">
              <w:rPr>
                <w:lang w:val="fr-CA"/>
              </w:rPr>
              <w:br/>
              <w:t xml:space="preserve">et robotique – </w:t>
            </w:r>
            <w:r w:rsidR="00466746" w:rsidRPr="00466746">
              <w:rPr>
                <w:lang w:val="fr-CA"/>
              </w:rPr>
              <w:t>10</w:t>
            </w:r>
            <w:r w:rsidR="00466746" w:rsidRPr="00466746">
              <w:rPr>
                <w:position w:val="4"/>
                <w:sz w:val="16"/>
                <w:lang w:val="fr-CA"/>
              </w:rPr>
              <w:t>e</w:t>
            </w:r>
            <w:r w:rsidRPr="00466746">
              <w:rPr>
                <w:lang w:val="fr-CA"/>
              </w:rPr>
              <w:t> année)</w:t>
            </w:r>
          </w:p>
          <w:p w14:paraId="683D221B" w14:textId="591D6DF2" w:rsidR="00336FA9" w:rsidRPr="00466746" w:rsidRDefault="00336FA9" w:rsidP="00336FA9">
            <w:pPr>
              <w:pStyle w:val="ListParagraph"/>
              <w:rPr>
                <w:lang w:val="fr-CA"/>
              </w:rPr>
            </w:pPr>
            <w:r w:rsidRPr="00466746">
              <w:rPr>
                <w:lang w:val="fr-CA"/>
              </w:rPr>
              <w:t xml:space="preserve">Ordre des étapes de fabrication d’un </w:t>
            </w:r>
            <w:r w:rsidRPr="00466746">
              <w:rPr>
                <w:b/>
                <w:lang w:val="fr-CA"/>
              </w:rPr>
              <w:t xml:space="preserve">circuit </w:t>
            </w:r>
            <w:r w:rsidRPr="00466746">
              <w:rPr>
                <w:lang w:val="fr-CA"/>
              </w:rPr>
              <w:t xml:space="preserve">(Électronique </w:t>
            </w:r>
            <w:r w:rsidRPr="00466746">
              <w:rPr>
                <w:lang w:val="fr-CA"/>
              </w:rPr>
              <w:br/>
              <w:t xml:space="preserve">et robotique – </w:t>
            </w:r>
            <w:r w:rsidR="00466746" w:rsidRPr="00466746">
              <w:rPr>
                <w:lang w:val="fr-CA"/>
              </w:rPr>
              <w:t>10</w:t>
            </w:r>
            <w:r w:rsidR="00466746" w:rsidRPr="00466746">
              <w:rPr>
                <w:position w:val="4"/>
                <w:sz w:val="16"/>
                <w:lang w:val="fr-CA"/>
              </w:rPr>
              <w:t>e</w:t>
            </w:r>
            <w:r w:rsidRPr="00466746">
              <w:rPr>
                <w:lang w:val="fr-CA"/>
              </w:rPr>
              <w:t> année)</w:t>
            </w:r>
          </w:p>
          <w:p w14:paraId="0C5258D4" w14:textId="4CEE043F" w:rsidR="00336FA9" w:rsidRPr="00466746" w:rsidRDefault="00336FA9" w:rsidP="00336FA9">
            <w:pPr>
              <w:pStyle w:val="ListParagraph"/>
              <w:rPr>
                <w:lang w:val="fr-CA"/>
              </w:rPr>
            </w:pPr>
            <w:r w:rsidRPr="00466746">
              <w:rPr>
                <w:lang w:val="fr-CA"/>
              </w:rPr>
              <w:t>Fonctions et utilisation d’</w:t>
            </w:r>
            <w:r w:rsidRPr="00466746">
              <w:rPr>
                <w:b/>
                <w:lang w:val="fr-CA"/>
              </w:rPr>
              <w:t xml:space="preserve">outils manuels </w:t>
            </w:r>
            <w:r w:rsidRPr="00466746">
              <w:rPr>
                <w:lang w:val="fr-CA"/>
              </w:rPr>
              <w:t xml:space="preserve">et fonctionnement </w:t>
            </w:r>
            <w:r w:rsidRPr="00466746">
              <w:rPr>
                <w:lang w:val="fr-CA"/>
              </w:rPr>
              <w:br/>
              <w:t xml:space="preserve">des </w:t>
            </w:r>
            <w:r w:rsidRPr="00466746">
              <w:rPr>
                <w:b/>
                <w:lang w:val="fr-CA"/>
              </w:rPr>
              <w:t>appareils fixes</w:t>
            </w:r>
            <w:r w:rsidRPr="00466746">
              <w:rPr>
                <w:lang w:val="fr-CA"/>
              </w:rPr>
              <w:t xml:space="preserve"> (Électronique et robotique – </w:t>
            </w:r>
            <w:r w:rsidR="00466746" w:rsidRPr="00466746">
              <w:rPr>
                <w:lang w:val="fr-CA"/>
              </w:rPr>
              <w:t>10</w:t>
            </w:r>
            <w:r w:rsidR="00466746" w:rsidRPr="00466746">
              <w:rPr>
                <w:position w:val="4"/>
                <w:sz w:val="16"/>
                <w:lang w:val="fr-CA"/>
              </w:rPr>
              <w:t>e</w:t>
            </w:r>
            <w:r w:rsidRPr="00466746">
              <w:rPr>
                <w:lang w:val="fr-CA"/>
              </w:rPr>
              <w:t> année)</w:t>
            </w:r>
          </w:p>
          <w:p w14:paraId="4E266986" w14:textId="5F969A46" w:rsidR="00336FA9" w:rsidRPr="00466746" w:rsidRDefault="00336FA9" w:rsidP="00336FA9">
            <w:pPr>
              <w:pStyle w:val="ListParagraph"/>
              <w:rPr>
                <w:lang w:val="fr-CA"/>
              </w:rPr>
            </w:pPr>
            <w:r w:rsidRPr="00466746">
              <w:rPr>
                <w:lang w:val="fr-CA"/>
              </w:rPr>
              <w:t xml:space="preserve">Ordre des étapes de construction d’un robot fonctionnel (Électronique et robotique – </w:t>
            </w:r>
            <w:r w:rsidR="00466746" w:rsidRPr="00466746">
              <w:rPr>
                <w:lang w:val="fr-CA"/>
              </w:rPr>
              <w:t>10</w:t>
            </w:r>
            <w:r w:rsidR="00466746" w:rsidRPr="00466746">
              <w:rPr>
                <w:position w:val="4"/>
                <w:sz w:val="16"/>
                <w:lang w:val="fr-CA"/>
              </w:rPr>
              <w:t>e</w:t>
            </w:r>
            <w:r w:rsidRPr="00466746">
              <w:rPr>
                <w:lang w:val="fr-CA"/>
              </w:rPr>
              <w:t> année)</w:t>
            </w:r>
          </w:p>
          <w:p w14:paraId="32AB0F79" w14:textId="0BFF72A8" w:rsidR="00336FA9" w:rsidRPr="00466746" w:rsidRDefault="00336FA9" w:rsidP="00336FA9">
            <w:pPr>
              <w:pStyle w:val="ListParagraph"/>
              <w:rPr>
                <w:lang w:val="fr-CA"/>
              </w:rPr>
            </w:pPr>
            <w:r w:rsidRPr="00466746">
              <w:rPr>
                <w:b/>
                <w:lang w:val="fr-CA"/>
              </w:rPr>
              <w:t xml:space="preserve">Éléments </w:t>
            </w:r>
            <w:r w:rsidRPr="00466746">
              <w:rPr>
                <w:lang w:val="fr-CA"/>
              </w:rPr>
              <w:t xml:space="preserve">d’un robot (Électronique et robotique – </w:t>
            </w:r>
            <w:r w:rsidR="00466746" w:rsidRPr="00466746">
              <w:rPr>
                <w:lang w:val="fr-CA"/>
              </w:rPr>
              <w:t>10</w:t>
            </w:r>
            <w:r w:rsidR="00466746" w:rsidRPr="00466746">
              <w:rPr>
                <w:position w:val="4"/>
                <w:sz w:val="16"/>
                <w:lang w:val="fr-CA"/>
              </w:rPr>
              <w:t>e</w:t>
            </w:r>
            <w:r w:rsidRPr="00466746">
              <w:rPr>
                <w:lang w:val="fr-CA"/>
              </w:rPr>
              <w:t> année)</w:t>
            </w:r>
          </w:p>
          <w:p w14:paraId="677D6DF8" w14:textId="2844AA3F" w:rsidR="00336FA9" w:rsidRPr="00466746" w:rsidRDefault="00336FA9" w:rsidP="00336FA9">
            <w:pPr>
              <w:pStyle w:val="ListParagraph"/>
              <w:rPr>
                <w:lang w:val="fr-CA"/>
              </w:rPr>
            </w:pPr>
            <w:r w:rsidRPr="00466746">
              <w:rPr>
                <w:lang w:val="fr-CA"/>
              </w:rPr>
              <w:t xml:space="preserve">Codage de bloc ou programmation logique en robotique (Électronique et robotique </w:t>
            </w:r>
            <w:r w:rsidR="00466746" w:rsidRPr="00466746">
              <w:rPr>
                <w:lang w:val="fr-CA"/>
              </w:rPr>
              <w:t>10</w:t>
            </w:r>
            <w:r w:rsidR="00466746" w:rsidRPr="00466746">
              <w:rPr>
                <w:position w:val="4"/>
                <w:sz w:val="16"/>
                <w:lang w:val="fr-CA"/>
              </w:rPr>
              <w:t>e</w:t>
            </w:r>
            <w:r w:rsidRPr="00466746">
              <w:rPr>
                <w:lang w:val="fr-CA"/>
              </w:rPr>
              <w:t> année)</w:t>
            </w:r>
          </w:p>
          <w:p w14:paraId="51F0BB34" w14:textId="619B8770" w:rsidR="00336FA9" w:rsidRPr="00466746" w:rsidRDefault="00336FA9" w:rsidP="00336FA9">
            <w:pPr>
              <w:pStyle w:val="ListParagraph"/>
              <w:rPr>
                <w:lang w:val="fr-CA"/>
              </w:rPr>
            </w:pPr>
            <w:r w:rsidRPr="00466746">
              <w:rPr>
                <w:lang w:val="fr-CA"/>
              </w:rPr>
              <w:t xml:space="preserve">Plateformes de programmation en robotique (Électronique </w:t>
            </w:r>
            <w:r w:rsidRPr="00466746">
              <w:rPr>
                <w:lang w:val="fr-CA"/>
              </w:rPr>
              <w:br/>
              <w:t xml:space="preserve">et robotique – </w:t>
            </w:r>
            <w:r w:rsidR="00466746" w:rsidRPr="00466746">
              <w:rPr>
                <w:lang w:val="fr-CA"/>
              </w:rPr>
              <w:t>10</w:t>
            </w:r>
            <w:r w:rsidR="00466746" w:rsidRPr="00466746">
              <w:rPr>
                <w:position w:val="4"/>
                <w:sz w:val="16"/>
                <w:lang w:val="fr-CA"/>
              </w:rPr>
              <w:t>e</w:t>
            </w:r>
            <w:r w:rsidRPr="00466746">
              <w:rPr>
                <w:lang w:val="fr-CA"/>
              </w:rPr>
              <w:t> année)</w:t>
            </w:r>
          </w:p>
          <w:p w14:paraId="1B4A9A40" w14:textId="0B9BCFFE" w:rsidR="00336FA9" w:rsidRPr="00466746" w:rsidRDefault="00336FA9" w:rsidP="00336FA9">
            <w:pPr>
              <w:pStyle w:val="ListParagraph"/>
              <w:rPr>
                <w:lang w:val="fr-CA"/>
              </w:rPr>
            </w:pPr>
            <w:r w:rsidRPr="00466746">
              <w:rPr>
                <w:lang w:val="fr-CA"/>
              </w:rPr>
              <w:t xml:space="preserve">Combustion interne et externe (Technologie de production énergétique – </w:t>
            </w:r>
            <w:r w:rsidR="00466746" w:rsidRPr="00466746">
              <w:rPr>
                <w:lang w:val="fr-CA"/>
              </w:rPr>
              <w:t>10</w:t>
            </w:r>
            <w:r w:rsidR="00466746" w:rsidRPr="00466746">
              <w:rPr>
                <w:position w:val="4"/>
                <w:sz w:val="16"/>
                <w:lang w:val="fr-CA"/>
              </w:rPr>
              <w:t>e</w:t>
            </w:r>
            <w:r w:rsidRPr="00466746">
              <w:rPr>
                <w:lang w:val="fr-CA"/>
              </w:rPr>
              <w:t> année)</w:t>
            </w:r>
          </w:p>
          <w:p w14:paraId="587FF3F4" w14:textId="1B5EB94E" w:rsidR="0018557D" w:rsidRPr="00466746" w:rsidRDefault="00336FA9" w:rsidP="00336FA9">
            <w:pPr>
              <w:pStyle w:val="ListParagraph"/>
              <w:rPr>
                <w:lang w:val="fr-CA"/>
              </w:rPr>
            </w:pPr>
            <w:r w:rsidRPr="00466746">
              <w:rPr>
                <w:lang w:val="fr-CA"/>
              </w:rPr>
              <w:t xml:space="preserve">Ordre des étapes du démontage et de l’assemblage (Technologie de production énergétique – </w:t>
            </w:r>
            <w:r w:rsidR="00466746" w:rsidRPr="00466746">
              <w:rPr>
                <w:lang w:val="fr-CA"/>
              </w:rPr>
              <w:t>10</w:t>
            </w:r>
            <w:r w:rsidR="00466746" w:rsidRPr="00466746">
              <w:rPr>
                <w:position w:val="4"/>
                <w:sz w:val="16"/>
                <w:lang w:val="fr-CA"/>
              </w:rPr>
              <w:t>e</w:t>
            </w:r>
            <w:r w:rsidRPr="00466746">
              <w:rPr>
                <w:lang w:val="fr-CA"/>
              </w:rPr>
              <w:t> année)</w:t>
            </w:r>
          </w:p>
          <w:p w14:paraId="7FC252C1" w14:textId="05E4A745" w:rsidR="00336FA9" w:rsidRPr="00466746" w:rsidRDefault="00336FA9" w:rsidP="00466746">
            <w:pPr>
              <w:pStyle w:val="ListParagraph"/>
              <w:rPr>
                <w:b/>
                <w:i/>
                <w:lang w:val="fr-CA"/>
              </w:rPr>
            </w:pPr>
            <w:r w:rsidRPr="00466746">
              <w:rPr>
                <w:b/>
                <w:lang w:val="fr-CA"/>
              </w:rPr>
              <w:t>Terminologie des moteurs</w:t>
            </w:r>
            <w:r w:rsidRPr="00466746">
              <w:rPr>
                <w:lang w:val="fr-CA"/>
              </w:rPr>
              <w:t xml:space="preserve"> (Technologie de production énergétique – </w:t>
            </w:r>
            <w:r w:rsidR="00466746" w:rsidRPr="00466746">
              <w:rPr>
                <w:lang w:val="fr-CA"/>
              </w:rPr>
              <w:t>10</w:t>
            </w:r>
            <w:r w:rsidR="00466746" w:rsidRPr="00466746">
              <w:rPr>
                <w:position w:val="4"/>
                <w:sz w:val="16"/>
                <w:lang w:val="fr-CA"/>
              </w:rPr>
              <w:t>e</w:t>
            </w:r>
            <w:r w:rsidRPr="00466746">
              <w:rPr>
                <w:lang w:val="fr-CA"/>
              </w:rPr>
              <w:t> année)</w:t>
            </w:r>
          </w:p>
          <w:p w14:paraId="28E41C67" w14:textId="69078D8F" w:rsidR="00336FA9" w:rsidRPr="00466746" w:rsidRDefault="00336FA9" w:rsidP="00336FA9">
            <w:pPr>
              <w:pStyle w:val="ListParagraph"/>
              <w:rPr>
                <w:lang w:val="fr-CA"/>
              </w:rPr>
            </w:pPr>
            <w:r w:rsidRPr="00466746">
              <w:rPr>
                <w:lang w:val="fr-CA"/>
              </w:rPr>
              <w:t xml:space="preserve">Systèmes hydrauliques et pneumatiques (Technologie </w:t>
            </w:r>
            <w:r w:rsidRPr="00466746">
              <w:rPr>
                <w:lang w:val="fr-CA"/>
              </w:rPr>
              <w:br/>
              <w:t xml:space="preserve">de production énergétique – </w:t>
            </w:r>
            <w:r w:rsidR="00466746" w:rsidRPr="00466746">
              <w:rPr>
                <w:lang w:val="fr-CA"/>
              </w:rPr>
              <w:t>10</w:t>
            </w:r>
            <w:r w:rsidR="00466746" w:rsidRPr="00466746">
              <w:rPr>
                <w:position w:val="4"/>
                <w:sz w:val="16"/>
                <w:lang w:val="fr-CA"/>
              </w:rPr>
              <w:t>e</w:t>
            </w:r>
            <w:r w:rsidRPr="00466746">
              <w:rPr>
                <w:lang w:val="fr-CA"/>
              </w:rPr>
              <w:t> année)</w:t>
            </w:r>
          </w:p>
        </w:tc>
      </w:tr>
    </w:tbl>
    <w:p w14:paraId="53AFC593" w14:textId="38FFC3E5" w:rsidR="002939D8" w:rsidRPr="00466746" w:rsidRDefault="002939D8" w:rsidP="00336FA9">
      <w:pPr>
        <w:pBdr>
          <w:bottom w:val="single" w:sz="4" w:space="4" w:color="auto"/>
        </w:pBdr>
        <w:tabs>
          <w:tab w:val="right" w:pos="14232"/>
        </w:tabs>
        <w:ind w:left="1440" w:right="-112"/>
        <w:rPr>
          <w:b/>
          <w:sz w:val="28"/>
          <w:lang w:val="fr-CA"/>
        </w:rPr>
      </w:pPr>
      <w:r w:rsidRPr="00466746">
        <w:rPr>
          <w:b/>
          <w:noProof/>
          <w:szCs w:val="20"/>
        </w:rPr>
        <w:lastRenderedPageBreak/>
        <w:drawing>
          <wp:anchor distT="0" distB="0" distL="114300" distR="114300" simplePos="0" relativeHeight="251666944" behindDoc="0" locked="0" layoutInCell="1" allowOverlap="1" wp14:anchorId="4F94DA0B" wp14:editId="45903217">
            <wp:simplePos x="0" y="0"/>
            <wp:positionH relativeFrom="page">
              <wp:posOffset>533400</wp:posOffset>
            </wp:positionH>
            <wp:positionV relativeFrom="page">
              <wp:posOffset>376288</wp:posOffset>
            </wp:positionV>
            <wp:extent cx="839491" cy="70369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0F2A55" w:rsidRPr="00466746">
        <w:rPr>
          <w:b/>
          <w:sz w:val="28"/>
          <w:lang w:val="fr-CA"/>
        </w:rPr>
        <w:t>Domaine d’apprentissage : CONCEPTION</w:t>
      </w:r>
      <w:r w:rsidR="000F2A55" w:rsidRPr="00466746">
        <w:rPr>
          <w:b/>
          <w:caps/>
          <w:sz w:val="28"/>
          <w:lang w:val="fr-CA"/>
        </w:rPr>
        <w:t>, COMPÉTENCES PRATIQUES ET TECHNOLOGIES</w:t>
      </w:r>
      <w:r w:rsidR="000F2A55" w:rsidRPr="00466746">
        <w:rPr>
          <w:b/>
          <w:sz w:val="28"/>
          <w:lang w:val="fr-CA"/>
        </w:rPr>
        <w:t xml:space="preserve"> — Exploration des technologies</w:t>
      </w:r>
      <w:r w:rsidR="000F2A55" w:rsidRPr="00466746">
        <w:rPr>
          <w:b/>
          <w:sz w:val="28"/>
          <w:lang w:val="fr-CA"/>
        </w:rPr>
        <w:tab/>
        <w:t>10</w:t>
      </w:r>
      <w:r w:rsidR="000F2A55" w:rsidRPr="00466746">
        <w:rPr>
          <w:rFonts w:ascii="Times New Roman Bold" w:hAnsi="Times New Roman Bold"/>
          <w:b/>
          <w:position w:val="6"/>
          <w:sz w:val="22"/>
          <w:lang w:val="fr-CA"/>
        </w:rPr>
        <w:t>e</w:t>
      </w:r>
      <w:r w:rsidR="000F2A55" w:rsidRPr="00466746">
        <w:rPr>
          <w:b/>
          <w:sz w:val="28"/>
          <w:lang w:val="fr-CA"/>
        </w:rPr>
        <w:t xml:space="preserve"> année</w:t>
      </w:r>
    </w:p>
    <w:p w14:paraId="193B8234" w14:textId="77777777" w:rsidR="002939D8" w:rsidRPr="00466746" w:rsidRDefault="002939D8" w:rsidP="00336FA9">
      <w:pPr>
        <w:rPr>
          <w:rFonts w:ascii="Arial" w:hAnsi="Arial"/>
          <w:b/>
          <w:lang w:val="fr-CA"/>
        </w:rPr>
      </w:pPr>
      <w:r w:rsidRPr="00466746">
        <w:rPr>
          <w:b/>
          <w:sz w:val="28"/>
          <w:lang w:val="fr-CA"/>
        </w:rPr>
        <w:tab/>
      </w:r>
    </w:p>
    <w:p w14:paraId="1AFECAA7" w14:textId="754B5CF8" w:rsidR="002939D8" w:rsidRPr="00466746" w:rsidRDefault="000F2A55" w:rsidP="00336FA9">
      <w:pPr>
        <w:spacing w:after="160"/>
        <w:jc w:val="center"/>
        <w:outlineLvl w:val="0"/>
        <w:rPr>
          <w:sz w:val="28"/>
          <w:lang w:val="fr-CA"/>
        </w:rPr>
      </w:pPr>
      <w:r w:rsidRPr="00466746">
        <w:rPr>
          <w:b/>
          <w:sz w:val="28"/>
          <w:szCs w:val="22"/>
          <w:lang w:val="fr-CA"/>
        </w:rPr>
        <w:t>Normes d’apprentissage</w:t>
      </w:r>
      <w:r w:rsidR="002939D8" w:rsidRPr="00466746">
        <w:rPr>
          <w:b/>
          <w:sz w:val="28"/>
          <w:szCs w:val="22"/>
          <w:lang w:val="fr-CA"/>
        </w:rPr>
        <w:t xml:space="preserve"> (</w:t>
      </w:r>
      <w:r w:rsidRPr="00466746">
        <w:rPr>
          <w:b/>
          <w:sz w:val="28"/>
          <w:szCs w:val="22"/>
          <w:lang w:val="fr-CA"/>
        </w:rPr>
        <w:t>suite</w:t>
      </w:r>
      <w:r w:rsidR="002939D8" w:rsidRPr="00466746">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3"/>
        <w:gridCol w:w="6761"/>
      </w:tblGrid>
      <w:tr w:rsidR="002939D8" w:rsidRPr="00466746" w14:paraId="5F66B6E9" w14:textId="77777777" w:rsidTr="00C80F1A">
        <w:tc>
          <w:tcPr>
            <w:tcW w:w="2605" w:type="pct"/>
            <w:tcBorders>
              <w:top w:val="single" w:sz="2" w:space="0" w:color="auto"/>
              <w:left w:val="single" w:sz="2" w:space="0" w:color="auto"/>
              <w:bottom w:val="single" w:sz="2" w:space="0" w:color="auto"/>
              <w:right w:val="single" w:sz="2" w:space="0" w:color="auto"/>
            </w:tcBorders>
            <w:shd w:val="clear" w:color="auto" w:fill="333333"/>
          </w:tcPr>
          <w:p w14:paraId="3BB12044" w14:textId="520650DC" w:rsidR="002939D8" w:rsidRPr="00466746" w:rsidRDefault="000F2A55" w:rsidP="00336FA9">
            <w:pPr>
              <w:spacing w:before="60" w:after="60"/>
              <w:rPr>
                <w:b/>
                <w:szCs w:val="22"/>
                <w:lang w:val="fr-CA"/>
              </w:rPr>
            </w:pPr>
            <w:r w:rsidRPr="00466746">
              <w:rPr>
                <w:b/>
                <w:szCs w:val="22"/>
                <w:lang w:val="fr-CA"/>
              </w:rPr>
              <w:t>Compétences disciplinaires</w:t>
            </w:r>
          </w:p>
        </w:tc>
        <w:tc>
          <w:tcPr>
            <w:tcW w:w="2395" w:type="pct"/>
            <w:tcBorders>
              <w:top w:val="single" w:sz="2" w:space="0" w:color="auto"/>
              <w:left w:val="single" w:sz="2" w:space="0" w:color="auto"/>
              <w:bottom w:val="single" w:sz="2" w:space="0" w:color="auto"/>
              <w:right w:val="single" w:sz="2" w:space="0" w:color="auto"/>
            </w:tcBorders>
            <w:shd w:val="clear" w:color="auto" w:fill="778E96"/>
          </w:tcPr>
          <w:p w14:paraId="152FA201" w14:textId="1D768D9B" w:rsidR="002939D8" w:rsidRPr="00466746" w:rsidRDefault="000F2A55" w:rsidP="00336FA9">
            <w:pPr>
              <w:spacing w:before="60" w:after="60"/>
              <w:rPr>
                <w:b/>
                <w:color w:val="FFFFFF"/>
                <w:szCs w:val="22"/>
                <w:lang w:val="fr-CA"/>
              </w:rPr>
            </w:pPr>
            <w:r w:rsidRPr="00466746">
              <w:rPr>
                <w:b/>
                <w:color w:val="FFFFFF"/>
                <w:szCs w:val="22"/>
                <w:lang w:val="fr-CA"/>
              </w:rPr>
              <w:t>Contenu</w:t>
            </w:r>
          </w:p>
        </w:tc>
      </w:tr>
      <w:tr w:rsidR="002939D8" w:rsidRPr="00466746" w14:paraId="7D01F805" w14:textId="77777777" w:rsidTr="00C80F1A">
        <w:trPr>
          <w:trHeight w:val="484"/>
        </w:trPr>
        <w:tc>
          <w:tcPr>
            <w:tcW w:w="2605" w:type="pct"/>
            <w:tcBorders>
              <w:top w:val="single" w:sz="2" w:space="0" w:color="auto"/>
              <w:left w:val="single" w:sz="2" w:space="0" w:color="auto"/>
              <w:bottom w:val="single" w:sz="2" w:space="0" w:color="auto"/>
              <w:right w:val="single" w:sz="2" w:space="0" w:color="auto"/>
            </w:tcBorders>
            <w:shd w:val="clear" w:color="auto" w:fill="auto"/>
          </w:tcPr>
          <w:p w14:paraId="60A4943E" w14:textId="0CF6A70F" w:rsidR="00336FA9" w:rsidRPr="00466746" w:rsidRDefault="00336FA9" w:rsidP="00336FA9">
            <w:pPr>
              <w:pStyle w:val="ListParagraph"/>
              <w:spacing w:before="120"/>
              <w:rPr>
                <w:lang w:val="fr-CA"/>
              </w:rPr>
            </w:pPr>
            <w:r w:rsidRPr="00466746">
              <w:rPr>
                <w:lang w:val="fr-CA"/>
              </w:rPr>
              <w:t>Déterminer et développer les compétences individuelles ou collectives requises pour le projet</w:t>
            </w:r>
          </w:p>
          <w:p w14:paraId="71C6EF66" w14:textId="5CA0942B" w:rsidR="002939D8" w:rsidRPr="00466746" w:rsidRDefault="00336FA9" w:rsidP="00336FA9">
            <w:pPr>
              <w:pStyle w:val="Topic"/>
              <w:contextualSpacing w:val="0"/>
              <w:rPr>
                <w:lang w:val="fr-CA"/>
              </w:rPr>
            </w:pPr>
            <w:r w:rsidRPr="00466746">
              <w:rPr>
                <w:szCs w:val="20"/>
                <w:lang w:val="fr-CA"/>
              </w:rPr>
              <w:t>Technologies</w:t>
            </w:r>
          </w:p>
          <w:p w14:paraId="38641ACB" w14:textId="77777777" w:rsidR="00336FA9" w:rsidRPr="00466746" w:rsidRDefault="00336FA9" w:rsidP="00336FA9">
            <w:pPr>
              <w:pStyle w:val="ListParagraph"/>
              <w:rPr>
                <w:lang w:val="fr-CA"/>
              </w:rPr>
            </w:pPr>
            <w:r w:rsidRPr="00466746">
              <w:rPr>
                <w:lang w:val="fr-CA"/>
              </w:rPr>
              <w:t>Choisir et adapter, en se renseignant davantage au besoin, les outils et les technologies nécessaires à l’exécution d’une tâche</w:t>
            </w:r>
          </w:p>
          <w:p w14:paraId="7364ABAB" w14:textId="77777777" w:rsidR="00336FA9" w:rsidRPr="00466746" w:rsidRDefault="00336FA9" w:rsidP="00336FA9">
            <w:pPr>
              <w:pStyle w:val="ListParagraph"/>
              <w:rPr>
                <w:lang w:val="fr-CA"/>
              </w:rPr>
            </w:pPr>
            <w:r w:rsidRPr="00466746">
              <w:rPr>
                <w:lang w:val="fr-CA"/>
              </w:rPr>
              <w:t xml:space="preserve">Évaluer les </w:t>
            </w:r>
            <w:r w:rsidRPr="00466746">
              <w:rPr>
                <w:b/>
                <w:lang w:val="fr-CA"/>
              </w:rPr>
              <w:t>conséquences</w:t>
            </w:r>
            <w:r w:rsidRPr="00466746">
              <w:rPr>
                <w:lang w:val="fr-CA"/>
              </w:rPr>
              <w:t>, y compris les conséquences négatives imprévues, des choix technologiques</w:t>
            </w:r>
          </w:p>
          <w:p w14:paraId="68053051" w14:textId="781ABBB9" w:rsidR="002939D8" w:rsidRPr="00466746" w:rsidRDefault="00336FA9" w:rsidP="00336FA9">
            <w:pPr>
              <w:pStyle w:val="ListParagraph"/>
              <w:rPr>
                <w:lang w:val="fr-CA"/>
              </w:rPr>
            </w:pPr>
            <w:r w:rsidRPr="00466746">
              <w:rPr>
                <w:lang w:val="fr-CA"/>
              </w:rPr>
              <w:t>Évaluer la façon dont le territoire, les ressources naturelles et la culture influent sur le développement et l’usage des outils et de la technologie</w:t>
            </w:r>
          </w:p>
        </w:tc>
        <w:tc>
          <w:tcPr>
            <w:tcW w:w="2395" w:type="pct"/>
            <w:tcBorders>
              <w:top w:val="single" w:sz="2" w:space="0" w:color="auto"/>
              <w:left w:val="single" w:sz="2" w:space="0" w:color="auto"/>
              <w:bottom w:val="single" w:sz="2" w:space="0" w:color="auto"/>
              <w:right w:val="single" w:sz="2" w:space="0" w:color="auto"/>
            </w:tcBorders>
            <w:shd w:val="clear" w:color="auto" w:fill="auto"/>
          </w:tcPr>
          <w:p w14:paraId="7D628E24" w14:textId="4E516776" w:rsidR="00336FA9" w:rsidRPr="00466746" w:rsidRDefault="00336FA9" w:rsidP="00336FA9">
            <w:pPr>
              <w:pStyle w:val="ListParagraph"/>
              <w:spacing w:before="120"/>
              <w:rPr>
                <w:lang w:val="fr-CA"/>
              </w:rPr>
            </w:pPr>
            <w:r w:rsidRPr="00466746">
              <w:rPr>
                <w:lang w:val="fr-CA"/>
              </w:rPr>
              <w:t xml:space="preserve">Transfert et conversion d’énergie (Technologie de production énergétique – </w:t>
            </w:r>
            <w:r w:rsidR="00466746" w:rsidRPr="00466746">
              <w:rPr>
                <w:lang w:val="fr-CA"/>
              </w:rPr>
              <w:t>10</w:t>
            </w:r>
            <w:r w:rsidR="00466746" w:rsidRPr="00466746">
              <w:rPr>
                <w:position w:val="4"/>
                <w:sz w:val="16"/>
                <w:lang w:val="fr-CA"/>
              </w:rPr>
              <w:t>e</w:t>
            </w:r>
            <w:r w:rsidRPr="00466746">
              <w:rPr>
                <w:lang w:val="fr-CA"/>
              </w:rPr>
              <w:t> année)</w:t>
            </w:r>
          </w:p>
          <w:p w14:paraId="48F3F570" w14:textId="7004DA29" w:rsidR="00336FA9" w:rsidRPr="00466746" w:rsidRDefault="00336FA9" w:rsidP="00336FA9">
            <w:pPr>
              <w:pStyle w:val="ListParagraph"/>
              <w:rPr>
                <w:lang w:val="fr-CA"/>
              </w:rPr>
            </w:pPr>
            <w:r w:rsidRPr="00466746">
              <w:rPr>
                <w:lang w:val="fr-CA"/>
              </w:rPr>
              <w:t xml:space="preserve">Transmission d’énergie et </w:t>
            </w:r>
            <w:r w:rsidRPr="00466746">
              <w:rPr>
                <w:b/>
                <w:lang w:val="fr-CA"/>
              </w:rPr>
              <w:t>systèmes de conversion</w:t>
            </w:r>
            <w:r w:rsidRPr="00466746">
              <w:rPr>
                <w:lang w:val="fr-CA"/>
              </w:rPr>
              <w:t xml:space="preserve"> (Technologie de production énergétique – </w:t>
            </w:r>
            <w:r w:rsidR="00466746" w:rsidRPr="00466746">
              <w:rPr>
                <w:lang w:val="fr-CA"/>
              </w:rPr>
              <w:t>10</w:t>
            </w:r>
            <w:r w:rsidR="00466746" w:rsidRPr="00466746">
              <w:rPr>
                <w:position w:val="4"/>
                <w:sz w:val="16"/>
                <w:lang w:val="fr-CA"/>
              </w:rPr>
              <w:t>e</w:t>
            </w:r>
            <w:r w:rsidRPr="00466746">
              <w:rPr>
                <w:lang w:val="fr-CA"/>
              </w:rPr>
              <w:t> année)</w:t>
            </w:r>
          </w:p>
          <w:p w14:paraId="521B94FD" w14:textId="7669B5A8" w:rsidR="00336FA9" w:rsidRPr="00466746" w:rsidRDefault="00336FA9" w:rsidP="00336FA9">
            <w:pPr>
              <w:pStyle w:val="ListParagraph"/>
              <w:rPr>
                <w:lang w:val="fr-CA"/>
              </w:rPr>
            </w:pPr>
            <w:r w:rsidRPr="00466746">
              <w:rPr>
                <w:lang w:val="fr-CA"/>
              </w:rPr>
              <w:t xml:space="preserve">Outils manuels et électriques propres aux réparations et à l’entretien mécaniques (Technologie de production énergétique – </w:t>
            </w:r>
            <w:r w:rsidR="00466746" w:rsidRPr="00466746">
              <w:rPr>
                <w:lang w:val="fr-CA"/>
              </w:rPr>
              <w:t>10</w:t>
            </w:r>
            <w:r w:rsidR="00466746" w:rsidRPr="00466746">
              <w:rPr>
                <w:position w:val="4"/>
                <w:sz w:val="16"/>
                <w:lang w:val="fr-CA"/>
              </w:rPr>
              <w:t>e</w:t>
            </w:r>
            <w:r w:rsidRPr="00466746">
              <w:rPr>
                <w:lang w:val="fr-CA"/>
              </w:rPr>
              <w:t> année)</w:t>
            </w:r>
          </w:p>
          <w:p w14:paraId="072F9CCF" w14:textId="2D6E11B8" w:rsidR="00336FA9" w:rsidRPr="00466746" w:rsidRDefault="00336FA9" w:rsidP="00336FA9">
            <w:pPr>
              <w:pStyle w:val="ListParagraph"/>
              <w:rPr>
                <w:lang w:val="fr-CA"/>
              </w:rPr>
            </w:pPr>
            <w:r w:rsidRPr="00466746">
              <w:rPr>
                <w:b/>
                <w:lang w:val="fr-CA"/>
              </w:rPr>
              <w:t xml:space="preserve">Sources d’énergie de remplacement </w:t>
            </w:r>
            <w:r w:rsidRPr="00466746">
              <w:rPr>
                <w:lang w:val="fr-CA"/>
              </w:rPr>
              <w:t xml:space="preserve">(Technologie de production énergétique – </w:t>
            </w:r>
            <w:r w:rsidR="00466746" w:rsidRPr="00466746">
              <w:rPr>
                <w:lang w:val="fr-CA"/>
              </w:rPr>
              <w:t>10</w:t>
            </w:r>
            <w:r w:rsidR="00466746" w:rsidRPr="00466746">
              <w:rPr>
                <w:position w:val="4"/>
                <w:sz w:val="16"/>
                <w:lang w:val="fr-CA"/>
              </w:rPr>
              <w:t>e</w:t>
            </w:r>
            <w:r w:rsidRPr="00466746">
              <w:rPr>
                <w:lang w:val="fr-CA"/>
              </w:rPr>
              <w:t> année)</w:t>
            </w:r>
          </w:p>
          <w:p w14:paraId="24E91DE7" w14:textId="15BCC16A" w:rsidR="00336FA9" w:rsidRPr="00466746" w:rsidRDefault="00336FA9" w:rsidP="00336FA9">
            <w:pPr>
              <w:pStyle w:val="ListParagraph"/>
              <w:rPr>
                <w:lang w:val="fr-CA"/>
              </w:rPr>
            </w:pPr>
            <w:r w:rsidRPr="00466746">
              <w:rPr>
                <w:b/>
                <w:lang w:val="fr-CA"/>
              </w:rPr>
              <w:t xml:space="preserve">Normes </w:t>
            </w:r>
            <w:r w:rsidRPr="00466746">
              <w:rPr>
                <w:lang w:val="fr-CA"/>
              </w:rPr>
              <w:t xml:space="preserve">et </w:t>
            </w:r>
            <w:r w:rsidRPr="00466746">
              <w:rPr>
                <w:b/>
                <w:lang w:val="fr-CA"/>
              </w:rPr>
              <w:t>conventions</w:t>
            </w:r>
            <w:r w:rsidRPr="00466746">
              <w:rPr>
                <w:lang w:val="fr-CA"/>
              </w:rPr>
              <w:t xml:space="preserve"> relatives au dessin (Dessin technique – </w:t>
            </w:r>
            <w:r w:rsidR="00466746" w:rsidRPr="00466746">
              <w:rPr>
                <w:lang w:val="fr-CA"/>
              </w:rPr>
              <w:t>10</w:t>
            </w:r>
            <w:r w:rsidR="00466746" w:rsidRPr="00466746">
              <w:rPr>
                <w:position w:val="4"/>
                <w:sz w:val="16"/>
                <w:lang w:val="fr-CA"/>
              </w:rPr>
              <w:t>e</w:t>
            </w:r>
            <w:r w:rsidRPr="00466746">
              <w:rPr>
                <w:lang w:val="fr-CA"/>
              </w:rPr>
              <w:t> année)</w:t>
            </w:r>
          </w:p>
          <w:p w14:paraId="09BD6C65" w14:textId="1D240211" w:rsidR="00336FA9" w:rsidRPr="00466746" w:rsidRDefault="00336FA9" w:rsidP="00336FA9">
            <w:pPr>
              <w:pStyle w:val="ListParagraph"/>
              <w:rPr>
                <w:lang w:val="fr-CA"/>
              </w:rPr>
            </w:pPr>
            <w:r w:rsidRPr="00466746">
              <w:rPr>
                <w:lang w:val="fr-CA"/>
              </w:rPr>
              <w:t xml:space="preserve">Échelles pour les différents </w:t>
            </w:r>
            <w:r w:rsidRPr="00466746">
              <w:rPr>
                <w:b/>
                <w:lang w:val="fr-CA"/>
              </w:rPr>
              <w:t xml:space="preserve">types </w:t>
            </w:r>
            <w:r w:rsidRPr="00466746">
              <w:rPr>
                <w:lang w:val="fr-CA"/>
              </w:rPr>
              <w:t xml:space="preserve">de dessins (Dessin technique – </w:t>
            </w:r>
            <w:r w:rsidR="00466746" w:rsidRPr="00466746">
              <w:rPr>
                <w:lang w:val="fr-CA"/>
              </w:rPr>
              <w:t>10</w:t>
            </w:r>
            <w:r w:rsidR="00466746" w:rsidRPr="00466746">
              <w:rPr>
                <w:position w:val="4"/>
                <w:sz w:val="16"/>
                <w:lang w:val="fr-CA"/>
              </w:rPr>
              <w:t>e</w:t>
            </w:r>
            <w:r w:rsidRPr="00466746">
              <w:rPr>
                <w:lang w:val="fr-CA"/>
              </w:rPr>
              <w:t> année)</w:t>
            </w:r>
          </w:p>
          <w:p w14:paraId="42F40EA5" w14:textId="29CEB610" w:rsidR="00336FA9" w:rsidRPr="00466746" w:rsidRDefault="00336FA9" w:rsidP="00336FA9">
            <w:pPr>
              <w:pStyle w:val="ListParagraph"/>
              <w:rPr>
                <w:lang w:val="fr-CA"/>
              </w:rPr>
            </w:pPr>
            <w:r w:rsidRPr="00466746">
              <w:rPr>
                <w:lang w:val="fr-CA"/>
              </w:rPr>
              <w:t xml:space="preserve">Styles de dessin technique, notamment le dessin en perspective, le dessin aux instruments et le dessin architectural (Dessin technique – </w:t>
            </w:r>
            <w:r w:rsidR="00466746" w:rsidRPr="00466746">
              <w:rPr>
                <w:lang w:val="fr-CA"/>
              </w:rPr>
              <w:t>10</w:t>
            </w:r>
            <w:r w:rsidR="00466746" w:rsidRPr="00466746">
              <w:rPr>
                <w:position w:val="4"/>
                <w:sz w:val="16"/>
                <w:lang w:val="fr-CA"/>
              </w:rPr>
              <w:t>e</w:t>
            </w:r>
            <w:r w:rsidRPr="00466746">
              <w:rPr>
                <w:lang w:val="fr-CA"/>
              </w:rPr>
              <w:t> année)</w:t>
            </w:r>
          </w:p>
          <w:p w14:paraId="27E2B35F" w14:textId="6AB4F85C" w:rsidR="00336FA9" w:rsidRPr="00466746" w:rsidRDefault="00336FA9" w:rsidP="00336FA9">
            <w:pPr>
              <w:pStyle w:val="ListParagraph"/>
              <w:rPr>
                <w:lang w:val="fr-CA"/>
              </w:rPr>
            </w:pPr>
            <w:r w:rsidRPr="00466746">
              <w:rPr>
                <w:lang w:val="fr-CA"/>
              </w:rPr>
              <w:t xml:space="preserve">Modélisation à l’aide de logiciels de dessin assisté par ordinateur (DAO) et de fabrication assistée par ordinateur (FAO) (Dessin technique – </w:t>
            </w:r>
            <w:r w:rsidR="00466746" w:rsidRPr="00466746">
              <w:rPr>
                <w:lang w:val="fr-CA"/>
              </w:rPr>
              <w:t>10</w:t>
            </w:r>
            <w:r w:rsidR="00466746" w:rsidRPr="00466746">
              <w:rPr>
                <w:position w:val="4"/>
                <w:sz w:val="16"/>
                <w:lang w:val="fr-CA"/>
              </w:rPr>
              <w:t>e</w:t>
            </w:r>
            <w:r w:rsidRPr="00466746">
              <w:rPr>
                <w:lang w:val="fr-CA"/>
              </w:rPr>
              <w:t> année)</w:t>
            </w:r>
          </w:p>
          <w:p w14:paraId="4D3B74F0" w14:textId="64F4355B" w:rsidR="002939D8" w:rsidRPr="00466746" w:rsidRDefault="00336FA9" w:rsidP="00336FA9">
            <w:pPr>
              <w:pStyle w:val="ListParagraph"/>
              <w:spacing w:after="120"/>
              <w:rPr>
                <w:lang w:val="fr-CA"/>
              </w:rPr>
            </w:pPr>
            <w:r w:rsidRPr="00466746">
              <w:rPr>
                <w:lang w:val="fr-CA"/>
              </w:rPr>
              <w:t xml:space="preserve">Codage pour la création de représentations 3D de solutions </w:t>
            </w:r>
            <w:r w:rsidR="00466746" w:rsidRPr="00466746">
              <w:rPr>
                <w:lang w:val="fr-CA"/>
              </w:rPr>
              <w:br/>
            </w:r>
            <w:r w:rsidRPr="00466746">
              <w:rPr>
                <w:lang w:val="fr-CA"/>
              </w:rPr>
              <w:t xml:space="preserve">de conception (Dessin technique – </w:t>
            </w:r>
            <w:r w:rsidR="00466746" w:rsidRPr="00466746">
              <w:rPr>
                <w:lang w:val="fr-CA"/>
              </w:rPr>
              <w:t>10</w:t>
            </w:r>
            <w:r w:rsidR="00466746" w:rsidRPr="00466746">
              <w:rPr>
                <w:position w:val="4"/>
                <w:sz w:val="16"/>
                <w:lang w:val="fr-CA"/>
              </w:rPr>
              <w:t>e</w:t>
            </w:r>
            <w:r w:rsidRPr="00466746">
              <w:rPr>
                <w:lang w:val="fr-CA"/>
              </w:rPr>
              <w:t> année)</w:t>
            </w:r>
          </w:p>
        </w:tc>
      </w:tr>
    </w:tbl>
    <w:p w14:paraId="1291DCCE" w14:textId="77777777" w:rsidR="0086683B" w:rsidRPr="00466746" w:rsidRDefault="0086683B" w:rsidP="00336FA9">
      <w:pPr>
        <w:rPr>
          <w:lang w:val="fr-CA"/>
        </w:rPr>
      </w:pPr>
    </w:p>
    <w:p w14:paraId="08CF9400" w14:textId="77777777" w:rsidR="00F9586F" w:rsidRPr="00466746" w:rsidRDefault="00F9586F" w:rsidP="00336FA9">
      <w:pPr>
        <w:rPr>
          <w:sz w:val="2"/>
          <w:szCs w:val="2"/>
          <w:lang w:val="fr-CA"/>
        </w:rPr>
      </w:pPr>
      <w:bookmarkStart w:id="0" w:name="_GoBack"/>
      <w:bookmarkEnd w:id="0"/>
    </w:p>
    <w:sectPr w:rsidR="00F9586F" w:rsidRPr="00466746"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Noto Sans Symbol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Times New Roman Bold">
    <w:charset w:val="00"/>
    <w:family w:val="auto"/>
    <w:pitch w:val="variable"/>
    <w:sig w:usb0="E0002AEF" w:usb1="C0007841" w:usb2="00000009" w:usb3="00000000" w:csb0="000001FF" w:csb1="00000000"/>
  </w:font>
  <w:font w:name="Helvetica Oblique">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98B43" w14:textId="77777777" w:rsidR="000F2A55" w:rsidRPr="00E80591" w:rsidRDefault="000F2A55" w:rsidP="000F2A55">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 xml:space="preserve">Mars 2018 </w:t>
    </w:r>
    <w:r w:rsidRPr="00E80591">
      <w:rPr>
        <w:rFonts w:ascii="Helvetica" w:hAnsi="Helvetica"/>
        <w:i/>
        <w:sz w:val="20"/>
      </w:rPr>
      <w:tab/>
    </w:r>
    <w:r w:rsidRPr="00E80591">
      <w:rPr>
        <w:rStyle w:val="PageNumber"/>
        <w:rFonts w:ascii="Helvetica" w:hAnsi="Helvetica"/>
        <w:sz w:val="20"/>
      </w:rPr>
      <w:t>www.curriculum.gov.bc.ca</w:t>
    </w:r>
    <w:r w:rsidRPr="00E80591">
      <w:rPr>
        <w:rFonts w:ascii="Helvetica" w:hAnsi="Helvetica"/>
        <w:i/>
        <w:sz w:val="20"/>
      </w:rPr>
      <w:tab/>
    </w:r>
    <w:r w:rsidRPr="00591CA5">
      <w:rPr>
        <w:rFonts w:ascii="Helvetica" w:hAnsi="Helvetica"/>
        <w:i/>
        <w:sz w:val="20"/>
        <w:lang w:val="fr-CA"/>
      </w:rPr>
      <w:t>© Province de la Colombie-Britannique</w:t>
    </w:r>
    <w:r w:rsidRPr="00591CA5">
      <w:rPr>
        <w:rFonts w:ascii="Helvetica" w:hAnsi="Helvetica"/>
        <w:i/>
        <w:sz w:val="20"/>
        <w:lang w:val="fr-CA"/>
      </w:rPr>
      <w:tab/>
      <w:t>•</w:t>
    </w:r>
    <w:r w:rsidRPr="00591CA5">
      <w:rPr>
        <w:rFonts w:ascii="Helvetica" w:hAnsi="Helvetica"/>
        <w:i/>
        <w:sz w:val="20"/>
        <w:lang w:val="fr-CA"/>
      </w:rPr>
      <w:tab/>
    </w:r>
    <w:r w:rsidRPr="00591CA5">
      <w:rPr>
        <w:rStyle w:val="PageNumber"/>
        <w:rFonts w:ascii="Helvetica" w:hAnsi="Helvetica"/>
        <w:i/>
        <w:sz w:val="20"/>
        <w:lang w:val="fr-CA"/>
      </w:rPr>
      <w:fldChar w:fldCharType="begin"/>
    </w:r>
    <w:r w:rsidRPr="00591CA5">
      <w:rPr>
        <w:rStyle w:val="PageNumber"/>
        <w:rFonts w:ascii="Helvetica" w:hAnsi="Helvetica"/>
        <w:i/>
        <w:sz w:val="20"/>
        <w:lang w:val="fr-CA"/>
      </w:rPr>
      <w:instrText xml:space="preserve"> PAGE </w:instrText>
    </w:r>
    <w:r w:rsidRPr="00591CA5">
      <w:rPr>
        <w:rStyle w:val="PageNumber"/>
        <w:rFonts w:ascii="Helvetica" w:hAnsi="Helvetica"/>
        <w:i/>
        <w:sz w:val="20"/>
        <w:lang w:val="fr-CA"/>
      </w:rPr>
      <w:fldChar w:fldCharType="separate"/>
    </w:r>
    <w:r w:rsidR="00520FFE">
      <w:rPr>
        <w:rStyle w:val="PageNumber"/>
        <w:rFonts w:ascii="Helvetica" w:hAnsi="Helvetica"/>
        <w:i/>
        <w:noProof/>
        <w:sz w:val="20"/>
        <w:lang w:val="fr-CA"/>
      </w:rPr>
      <w:t>2</w:t>
    </w:r>
    <w:r w:rsidRPr="00591CA5">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D13B05"/>
    <w:multiLevelType w:val="multilevel"/>
    <w:tmpl w:val="014C0E5C"/>
    <w:lvl w:ilvl="0">
      <w:start w:val="1"/>
      <w:numFmt w:val="bullet"/>
      <w:lvlText w:val="●"/>
      <w:lvlJc w:val="left"/>
      <w:pPr>
        <w:ind w:left="720" w:hanging="360"/>
      </w:pPr>
      <w:rPr>
        <w:rFonts w:asciiTheme="majorHAnsi" w:eastAsia="Noto Sans Symbols" w:hAnsiTheme="majorHAnsi" w:cstheme="majorHAns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7">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9">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3">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4"/>
  </w:num>
  <w:num w:numId="2">
    <w:abstractNumId w:val="1"/>
  </w:num>
  <w:num w:numId="3">
    <w:abstractNumId w:val="12"/>
  </w:num>
  <w:num w:numId="4">
    <w:abstractNumId w:val="0"/>
  </w:num>
  <w:num w:numId="5">
    <w:abstractNumId w:val="17"/>
  </w:num>
  <w:num w:numId="6">
    <w:abstractNumId w:val="15"/>
  </w:num>
  <w:num w:numId="7">
    <w:abstractNumId w:val="6"/>
  </w:num>
  <w:num w:numId="8">
    <w:abstractNumId w:val="13"/>
  </w:num>
  <w:num w:numId="9">
    <w:abstractNumId w:val="4"/>
  </w:num>
  <w:num w:numId="10">
    <w:abstractNumId w:val="10"/>
  </w:num>
  <w:num w:numId="11">
    <w:abstractNumId w:val="11"/>
  </w:num>
  <w:num w:numId="12">
    <w:abstractNumId w:val="5"/>
  </w:num>
  <w:num w:numId="13">
    <w:abstractNumId w:val="14"/>
  </w:num>
  <w:num w:numId="14">
    <w:abstractNumId w:val="8"/>
  </w:num>
  <w:num w:numId="15">
    <w:abstractNumId w:val="9"/>
  </w:num>
  <w:num w:numId="16">
    <w:abstractNumId w:val="16"/>
  </w:num>
  <w:num w:numId="17">
    <w:abstractNumId w:val="2"/>
  </w:num>
  <w:num w:numId="18">
    <w:abstractNumId w:val="7"/>
  </w:num>
  <w:num w:numId="1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D5F41"/>
    <w:rsid w:val="000E4C78"/>
    <w:rsid w:val="000E555C"/>
    <w:rsid w:val="000F2A55"/>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35F25"/>
    <w:rsid w:val="002747D7"/>
    <w:rsid w:val="00287CDA"/>
    <w:rsid w:val="002939D8"/>
    <w:rsid w:val="002967B0"/>
    <w:rsid w:val="002C42CD"/>
    <w:rsid w:val="002E3C1B"/>
    <w:rsid w:val="002E55AA"/>
    <w:rsid w:val="003139F3"/>
    <w:rsid w:val="00315439"/>
    <w:rsid w:val="00336FA9"/>
    <w:rsid w:val="00364762"/>
    <w:rsid w:val="00370C94"/>
    <w:rsid w:val="00391687"/>
    <w:rsid w:val="003925B2"/>
    <w:rsid w:val="00396AFB"/>
    <w:rsid w:val="003A3345"/>
    <w:rsid w:val="003E3E64"/>
    <w:rsid w:val="003F1DB7"/>
    <w:rsid w:val="00400F30"/>
    <w:rsid w:val="00413BC2"/>
    <w:rsid w:val="00447D8B"/>
    <w:rsid w:val="0045169A"/>
    <w:rsid w:val="00456D83"/>
    <w:rsid w:val="00457103"/>
    <w:rsid w:val="00461B31"/>
    <w:rsid w:val="00466746"/>
    <w:rsid w:val="00482426"/>
    <w:rsid w:val="00483E58"/>
    <w:rsid w:val="004A49C0"/>
    <w:rsid w:val="004B6F67"/>
    <w:rsid w:val="004B7B36"/>
    <w:rsid w:val="004C3D15"/>
    <w:rsid w:val="004C42DE"/>
    <w:rsid w:val="004C677A"/>
    <w:rsid w:val="004D4F1C"/>
    <w:rsid w:val="004D7F83"/>
    <w:rsid w:val="004E0819"/>
    <w:rsid w:val="004F2F73"/>
    <w:rsid w:val="00520FFE"/>
    <w:rsid w:val="005318CB"/>
    <w:rsid w:val="00531C04"/>
    <w:rsid w:val="0056669F"/>
    <w:rsid w:val="00567385"/>
    <w:rsid w:val="0059376F"/>
    <w:rsid w:val="005A2812"/>
    <w:rsid w:val="005B496A"/>
    <w:rsid w:val="005C0C77"/>
    <w:rsid w:val="005C787D"/>
    <w:rsid w:val="005E0FCC"/>
    <w:rsid w:val="005F4985"/>
    <w:rsid w:val="00607C26"/>
    <w:rsid w:val="00620D38"/>
    <w:rsid w:val="006211F9"/>
    <w:rsid w:val="0065155B"/>
    <w:rsid w:val="00685BC9"/>
    <w:rsid w:val="006A57B0"/>
    <w:rsid w:val="006C1F70"/>
    <w:rsid w:val="006E3C51"/>
    <w:rsid w:val="00700268"/>
    <w:rsid w:val="00702F68"/>
    <w:rsid w:val="00707ADF"/>
    <w:rsid w:val="0071516B"/>
    <w:rsid w:val="0072171C"/>
    <w:rsid w:val="00735FF4"/>
    <w:rsid w:val="00741E53"/>
    <w:rsid w:val="007460EC"/>
    <w:rsid w:val="00770B0C"/>
    <w:rsid w:val="00784C9E"/>
    <w:rsid w:val="00796ED0"/>
    <w:rsid w:val="007A2E04"/>
    <w:rsid w:val="007B49A4"/>
    <w:rsid w:val="007C5BB0"/>
    <w:rsid w:val="007D6E60"/>
    <w:rsid w:val="007E2302"/>
    <w:rsid w:val="007E28EF"/>
    <w:rsid w:val="007F6181"/>
    <w:rsid w:val="00815E42"/>
    <w:rsid w:val="00837AFB"/>
    <w:rsid w:val="00846D64"/>
    <w:rsid w:val="008543C7"/>
    <w:rsid w:val="0086683B"/>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6CE6"/>
    <w:rsid w:val="00A34E20"/>
    <w:rsid w:val="00A4451C"/>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14E76"/>
    <w:rsid w:val="00C23D53"/>
    <w:rsid w:val="00C25DFB"/>
    <w:rsid w:val="00C3058C"/>
    <w:rsid w:val="00C36E10"/>
    <w:rsid w:val="00C446EE"/>
    <w:rsid w:val="00C56A8B"/>
    <w:rsid w:val="00C66CDF"/>
    <w:rsid w:val="00C67C6E"/>
    <w:rsid w:val="00C75D90"/>
    <w:rsid w:val="00C868AA"/>
    <w:rsid w:val="00C973D3"/>
    <w:rsid w:val="00D0261C"/>
    <w:rsid w:val="00D0439A"/>
    <w:rsid w:val="00D120A1"/>
    <w:rsid w:val="00D17CFE"/>
    <w:rsid w:val="00D2327F"/>
    <w:rsid w:val="00D41F6E"/>
    <w:rsid w:val="00D4637F"/>
    <w:rsid w:val="00D5317B"/>
    <w:rsid w:val="00D64299"/>
    <w:rsid w:val="00D65F87"/>
    <w:rsid w:val="00D735D9"/>
    <w:rsid w:val="00D8654A"/>
    <w:rsid w:val="00DA79C0"/>
    <w:rsid w:val="00DC1DA5"/>
    <w:rsid w:val="00DC2C4B"/>
    <w:rsid w:val="00DD1C77"/>
    <w:rsid w:val="00E120C4"/>
    <w:rsid w:val="00E13917"/>
    <w:rsid w:val="00E2444A"/>
    <w:rsid w:val="00E80591"/>
    <w:rsid w:val="00E834AB"/>
    <w:rsid w:val="00E842D8"/>
    <w:rsid w:val="00E87A9D"/>
    <w:rsid w:val="00EA2024"/>
    <w:rsid w:val="00EA565D"/>
    <w:rsid w:val="00EC23B7"/>
    <w:rsid w:val="00ED6CC1"/>
    <w:rsid w:val="00EE737A"/>
    <w:rsid w:val="00F03477"/>
    <w:rsid w:val="00F12B79"/>
    <w:rsid w:val="00F13207"/>
    <w:rsid w:val="00F17610"/>
    <w:rsid w:val="00F57D07"/>
    <w:rsid w:val="00F7196B"/>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Default">
    <w:name w:val="Default"/>
    <w:rsid w:val="00336FA9"/>
    <w:pPr>
      <w:widowControl w:val="0"/>
      <w:autoSpaceDE w:val="0"/>
      <w:autoSpaceDN w:val="0"/>
      <w:adjustRightInd w:val="0"/>
    </w:pPr>
    <w:rPr>
      <w:rFonts w:ascii="Arial" w:eastAsia="Calibri" w:hAnsi="Arial" w:cs="Arial"/>
      <w:color w:val="000000"/>
      <w:sz w:val="24"/>
      <w:szCs w:val="24"/>
      <w:lang w:val="fr-FR"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02D82-0F6D-1F46-A454-224A14822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1236</Words>
  <Characters>7047</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8267</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29</cp:revision>
  <cp:lastPrinted>2018-03-14T18:14:00Z</cp:lastPrinted>
  <dcterms:created xsi:type="dcterms:W3CDTF">2018-03-21T22:11:00Z</dcterms:created>
  <dcterms:modified xsi:type="dcterms:W3CDTF">2018-05-17T20:11:00Z</dcterms:modified>
</cp:coreProperties>
</file>