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44E37B2" w:rsidR="0014420D" w:rsidRPr="00330ED5" w:rsidRDefault="0014420D" w:rsidP="008435AE">
      <w:pPr>
        <w:pBdr>
          <w:bottom w:val="single" w:sz="4" w:space="4" w:color="auto"/>
        </w:pBdr>
        <w:tabs>
          <w:tab w:val="right" w:pos="14232"/>
        </w:tabs>
        <w:ind w:left="1368" w:right="-112"/>
        <w:rPr>
          <w:b/>
          <w:sz w:val="28"/>
        </w:rPr>
      </w:pPr>
      <w:r w:rsidRPr="00330ED5">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ED5">
        <w:rPr>
          <w:b/>
          <w:sz w:val="28"/>
        </w:rPr>
        <w:t xml:space="preserve">Area of Learning: </w:t>
      </w:r>
      <w:r w:rsidR="00461B31" w:rsidRPr="00330ED5">
        <w:rPr>
          <w:b/>
          <w:caps/>
          <w:sz w:val="28"/>
        </w:rPr>
        <w:t>Applied Design, Skills, and Technologies</w:t>
      </w:r>
      <w:r w:rsidRPr="00330ED5">
        <w:rPr>
          <w:b/>
          <w:sz w:val="28"/>
        </w:rPr>
        <w:t xml:space="preserve"> — </w:t>
      </w:r>
      <w:r w:rsidR="008435AE">
        <w:rPr>
          <w:b/>
          <w:sz w:val="28"/>
        </w:rPr>
        <w:t>Tourism</w:t>
      </w:r>
      <w:r w:rsidRPr="00330ED5">
        <w:rPr>
          <w:b/>
          <w:sz w:val="28"/>
        </w:rPr>
        <w:tab/>
        <w:t>Grade 1</w:t>
      </w:r>
      <w:r w:rsidR="00572C22">
        <w:rPr>
          <w:b/>
          <w:sz w:val="28"/>
        </w:rPr>
        <w:t>2</w:t>
      </w:r>
    </w:p>
    <w:p w14:paraId="2E070600" w14:textId="77777777" w:rsidR="0014420D" w:rsidRPr="00330ED5" w:rsidRDefault="0014420D" w:rsidP="008435AE">
      <w:pPr>
        <w:tabs>
          <w:tab w:val="right" w:pos="14232"/>
        </w:tabs>
        <w:spacing w:before="60"/>
        <w:rPr>
          <w:b/>
          <w:sz w:val="28"/>
        </w:rPr>
      </w:pPr>
      <w:r w:rsidRPr="00330ED5">
        <w:rPr>
          <w:b/>
          <w:sz w:val="28"/>
        </w:rPr>
        <w:tab/>
      </w:r>
    </w:p>
    <w:p w14:paraId="65AC1CC0" w14:textId="77777777" w:rsidR="00541B85" w:rsidRPr="00330ED5" w:rsidRDefault="00541B85" w:rsidP="008435AE">
      <w:pPr>
        <w:spacing w:after="80"/>
        <w:jc w:val="center"/>
        <w:outlineLvl w:val="0"/>
        <w:rPr>
          <w:rFonts w:ascii="Helvetica" w:hAnsi="Helvetica" w:cs="Arial"/>
          <w:b/>
          <w:bCs/>
          <w:color w:val="000000" w:themeColor="text1"/>
          <w:lang w:val="en-GB"/>
        </w:rPr>
      </w:pPr>
      <w:r w:rsidRPr="00330ED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4553"/>
        <w:gridCol w:w="356"/>
        <w:gridCol w:w="3490"/>
        <w:gridCol w:w="236"/>
        <w:gridCol w:w="3718"/>
      </w:tblGrid>
      <w:tr w:rsidR="008435AE" w:rsidRPr="00330ED5" w14:paraId="3A7B5497" w14:textId="77777777" w:rsidTr="008E3C75">
        <w:trPr>
          <w:jc w:val="center"/>
        </w:trPr>
        <w:tc>
          <w:tcPr>
            <w:tcW w:w="4553" w:type="dxa"/>
            <w:tcBorders>
              <w:top w:val="single" w:sz="2" w:space="0" w:color="auto"/>
              <w:left w:val="single" w:sz="2" w:space="0" w:color="auto"/>
              <w:bottom w:val="single" w:sz="2" w:space="0" w:color="auto"/>
              <w:right w:val="single" w:sz="2" w:space="0" w:color="auto"/>
            </w:tcBorders>
            <w:shd w:val="clear" w:color="auto" w:fill="FEECBC"/>
          </w:tcPr>
          <w:p w14:paraId="16D7D615" w14:textId="312FD4C5" w:rsidR="00541B85" w:rsidRPr="00330ED5" w:rsidRDefault="00431E43" w:rsidP="008435AE">
            <w:pPr>
              <w:pStyle w:val="Tablestyle1"/>
              <w:rPr>
                <w:rFonts w:ascii="Helvetica" w:hAnsi="Helvetica" w:cs="Arial"/>
                <w:lang w:val="en-GB"/>
              </w:rPr>
            </w:pPr>
            <w:r w:rsidRPr="003E00A0">
              <w:rPr>
                <w:rFonts w:ascii="Helvetica" w:hAnsi="Helvetica" w:cstheme="majorHAnsi"/>
                <w:color w:val="000000"/>
                <w:szCs w:val="20"/>
              </w:rPr>
              <w:t xml:space="preserve">Services and products can be designed </w:t>
            </w:r>
            <w:r w:rsidRPr="003E00A0">
              <w:rPr>
                <w:rFonts w:ascii="Helvetica" w:hAnsi="Helvetica" w:cstheme="majorHAnsi"/>
                <w:color w:val="000000" w:themeColor="text1"/>
                <w:szCs w:val="20"/>
              </w:rPr>
              <w:t>through consultation and collaboration.</w:t>
            </w:r>
          </w:p>
        </w:tc>
        <w:tc>
          <w:tcPr>
            <w:tcW w:w="356" w:type="dxa"/>
            <w:tcBorders>
              <w:top w:val="nil"/>
              <w:left w:val="single" w:sz="2" w:space="0" w:color="auto"/>
              <w:bottom w:val="nil"/>
              <w:right w:val="single" w:sz="2" w:space="0" w:color="auto"/>
            </w:tcBorders>
            <w:shd w:val="clear" w:color="auto" w:fill="auto"/>
          </w:tcPr>
          <w:p w14:paraId="713C9F6B" w14:textId="77777777" w:rsidR="00541B85" w:rsidRPr="00330ED5" w:rsidRDefault="00541B85" w:rsidP="008435AE">
            <w:pPr>
              <w:spacing w:before="120" w:after="120"/>
              <w:jc w:val="center"/>
              <w:rPr>
                <w:rFonts w:cs="Arial"/>
                <w:sz w:val="20"/>
                <w:lang w:val="en-GB"/>
              </w:rPr>
            </w:pPr>
          </w:p>
        </w:tc>
        <w:tc>
          <w:tcPr>
            <w:tcW w:w="3490" w:type="dxa"/>
            <w:tcBorders>
              <w:top w:val="single" w:sz="2" w:space="0" w:color="auto"/>
              <w:left w:val="single" w:sz="2" w:space="0" w:color="auto"/>
              <w:bottom w:val="single" w:sz="2" w:space="0" w:color="auto"/>
              <w:right w:val="single" w:sz="2" w:space="0" w:color="auto"/>
            </w:tcBorders>
            <w:shd w:val="clear" w:color="auto" w:fill="FEECBC"/>
          </w:tcPr>
          <w:p w14:paraId="3DBCCA20" w14:textId="36426EAA" w:rsidR="00541B85" w:rsidRPr="00330ED5" w:rsidRDefault="008435AE" w:rsidP="008435AE">
            <w:pPr>
              <w:pStyle w:val="Tablestyle1"/>
              <w:rPr>
                <w:rFonts w:cs="Arial"/>
                <w:lang w:val="en-GB"/>
              </w:rPr>
            </w:pPr>
            <w:r w:rsidRPr="00A070C3">
              <w:rPr>
                <w:rFonts w:ascii="Helvetica" w:hAnsi="Helvetica" w:cstheme="majorHAnsi"/>
                <w:szCs w:val="20"/>
              </w:rPr>
              <w:t>Personal design choices require the evaluation and refinement of skills.</w:t>
            </w:r>
          </w:p>
        </w:tc>
        <w:tc>
          <w:tcPr>
            <w:tcW w:w="236" w:type="dxa"/>
            <w:tcBorders>
              <w:top w:val="nil"/>
              <w:left w:val="single" w:sz="2" w:space="0" w:color="auto"/>
              <w:bottom w:val="nil"/>
              <w:right w:val="single" w:sz="2" w:space="0" w:color="auto"/>
            </w:tcBorders>
          </w:tcPr>
          <w:p w14:paraId="0EA30A04" w14:textId="77777777" w:rsidR="00541B85" w:rsidRPr="00330ED5" w:rsidRDefault="00541B85" w:rsidP="008435AE">
            <w:pPr>
              <w:spacing w:before="120" w:after="120"/>
              <w:jc w:val="center"/>
              <w:rPr>
                <w:rFonts w:cs="Arial"/>
                <w:sz w:val="20"/>
                <w:lang w:val="en-GB"/>
              </w:rPr>
            </w:pPr>
          </w:p>
        </w:tc>
        <w:tc>
          <w:tcPr>
            <w:tcW w:w="3718" w:type="dxa"/>
            <w:tcBorders>
              <w:top w:val="single" w:sz="2" w:space="0" w:color="auto"/>
              <w:left w:val="single" w:sz="2" w:space="0" w:color="auto"/>
              <w:bottom w:val="single" w:sz="2" w:space="0" w:color="auto"/>
              <w:right w:val="single" w:sz="2" w:space="0" w:color="auto"/>
            </w:tcBorders>
            <w:shd w:val="clear" w:color="auto" w:fill="FEECBC"/>
          </w:tcPr>
          <w:p w14:paraId="1FC3ED82" w14:textId="324524F4" w:rsidR="00541B85" w:rsidRPr="00330ED5" w:rsidRDefault="008435AE" w:rsidP="008435AE">
            <w:pPr>
              <w:pStyle w:val="Tablestyle1"/>
              <w:rPr>
                <w:rFonts w:cs="Arial"/>
                <w:lang w:val="en-GB"/>
              </w:rPr>
            </w:pPr>
            <w:r w:rsidRPr="00A070C3">
              <w:rPr>
                <w:rFonts w:ascii="Helvetica" w:hAnsi="Helvetica" w:cstheme="majorHAnsi"/>
                <w:color w:val="000000"/>
                <w:szCs w:val="20"/>
              </w:rPr>
              <w:t xml:space="preserve">Tools and </w:t>
            </w:r>
            <w:r w:rsidRPr="008E3C75">
              <w:rPr>
                <w:rFonts w:ascii="Helvetica" w:hAnsi="Helvetica" w:cstheme="majorHAnsi"/>
                <w:b/>
                <w:color w:val="000000"/>
                <w:szCs w:val="20"/>
              </w:rPr>
              <w:t>technologies</w:t>
            </w:r>
            <w:r w:rsidRPr="00A070C3">
              <w:rPr>
                <w:rFonts w:ascii="Helvetica" w:hAnsi="Helvetica" w:cstheme="majorHAnsi"/>
                <w:color w:val="000000"/>
                <w:szCs w:val="20"/>
              </w:rPr>
              <w:t xml:space="preserve"> can influence communications and relationships.</w:t>
            </w:r>
          </w:p>
        </w:tc>
      </w:tr>
    </w:tbl>
    <w:p w14:paraId="2868FFD2" w14:textId="77777777" w:rsidR="00541B85" w:rsidRPr="00330ED5" w:rsidRDefault="00541B85" w:rsidP="008435AE"/>
    <w:p w14:paraId="6513D803" w14:textId="77777777" w:rsidR="00F9586F" w:rsidRPr="00330ED5" w:rsidRDefault="0059376F" w:rsidP="008435AE">
      <w:pPr>
        <w:spacing w:after="160"/>
        <w:jc w:val="center"/>
        <w:outlineLvl w:val="0"/>
        <w:rPr>
          <w:sz w:val="28"/>
        </w:rPr>
      </w:pPr>
      <w:r w:rsidRPr="00330ED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8435AE" w:rsidRPr="00330ED5" w14:paraId="7C49560F" w14:textId="77777777" w:rsidTr="008435AE">
        <w:tc>
          <w:tcPr>
            <w:tcW w:w="306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30ED5" w:rsidRDefault="0059376F" w:rsidP="008435AE">
            <w:pPr>
              <w:spacing w:before="60" w:after="60"/>
              <w:rPr>
                <w:b/>
                <w:szCs w:val="22"/>
              </w:rPr>
            </w:pPr>
            <w:r w:rsidRPr="00330ED5">
              <w:rPr>
                <w:b/>
                <w:szCs w:val="22"/>
              </w:rPr>
              <w:t>Curricular Competencies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30ED5" w:rsidRDefault="0059376F" w:rsidP="008435AE">
            <w:pPr>
              <w:spacing w:before="60" w:after="60"/>
              <w:rPr>
                <w:b/>
                <w:szCs w:val="22"/>
              </w:rPr>
            </w:pPr>
            <w:r w:rsidRPr="00330ED5">
              <w:rPr>
                <w:b/>
                <w:color w:val="FFFFFF" w:themeColor="background1"/>
                <w:szCs w:val="22"/>
              </w:rPr>
              <w:t>Content</w:t>
            </w:r>
          </w:p>
        </w:tc>
      </w:tr>
      <w:tr w:rsidR="008435AE" w:rsidRPr="00330ED5" w14:paraId="5149B766" w14:textId="77777777" w:rsidTr="008435AE">
        <w:trPr>
          <w:trHeight w:val="1319"/>
        </w:trPr>
        <w:tc>
          <w:tcPr>
            <w:tcW w:w="3065"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330ED5" w:rsidRDefault="00707ADF" w:rsidP="008435AE">
            <w:pPr>
              <w:spacing w:before="120" w:after="120"/>
              <w:rPr>
                <w:rFonts w:ascii="Helvetica Oblique" w:hAnsi="Helvetica Oblique"/>
                <w:i/>
                <w:iCs/>
                <w:sz w:val="20"/>
              </w:rPr>
            </w:pPr>
            <w:r w:rsidRPr="00330ED5">
              <w:rPr>
                <w:rFonts w:ascii="Helvetica" w:hAnsi="Helvetica" w:cstheme="minorHAnsi"/>
                <w:i/>
                <w:color w:val="000000" w:themeColor="text1"/>
                <w:sz w:val="20"/>
                <w:szCs w:val="20"/>
              </w:rPr>
              <w:t>Students are expected to be able to do the following:</w:t>
            </w:r>
          </w:p>
          <w:p w14:paraId="5BB32ECC" w14:textId="08BD3617" w:rsidR="0098762D" w:rsidRPr="00330ED5" w:rsidRDefault="0098762D" w:rsidP="008435AE">
            <w:pPr>
              <w:pStyle w:val="Topic"/>
              <w:contextualSpacing w:val="0"/>
            </w:pPr>
            <w:r w:rsidRPr="00330ED5">
              <w:t>Applied Design</w:t>
            </w:r>
          </w:p>
          <w:p w14:paraId="62A44689" w14:textId="77777777" w:rsidR="00707ADF" w:rsidRPr="00330ED5" w:rsidRDefault="00AE0477" w:rsidP="008435AE">
            <w:pPr>
              <w:pStyle w:val="TopicSubItalics"/>
              <w:contextualSpacing w:val="0"/>
            </w:pPr>
            <w:r w:rsidRPr="00330ED5">
              <w:t>Understanding context</w:t>
            </w:r>
          </w:p>
          <w:p w14:paraId="37D8C349" w14:textId="2FE311A5" w:rsidR="00541B85" w:rsidRPr="00330ED5" w:rsidRDefault="008435AE" w:rsidP="00431E43">
            <w:pPr>
              <w:pStyle w:val="ListParagraph"/>
            </w:pPr>
            <w:r w:rsidRPr="00A070C3">
              <w:t xml:space="preserve">Engage in </w:t>
            </w:r>
            <w:r w:rsidRPr="00E241C5">
              <w:rPr>
                <w:b/>
              </w:rPr>
              <w:t xml:space="preserve">consumer-centred </w:t>
            </w:r>
            <w:r w:rsidRPr="00E241C5">
              <w:rPr>
                <w:b/>
                <w:bCs/>
              </w:rPr>
              <w:t xml:space="preserve">research </w:t>
            </w:r>
            <w:r w:rsidRPr="008E3C75">
              <w:t>and</w:t>
            </w:r>
            <w:r w:rsidRPr="00E241C5">
              <w:rPr>
                <w:b/>
              </w:rPr>
              <w:t xml:space="preserve"> </w:t>
            </w:r>
            <w:r w:rsidRPr="00E241C5">
              <w:rPr>
                <w:b/>
                <w:bCs/>
              </w:rPr>
              <w:t>empathetic observation</w:t>
            </w:r>
          </w:p>
          <w:p w14:paraId="11C8A7BB" w14:textId="3DE6E8B8" w:rsidR="00541B85" w:rsidRPr="00330ED5" w:rsidRDefault="00541B85" w:rsidP="008435AE">
            <w:pPr>
              <w:pStyle w:val="TopicSubItalics"/>
              <w:contextualSpacing w:val="0"/>
            </w:pPr>
            <w:r w:rsidRPr="00330ED5">
              <w:t>Defining</w:t>
            </w:r>
          </w:p>
          <w:p w14:paraId="4A636EA0" w14:textId="77777777" w:rsidR="00431E43" w:rsidRPr="003E00A0" w:rsidRDefault="00431E43" w:rsidP="00431E43">
            <w:pPr>
              <w:pStyle w:val="ListParagraph"/>
              <w:rPr>
                <w:lang w:val="en-US"/>
              </w:rPr>
            </w:pPr>
            <w:r w:rsidRPr="003E00A0">
              <w:t>Establish a point of view for a chosen design opportunity</w:t>
            </w:r>
            <w:r w:rsidRPr="003E00A0">
              <w:rPr>
                <w:color w:val="000000"/>
                <w:lang w:val="en-US"/>
              </w:rPr>
              <w:t xml:space="preserve"> </w:t>
            </w:r>
          </w:p>
          <w:p w14:paraId="6397D80C" w14:textId="77777777" w:rsidR="00431E43" w:rsidRPr="003E00A0" w:rsidRDefault="00431E43" w:rsidP="00431E43">
            <w:pPr>
              <w:pStyle w:val="ListParagraph"/>
            </w:pPr>
            <w:r w:rsidRPr="003E00A0">
              <w:t>Identify and analyze potential consumers, intended impact, and possible unintended consequences for a chosen tourism design opportunity</w:t>
            </w:r>
          </w:p>
          <w:p w14:paraId="53484217" w14:textId="77777777" w:rsidR="00431E43" w:rsidRPr="003E00A0" w:rsidRDefault="00431E43" w:rsidP="00431E43">
            <w:pPr>
              <w:pStyle w:val="ListParagraph"/>
            </w:pPr>
            <w:r w:rsidRPr="003E00A0">
              <w:t xml:space="preserve">Identify criteria for success, identify </w:t>
            </w:r>
            <w:r w:rsidRPr="003E00A0">
              <w:rPr>
                <w:b/>
              </w:rPr>
              <w:t>constraints</w:t>
            </w:r>
            <w:r w:rsidRPr="003E00A0">
              <w:t>, and anticipate and address possible unintended negative consequences</w:t>
            </w:r>
          </w:p>
          <w:p w14:paraId="5452E3A2" w14:textId="161C3E41" w:rsidR="00541B85" w:rsidRPr="00330ED5" w:rsidRDefault="00431E43" w:rsidP="00431E43">
            <w:pPr>
              <w:pStyle w:val="ListParagraph"/>
            </w:pPr>
            <w:r w:rsidRPr="003E00A0">
              <w:t>Make decisions about premises and constraints that define the design opportunity</w:t>
            </w:r>
          </w:p>
          <w:p w14:paraId="0AF3912D" w14:textId="7ABE0867" w:rsidR="00541B85" w:rsidRPr="00330ED5" w:rsidRDefault="00541B85" w:rsidP="008435AE">
            <w:pPr>
              <w:pStyle w:val="TopicSubItalics"/>
              <w:contextualSpacing w:val="0"/>
            </w:pPr>
            <w:r w:rsidRPr="00330ED5">
              <w:t>Ideating</w:t>
            </w:r>
          </w:p>
          <w:p w14:paraId="6F5897BE" w14:textId="77777777" w:rsidR="00431E43" w:rsidRPr="003E00A0" w:rsidRDefault="00431E43" w:rsidP="00431E43">
            <w:pPr>
              <w:pStyle w:val="ListParagraph"/>
            </w:pPr>
            <w:r w:rsidRPr="003E00A0">
              <w:t>Take creative risks to generate ideas and enhance others’ ideas to create possibilities</w:t>
            </w:r>
          </w:p>
          <w:p w14:paraId="34C24C22" w14:textId="77777777" w:rsidR="00431E43" w:rsidRPr="003E00A0" w:rsidRDefault="00431E43" w:rsidP="00431E43">
            <w:pPr>
              <w:pStyle w:val="ListParagraph"/>
            </w:pPr>
            <w:r w:rsidRPr="003E00A0">
              <w:t>Screen ideas against criteria and constraints, and prioritize them for prototyping</w:t>
            </w:r>
          </w:p>
          <w:p w14:paraId="1CEF94C9" w14:textId="77777777" w:rsidR="00431E43" w:rsidRPr="003E00A0" w:rsidRDefault="00431E43" w:rsidP="00431E43">
            <w:pPr>
              <w:pStyle w:val="ListParagraph"/>
            </w:pPr>
            <w:r w:rsidRPr="003E00A0">
              <w:t>Critically evaluate how competing social, ethical, economic, and sustainability factors impact tourism locally, nationally, and globally</w:t>
            </w:r>
          </w:p>
          <w:p w14:paraId="0CC50278" w14:textId="2E2BB418" w:rsidR="0045169A" w:rsidRDefault="00431E43" w:rsidP="00431E43">
            <w:pPr>
              <w:pStyle w:val="ListParagraph"/>
            </w:pPr>
            <w:r w:rsidRPr="003E00A0">
              <w:t>Collaborate with potential consumers throughout the design process</w:t>
            </w:r>
          </w:p>
          <w:p w14:paraId="7CFC5A4E" w14:textId="77777777" w:rsidR="009A05DB" w:rsidRPr="00330ED5" w:rsidRDefault="009A05DB" w:rsidP="008435AE">
            <w:pPr>
              <w:pStyle w:val="TopicSubItalics"/>
              <w:contextualSpacing w:val="0"/>
            </w:pPr>
            <w:r w:rsidRPr="00330ED5">
              <w:t>Prototyping</w:t>
            </w:r>
          </w:p>
          <w:p w14:paraId="7C088C41" w14:textId="77777777" w:rsidR="00431E43" w:rsidRPr="003E00A0" w:rsidRDefault="00431E43" w:rsidP="00431E43">
            <w:pPr>
              <w:pStyle w:val="ListParagraph"/>
            </w:pPr>
            <w:r w:rsidRPr="003E00A0">
              <w:t xml:space="preserve">Identify, critique, and use a variety of </w:t>
            </w:r>
            <w:r w:rsidRPr="003E00A0">
              <w:rPr>
                <w:b/>
                <w:bCs/>
              </w:rPr>
              <w:t>sources of inspiration</w:t>
            </w:r>
            <w:r w:rsidRPr="003E00A0">
              <w:t xml:space="preserve"> and</w:t>
            </w:r>
            <w:r w:rsidRPr="003E00A0">
              <w:rPr>
                <w:b/>
                <w:bCs/>
              </w:rPr>
              <w:t xml:space="preserve"> information</w:t>
            </w:r>
          </w:p>
          <w:p w14:paraId="61D86295" w14:textId="6EF98D00" w:rsidR="009A05DB" w:rsidRPr="00330ED5" w:rsidRDefault="00431E43" w:rsidP="00431E43">
            <w:pPr>
              <w:pStyle w:val="ListParagraph"/>
            </w:pPr>
            <w:r w:rsidRPr="003E00A0">
              <w:t xml:space="preserve">Develop a product plan and/or </w:t>
            </w:r>
            <w:r w:rsidRPr="003E00A0">
              <w:rPr>
                <w:bCs/>
              </w:rPr>
              <w:t xml:space="preserve">service plan </w:t>
            </w:r>
            <w:r w:rsidRPr="003E00A0">
              <w:t>that includes key stages and resources</w:t>
            </w:r>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330ED5" w:rsidRDefault="00E87A9D" w:rsidP="008435AE">
            <w:pPr>
              <w:spacing w:before="120" w:after="120"/>
              <w:rPr>
                <w:rFonts w:ascii="Helvetica" w:hAnsi="Helvetica" w:cstheme="minorHAnsi"/>
                <w:i/>
                <w:color w:val="000000" w:themeColor="text1"/>
                <w:sz w:val="20"/>
                <w:szCs w:val="20"/>
              </w:rPr>
            </w:pPr>
            <w:r w:rsidRPr="00330ED5">
              <w:rPr>
                <w:rFonts w:ascii="Helvetica" w:hAnsi="Helvetica" w:cstheme="minorHAnsi"/>
                <w:i/>
                <w:color w:val="000000" w:themeColor="text1"/>
                <w:sz w:val="20"/>
                <w:szCs w:val="20"/>
              </w:rPr>
              <w:t>Students are expected to know the following:</w:t>
            </w:r>
          </w:p>
          <w:p w14:paraId="642B72C8" w14:textId="77777777" w:rsidR="00431E43" w:rsidRPr="003E00A0" w:rsidRDefault="00431E43" w:rsidP="00431E43">
            <w:pPr>
              <w:pStyle w:val="ListParagraph"/>
            </w:pPr>
            <w:r w:rsidRPr="003E00A0">
              <w:t xml:space="preserve">design for tourism and hospitality services and products across multiple </w:t>
            </w:r>
            <w:r w:rsidRPr="003E00A0">
              <w:rPr>
                <w:b/>
              </w:rPr>
              <w:t>sectors</w:t>
            </w:r>
            <w:r w:rsidRPr="003E00A0">
              <w:t xml:space="preserve"> </w:t>
            </w:r>
          </w:p>
          <w:p w14:paraId="71DF4363" w14:textId="77777777" w:rsidR="00431E43" w:rsidRPr="003E00A0" w:rsidRDefault="00431E43" w:rsidP="00431E43">
            <w:pPr>
              <w:pStyle w:val="ListParagraph"/>
            </w:pPr>
            <w:r w:rsidRPr="00431E43">
              <w:rPr>
                <w:b/>
              </w:rPr>
              <w:t>necessary components</w:t>
            </w:r>
            <w:r w:rsidRPr="003E00A0">
              <w:t xml:space="preserve"> for tourism development, including </w:t>
            </w:r>
            <w:r w:rsidRPr="00431E43">
              <w:rPr>
                <w:b/>
              </w:rPr>
              <w:t>market research strategies</w:t>
            </w:r>
          </w:p>
          <w:p w14:paraId="1D2919EA" w14:textId="77777777" w:rsidR="00431E43" w:rsidRPr="003E00A0" w:rsidRDefault="00431E43" w:rsidP="00431E43">
            <w:pPr>
              <w:pStyle w:val="ListParagraph"/>
            </w:pPr>
            <w:r w:rsidRPr="003E00A0">
              <w:t xml:space="preserve">role of </w:t>
            </w:r>
            <w:r w:rsidRPr="003E00A0">
              <w:rPr>
                <w:b/>
              </w:rPr>
              <w:t>disruptors</w:t>
            </w:r>
            <w:r w:rsidRPr="003E00A0">
              <w:t xml:space="preserve"> in a tourism economy</w:t>
            </w:r>
          </w:p>
          <w:p w14:paraId="4CD3DDAE" w14:textId="6E49279D" w:rsidR="00431E43" w:rsidRPr="003E00A0" w:rsidRDefault="00431E43" w:rsidP="00431E43">
            <w:pPr>
              <w:pStyle w:val="ListParagraph"/>
            </w:pPr>
            <w:r w:rsidRPr="00431E43">
              <w:rPr>
                <w:b/>
              </w:rPr>
              <w:t>emerging trends</w:t>
            </w:r>
            <w:r w:rsidRPr="003E00A0">
              <w:t xml:space="preserve"> in the tourism industry, such </w:t>
            </w:r>
            <w:r>
              <w:br/>
            </w:r>
            <w:r w:rsidRPr="003E00A0">
              <w:t xml:space="preserve">as </w:t>
            </w:r>
            <w:r w:rsidRPr="00431E43">
              <w:rPr>
                <w:b/>
              </w:rPr>
              <w:t>leisure innovation</w:t>
            </w:r>
            <w:r w:rsidRPr="003E00A0">
              <w:t xml:space="preserve"> and </w:t>
            </w:r>
            <w:r w:rsidRPr="00431E43">
              <w:rPr>
                <w:b/>
              </w:rPr>
              <w:t>First Peoples tourism</w:t>
            </w:r>
          </w:p>
          <w:p w14:paraId="76EC3479" w14:textId="77777777" w:rsidR="00431E43" w:rsidRPr="003E00A0" w:rsidRDefault="00431E43" w:rsidP="00431E43">
            <w:pPr>
              <w:pStyle w:val="ListParagraph"/>
            </w:pPr>
            <w:r w:rsidRPr="003E00A0">
              <w:rPr>
                <w:b/>
              </w:rPr>
              <w:t>role of labour</w:t>
            </w:r>
            <w:r w:rsidRPr="003E00A0">
              <w:t xml:space="preserve"> in sustaining tourism and hospitality operations and services locally and globally</w:t>
            </w:r>
          </w:p>
          <w:p w14:paraId="5EA6051C" w14:textId="77777777" w:rsidR="00431E43" w:rsidRPr="003E00A0" w:rsidRDefault="00431E43" w:rsidP="00431E43">
            <w:pPr>
              <w:pStyle w:val="ListParagraph"/>
            </w:pPr>
            <w:r w:rsidRPr="003E00A0">
              <w:t>entrepreneurship and small business development in hospitality and tourism</w:t>
            </w:r>
          </w:p>
          <w:p w14:paraId="221EE674" w14:textId="77777777" w:rsidR="00431E43" w:rsidRPr="003E00A0" w:rsidRDefault="00431E43" w:rsidP="00431E43">
            <w:pPr>
              <w:pStyle w:val="ListParagraph"/>
            </w:pPr>
            <w:r w:rsidRPr="003E00A0">
              <w:t xml:space="preserve">strategies for </w:t>
            </w:r>
            <w:r w:rsidRPr="003E00A0">
              <w:rPr>
                <w:b/>
              </w:rPr>
              <w:t>tourism stakeholder</w:t>
            </w:r>
            <w:r w:rsidRPr="003E00A0">
              <w:t xml:space="preserve"> engagement and collaboration</w:t>
            </w:r>
          </w:p>
          <w:p w14:paraId="167BBD78" w14:textId="77777777" w:rsidR="00431E43" w:rsidRPr="00431E43" w:rsidRDefault="00431E43" w:rsidP="00431E43">
            <w:pPr>
              <w:pStyle w:val="ListParagraph"/>
              <w:rPr>
                <w:b/>
              </w:rPr>
            </w:pPr>
            <w:r w:rsidRPr="00431E43">
              <w:rPr>
                <w:b/>
              </w:rPr>
              <w:t xml:space="preserve">risk management in tourism and legislation </w:t>
            </w:r>
          </w:p>
          <w:p w14:paraId="24206974" w14:textId="77777777" w:rsidR="00431E43" w:rsidRPr="003E00A0" w:rsidRDefault="00431E43" w:rsidP="00431E43">
            <w:pPr>
              <w:pStyle w:val="ListParagraph"/>
            </w:pPr>
            <w:r w:rsidRPr="003E00A0">
              <w:t>event planning, coordination, and facilitation skills</w:t>
            </w:r>
          </w:p>
          <w:p w14:paraId="0A7A5E36" w14:textId="07819D43" w:rsidR="00431E43" w:rsidRPr="003E00A0" w:rsidRDefault="00431E43" w:rsidP="00431E43">
            <w:pPr>
              <w:pStyle w:val="ListParagraph"/>
            </w:pPr>
            <w:r w:rsidRPr="003E00A0">
              <w:t xml:space="preserve">cultural sensitivity and etiquette, including ethics </w:t>
            </w:r>
            <w:r>
              <w:br/>
            </w:r>
            <w:r w:rsidRPr="003E00A0">
              <w:t>of</w:t>
            </w:r>
            <w:r w:rsidRPr="003E00A0">
              <w:rPr>
                <w:b/>
              </w:rPr>
              <w:t xml:space="preserve"> cultural appropriation</w:t>
            </w:r>
          </w:p>
          <w:p w14:paraId="137CF3A5" w14:textId="77777777" w:rsidR="00431E43" w:rsidRPr="003E00A0" w:rsidRDefault="00431E43" w:rsidP="00431E43">
            <w:pPr>
              <w:pStyle w:val="ListParagraph"/>
            </w:pPr>
            <w:r w:rsidRPr="003E00A0">
              <w:t xml:space="preserve">hospitality and communication skills to </w:t>
            </w:r>
            <w:r w:rsidRPr="003E00A0">
              <w:rPr>
                <w:b/>
              </w:rPr>
              <w:t>interact effectively</w:t>
            </w:r>
            <w:r w:rsidRPr="003E00A0">
              <w:t xml:space="preserve"> with local and international tourists</w:t>
            </w:r>
          </w:p>
          <w:p w14:paraId="03C90176" w14:textId="127AC41F" w:rsidR="00F82197" w:rsidRPr="00330ED5" w:rsidRDefault="00431E43" w:rsidP="00431E43">
            <w:pPr>
              <w:pStyle w:val="ListParagraph"/>
              <w:spacing w:after="120"/>
            </w:pPr>
            <w:r w:rsidRPr="003E00A0">
              <w:t xml:space="preserve">career options and opportunities in various </w:t>
            </w:r>
            <w:r>
              <w:br/>
            </w:r>
            <w:r w:rsidRPr="003E00A0">
              <w:t>tourism sectors</w:t>
            </w:r>
          </w:p>
        </w:tc>
      </w:tr>
    </w:tbl>
    <w:p w14:paraId="4419F9AA" w14:textId="50D3F2FB" w:rsidR="0018557D" w:rsidRPr="00330ED5" w:rsidRDefault="0018557D" w:rsidP="008435AE">
      <w:pPr>
        <w:pBdr>
          <w:bottom w:val="single" w:sz="4" w:space="4" w:color="auto"/>
        </w:pBdr>
        <w:tabs>
          <w:tab w:val="right" w:pos="14232"/>
        </w:tabs>
        <w:ind w:left="1368" w:right="-112"/>
        <w:rPr>
          <w:b/>
          <w:sz w:val="28"/>
        </w:rPr>
      </w:pPr>
      <w:r w:rsidRPr="00330ED5">
        <w:br w:type="page"/>
      </w:r>
      <w:r w:rsidRPr="00330ED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330ED5">
        <w:rPr>
          <w:b/>
          <w:sz w:val="28"/>
        </w:rPr>
        <w:t xml:space="preserve">Area of Learning: </w:t>
      </w:r>
      <w:r w:rsidR="00F82197" w:rsidRPr="00330ED5">
        <w:rPr>
          <w:b/>
          <w:caps/>
          <w:sz w:val="28"/>
        </w:rPr>
        <w:t>Applied Design, Skills, and Technologies</w:t>
      </w:r>
      <w:r w:rsidR="00F82197" w:rsidRPr="00330ED5">
        <w:rPr>
          <w:b/>
          <w:sz w:val="28"/>
        </w:rPr>
        <w:t xml:space="preserve"> — </w:t>
      </w:r>
      <w:r w:rsidR="008435AE">
        <w:rPr>
          <w:b/>
          <w:sz w:val="28"/>
        </w:rPr>
        <w:t>Tourism</w:t>
      </w:r>
      <w:r w:rsidR="00F82197" w:rsidRPr="00330ED5">
        <w:rPr>
          <w:b/>
          <w:sz w:val="28"/>
        </w:rPr>
        <w:tab/>
        <w:t>Grade 1</w:t>
      </w:r>
      <w:r w:rsidR="00572C22">
        <w:rPr>
          <w:b/>
          <w:sz w:val="28"/>
        </w:rPr>
        <w:t>2</w:t>
      </w:r>
    </w:p>
    <w:p w14:paraId="338BD436" w14:textId="77777777" w:rsidR="0018557D" w:rsidRPr="00330ED5" w:rsidRDefault="0018557D" w:rsidP="008435AE">
      <w:pPr>
        <w:rPr>
          <w:rFonts w:ascii="Arial" w:hAnsi="Arial"/>
          <w:b/>
        </w:rPr>
      </w:pPr>
      <w:r w:rsidRPr="00330ED5">
        <w:rPr>
          <w:b/>
          <w:sz w:val="28"/>
        </w:rPr>
        <w:tab/>
      </w:r>
    </w:p>
    <w:p w14:paraId="1658F336" w14:textId="77777777" w:rsidR="0018557D" w:rsidRPr="00330ED5" w:rsidRDefault="0018557D" w:rsidP="008435AE">
      <w:pPr>
        <w:spacing w:after="160"/>
        <w:jc w:val="center"/>
        <w:outlineLvl w:val="0"/>
        <w:rPr>
          <w:sz w:val="28"/>
        </w:rPr>
      </w:pPr>
      <w:r w:rsidRPr="00330ED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gridCol w:w="4022"/>
      </w:tblGrid>
      <w:tr w:rsidR="00431E43" w:rsidRPr="00330ED5" w14:paraId="2E2B08E1" w14:textId="77777777" w:rsidTr="00431E43">
        <w:tc>
          <w:tcPr>
            <w:tcW w:w="357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330ED5" w:rsidRDefault="0018557D" w:rsidP="008435AE">
            <w:pPr>
              <w:spacing w:before="60" w:after="60"/>
              <w:rPr>
                <w:b/>
                <w:szCs w:val="22"/>
              </w:rPr>
            </w:pPr>
            <w:r w:rsidRPr="00330ED5">
              <w:rPr>
                <w:b/>
                <w:szCs w:val="22"/>
              </w:rPr>
              <w:t>Curricular Competencies</w:t>
            </w:r>
          </w:p>
        </w:tc>
        <w:tc>
          <w:tcPr>
            <w:tcW w:w="142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330ED5" w:rsidRDefault="0018557D" w:rsidP="008435AE">
            <w:pPr>
              <w:spacing w:before="60" w:after="60"/>
              <w:rPr>
                <w:b/>
                <w:color w:val="FFFFFF"/>
                <w:szCs w:val="22"/>
              </w:rPr>
            </w:pPr>
            <w:r w:rsidRPr="00330ED5">
              <w:rPr>
                <w:b/>
                <w:color w:val="FFFFFF"/>
                <w:szCs w:val="22"/>
              </w:rPr>
              <w:t>Content</w:t>
            </w:r>
          </w:p>
        </w:tc>
      </w:tr>
      <w:tr w:rsidR="00431E43" w:rsidRPr="00330ED5" w14:paraId="522264D9" w14:textId="77777777" w:rsidTr="00431E43">
        <w:trPr>
          <w:trHeight w:val="484"/>
        </w:trPr>
        <w:tc>
          <w:tcPr>
            <w:tcW w:w="3575" w:type="pct"/>
            <w:tcBorders>
              <w:top w:val="single" w:sz="2" w:space="0" w:color="auto"/>
              <w:left w:val="single" w:sz="2" w:space="0" w:color="auto"/>
              <w:bottom w:val="single" w:sz="2" w:space="0" w:color="auto"/>
              <w:right w:val="single" w:sz="2" w:space="0" w:color="auto"/>
            </w:tcBorders>
            <w:shd w:val="clear" w:color="auto" w:fill="auto"/>
          </w:tcPr>
          <w:p w14:paraId="2504CA1C" w14:textId="77777777" w:rsidR="008435AE" w:rsidRPr="00330ED5" w:rsidRDefault="008435AE" w:rsidP="008435AE">
            <w:pPr>
              <w:pStyle w:val="TopicSubItalics"/>
              <w:contextualSpacing w:val="0"/>
            </w:pPr>
            <w:r w:rsidRPr="00330ED5">
              <w:t>Testing</w:t>
            </w:r>
          </w:p>
          <w:p w14:paraId="2269F6C6" w14:textId="77777777" w:rsidR="00431E43" w:rsidRPr="003E00A0" w:rsidRDefault="00431E43" w:rsidP="00431E43">
            <w:pPr>
              <w:pStyle w:val="ListParagraph"/>
            </w:pPr>
            <w:r w:rsidRPr="003E00A0">
              <w:t xml:space="preserve">Obtain and evaluate critical feedback from multiple </w:t>
            </w:r>
            <w:r w:rsidRPr="003E00A0">
              <w:rPr>
                <w:b/>
              </w:rPr>
              <w:t>sources</w:t>
            </w:r>
            <w:r w:rsidRPr="003E00A0">
              <w:t>, both initially and over time</w:t>
            </w:r>
            <w:r w:rsidRPr="003E00A0">
              <w:rPr>
                <w:b/>
              </w:rPr>
              <w:t xml:space="preserve"> </w:t>
            </w:r>
          </w:p>
          <w:p w14:paraId="69921A38" w14:textId="562CE1AB" w:rsidR="008435AE" w:rsidRDefault="00431E43" w:rsidP="00431E43">
            <w:pPr>
              <w:pStyle w:val="ListParagraph"/>
            </w:pPr>
            <w:r w:rsidRPr="003E00A0">
              <w:t>Based on feedback received and evaluated, make changes to product and/or service plan or processes as needed</w:t>
            </w:r>
          </w:p>
          <w:p w14:paraId="14D40254" w14:textId="77777777" w:rsidR="00541B85" w:rsidRPr="00330ED5" w:rsidRDefault="00541B85" w:rsidP="008435AE">
            <w:pPr>
              <w:pStyle w:val="TopicSubItalics"/>
              <w:spacing w:before="80" w:after="40"/>
              <w:contextualSpacing w:val="0"/>
            </w:pPr>
            <w:r w:rsidRPr="00330ED5">
              <w:t>Making</w:t>
            </w:r>
          </w:p>
          <w:p w14:paraId="03933B1E" w14:textId="77777777" w:rsidR="00431E43" w:rsidRPr="003E00A0" w:rsidRDefault="00431E43" w:rsidP="00431E43">
            <w:pPr>
              <w:pStyle w:val="ListParagraph"/>
            </w:pPr>
            <w:r w:rsidRPr="003E00A0">
              <w:t>Identify tools, technologies, materials, processes, and time needed for development and implementation</w:t>
            </w:r>
          </w:p>
          <w:p w14:paraId="424FAC17" w14:textId="77777777" w:rsidR="00431E43" w:rsidRPr="003E00A0" w:rsidRDefault="00431E43" w:rsidP="00431E43">
            <w:pPr>
              <w:pStyle w:val="ListParagraph"/>
            </w:pPr>
            <w:r w:rsidRPr="003E00A0">
              <w:t xml:space="preserve">Use </w:t>
            </w:r>
            <w:r w:rsidRPr="003E00A0">
              <w:rPr>
                <w:b/>
              </w:rPr>
              <w:t>project management processes</w:t>
            </w:r>
            <w:r w:rsidRPr="003E00A0">
              <w:t xml:space="preserve"> when working individually or collaboratively to coordinate processes </w:t>
            </w:r>
          </w:p>
          <w:p w14:paraId="139228A7" w14:textId="0589BF0F" w:rsidR="00541B85" w:rsidRPr="00330ED5" w:rsidRDefault="00431E43" w:rsidP="00431E43">
            <w:pPr>
              <w:pStyle w:val="ListParagraph"/>
            </w:pPr>
            <w:r w:rsidRPr="003E00A0">
              <w:rPr>
                <w:b/>
              </w:rPr>
              <w:t>Share</w:t>
            </w:r>
            <w:r w:rsidRPr="003E00A0">
              <w:t xml:space="preserve"> progress to increase opportunities for feedback, collaboration, and, if applicable, marketing</w:t>
            </w:r>
          </w:p>
          <w:p w14:paraId="692E5386" w14:textId="77777777" w:rsidR="00541B85" w:rsidRPr="00330ED5" w:rsidRDefault="00541B85" w:rsidP="008435AE">
            <w:pPr>
              <w:pStyle w:val="TopicSubItalics"/>
              <w:spacing w:before="80" w:after="40"/>
              <w:contextualSpacing w:val="0"/>
            </w:pPr>
            <w:r w:rsidRPr="00330ED5">
              <w:t>Sharing</w:t>
            </w:r>
          </w:p>
          <w:p w14:paraId="4F02B760" w14:textId="3B3E2B07" w:rsidR="00431E43" w:rsidRPr="003E00A0" w:rsidRDefault="00431E43" w:rsidP="00431E43">
            <w:pPr>
              <w:pStyle w:val="ListParagraph"/>
            </w:pPr>
            <w:r w:rsidRPr="003E00A0">
              <w:t xml:space="preserve">Decide on how and with whom to share or promote their </w:t>
            </w:r>
            <w:r w:rsidRPr="003E00A0">
              <w:rPr>
                <w:b/>
              </w:rPr>
              <w:t>product or service</w:t>
            </w:r>
            <w:r w:rsidRPr="003E00A0">
              <w:t xml:space="preserve">, their creativity, </w:t>
            </w:r>
            <w:r>
              <w:br/>
            </w:r>
            <w:r w:rsidRPr="003E00A0">
              <w:t xml:space="preserve">and, if applicable, their </w:t>
            </w:r>
            <w:r w:rsidRPr="003E00A0">
              <w:rPr>
                <w:b/>
              </w:rPr>
              <w:t>intellectual property</w:t>
            </w:r>
          </w:p>
          <w:p w14:paraId="3641C19B" w14:textId="5B058FCC" w:rsidR="00431E43" w:rsidRPr="003E00A0" w:rsidRDefault="00431E43" w:rsidP="00431E43">
            <w:pPr>
              <w:pStyle w:val="ListParagraph"/>
            </w:pPr>
            <w:bookmarkStart w:id="0" w:name="_Hlk512856679"/>
            <w:r w:rsidRPr="003E00A0">
              <w:t xml:space="preserve">Critically reflect on their design thinking and processes, and identify new design goals, </w:t>
            </w:r>
            <w:r>
              <w:br/>
            </w:r>
            <w:r w:rsidRPr="003E00A0">
              <w:rPr>
                <w:lang w:val="en-US"/>
              </w:rPr>
              <w:t>including how they or others might build on their concept</w:t>
            </w:r>
            <w:bookmarkEnd w:id="0"/>
          </w:p>
          <w:p w14:paraId="45691D5D" w14:textId="13AD2816" w:rsidR="00541B85" w:rsidRPr="00330ED5" w:rsidRDefault="00431E43" w:rsidP="00431E43">
            <w:pPr>
              <w:pStyle w:val="ListParagraph"/>
            </w:pPr>
            <w:r w:rsidRPr="003E00A0">
              <w:t>Critically evaluate their ability to work effectively, both individually and collaboratively</w:t>
            </w:r>
          </w:p>
          <w:p w14:paraId="6C985F82" w14:textId="77777777" w:rsidR="00541B85" w:rsidRPr="00330ED5" w:rsidRDefault="00541B85" w:rsidP="008435AE">
            <w:pPr>
              <w:pStyle w:val="Topic"/>
              <w:spacing w:before="80" w:after="40"/>
              <w:contextualSpacing w:val="0"/>
            </w:pPr>
            <w:r w:rsidRPr="00330ED5">
              <w:t>Applied Skills</w:t>
            </w:r>
          </w:p>
          <w:p w14:paraId="2F2BD184" w14:textId="7F6A604B" w:rsidR="00431E43" w:rsidRPr="003E00A0" w:rsidRDefault="00431E43" w:rsidP="00431E43">
            <w:pPr>
              <w:pStyle w:val="ListParagraph"/>
            </w:pPr>
            <w:r w:rsidRPr="003E00A0">
              <w:t xml:space="preserve">Evaluate and apply safety procedures for themselves, co-workers, and consumers in both physical </w:t>
            </w:r>
            <w:r>
              <w:br/>
            </w:r>
            <w:r w:rsidRPr="003E00A0">
              <w:t>and digital environments</w:t>
            </w:r>
          </w:p>
          <w:p w14:paraId="3F11838E" w14:textId="2EFD1F9F" w:rsidR="00431E43" w:rsidRPr="003E00A0" w:rsidRDefault="00431E43" w:rsidP="00431E43">
            <w:pPr>
              <w:pStyle w:val="ListParagraph"/>
              <w:rPr>
                <w:lang w:val="en-US"/>
              </w:rPr>
            </w:pPr>
            <w:r w:rsidRPr="003E00A0">
              <w:rPr>
                <w:lang w:val="en-US"/>
              </w:rPr>
              <w:t xml:space="preserve">Identify and critically assess skills </w:t>
            </w:r>
            <w:r w:rsidRPr="003E00A0">
              <w:t xml:space="preserve">needed for design interests, and develop specific plans </w:t>
            </w:r>
            <w:r>
              <w:br/>
            </w:r>
            <w:r w:rsidRPr="003E00A0">
              <w:t>to learn or refine them over time</w:t>
            </w:r>
          </w:p>
          <w:p w14:paraId="6F4827E6" w14:textId="1DF0A6D2" w:rsidR="00707ADF" w:rsidRPr="009A05DB" w:rsidRDefault="00431E43" w:rsidP="00431E43">
            <w:pPr>
              <w:pStyle w:val="ListParagraph"/>
              <w:rPr>
                <w:b/>
              </w:rPr>
            </w:pPr>
            <w:r w:rsidRPr="003E00A0">
              <w:t>Evaluate and apply a framework for problem solving</w:t>
            </w:r>
          </w:p>
          <w:p w14:paraId="3E2FA0F6" w14:textId="77777777" w:rsidR="009A05DB" w:rsidRPr="00330ED5" w:rsidRDefault="009A05DB" w:rsidP="008435AE">
            <w:pPr>
              <w:pStyle w:val="Topic"/>
              <w:spacing w:before="80" w:after="40"/>
              <w:contextualSpacing w:val="0"/>
            </w:pPr>
            <w:r w:rsidRPr="00330ED5">
              <w:t>Applied Technologies</w:t>
            </w:r>
          </w:p>
          <w:p w14:paraId="5DC6244D" w14:textId="3FB2F2B3" w:rsidR="00431E43" w:rsidRPr="003E00A0" w:rsidRDefault="00431E43" w:rsidP="00431E43">
            <w:pPr>
              <w:pStyle w:val="ListParagraph"/>
            </w:pPr>
            <w:r w:rsidRPr="003E00A0">
              <w:t xml:space="preserve">Explore existing, new, and emerging tools, </w:t>
            </w:r>
            <w:r w:rsidRPr="008E3C75">
              <w:rPr>
                <w:bCs/>
              </w:rPr>
              <w:t>technologies</w:t>
            </w:r>
            <w:r w:rsidRPr="003E00A0">
              <w:rPr>
                <w:bCs/>
              </w:rPr>
              <w:t xml:space="preserve">, and systems </w:t>
            </w:r>
            <w:r w:rsidRPr="003E00A0">
              <w:t xml:space="preserve">and evaluate their suitability </w:t>
            </w:r>
            <w:r>
              <w:br/>
            </w:r>
            <w:r w:rsidRPr="003E00A0">
              <w:t>for the task at hand</w:t>
            </w:r>
          </w:p>
          <w:p w14:paraId="156B7737" w14:textId="77777777" w:rsidR="00431E43" w:rsidRPr="003E00A0" w:rsidRDefault="00431E43" w:rsidP="00431E43">
            <w:pPr>
              <w:pStyle w:val="ListParagraph"/>
              <w:rPr>
                <w:lang w:val="en-US"/>
              </w:rPr>
            </w:pPr>
            <w:r w:rsidRPr="003E00A0">
              <w:t>Evaluate impacts, including unintended negative consequences, of choices made about technology use</w:t>
            </w:r>
          </w:p>
          <w:p w14:paraId="56C93945" w14:textId="7610AB9B" w:rsidR="00431E43" w:rsidRPr="003E00A0" w:rsidRDefault="00431E43" w:rsidP="00431E43">
            <w:pPr>
              <w:pStyle w:val="ListParagraph"/>
              <w:rPr>
                <w:rFonts w:cstheme="majorHAnsi"/>
                <w:lang w:val="en-US"/>
              </w:rPr>
            </w:pPr>
            <w:r w:rsidRPr="003E00A0">
              <w:rPr>
                <w:rFonts w:cstheme="majorHAnsi"/>
              </w:rPr>
              <w:t xml:space="preserve">Analyze the role </w:t>
            </w:r>
            <w:r w:rsidRPr="003E00A0">
              <w:t>and personal, interpersonal, social, and environmental impacts of</w:t>
            </w:r>
            <w:r w:rsidRPr="003E00A0">
              <w:rPr>
                <w:rFonts w:cstheme="majorHAnsi"/>
              </w:rPr>
              <w:t xml:space="preserve"> technologies </w:t>
            </w:r>
            <w:r>
              <w:rPr>
                <w:rFonts w:cstheme="majorHAnsi"/>
              </w:rPr>
              <w:br/>
            </w:r>
            <w:r w:rsidRPr="003E00A0">
              <w:rPr>
                <w:rFonts w:cstheme="majorHAnsi"/>
              </w:rPr>
              <w:t xml:space="preserve">in societal change </w:t>
            </w:r>
          </w:p>
          <w:p w14:paraId="287E313D" w14:textId="789459E2" w:rsidR="009A05DB" w:rsidRPr="00330ED5" w:rsidRDefault="00431E43" w:rsidP="00431E43">
            <w:pPr>
              <w:pStyle w:val="ListParagraph"/>
              <w:spacing w:after="120"/>
              <w:rPr>
                <w:b/>
              </w:rPr>
            </w:pPr>
            <w:r w:rsidRPr="003E00A0">
              <w:t xml:space="preserve">Examine how cultural beliefs, values, and ethical positions affect the development and use </w:t>
            </w:r>
            <w:r>
              <w:br/>
            </w:r>
            <w:r w:rsidRPr="003E00A0">
              <w:t>of technologies</w:t>
            </w:r>
          </w:p>
        </w:tc>
        <w:tc>
          <w:tcPr>
            <w:tcW w:w="1425" w:type="pct"/>
            <w:tcBorders>
              <w:top w:val="single" w:sz="2" w:space="0" w:color="auto"/>
              <w:left w:val="single" w:sz="2" w:space="0" w:color="auto"/>
              <w:bottom w:val="single" w:sz="2" w:space="0" w:color="auto"/>
              <w:right w:val="single" w:sz="2" w:space="0" w:color="auto"/>
            </w:tcBorders>
            <w:shd w:val="clear" w:color="auto" w:fill="auto"/>
          </w:tcPr>
          <w:p w14:paraId="28E41C67" w14:textId="33A1CBF2" w:rsidR="0018557D" w:rsidRPr="00330ED5" w:rsidRDefault="0018557D" w:rsidP="00431E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E3C75" w:rsidRPr="00B530F3" w14:paraId="2FD754A1" w14:textId="77777777" w:rsidTr="00777B42">
        <w:tc>
          <w:tcPr>
            <w:tcW w:w="5000" w:type="pct"/>
            <w:shd w:val="clear" w:color="auto" w:fill="FEECBC"/>
            <w:tcMar>
              <w:top w:w="0" w:type="dxa"/>
              <w:bottom w:w="0" w:type="dxa"/>
            </w:tcMar>
          </w:tcPr>
          <w:p w14:paraId="76FBAAE0" w14:textId="2874F273" w:rsidR="008E3C75" w:rsidRPr="00B530F3" w:rsidRDefault="008E3C75" w:rsidP="008E3C75">
            <w:pPr>
              <w:pageBreakBefore/>
              <w:tabs>
                <w:tab w:val="right" w:pos="14000"/>
              </w:tabs>
              <w:spacing w:before="60" w:after="60"/>
              <w:rPr>
                <w:b/>
              </w:rPr>
            </w:pPr>
            <w:r w:rsidRPr="00B530F3">
              <w:lastRenderedPageBreak/>
              <w:br w:type="page"/>
            </w:r>
            <w:r w:rsidRPr="00B530F3">
              <w:rPr>
                <w:b/>
              </w:rPr>
              <w:tab/>
            </w:r>
            <w:r w:rsidRPr="00330ED5">
              <w:rPr>
                <w:b/>
                <w:szCs w:val="22"/>
              </w:rPr>
              <w:t xml:space="preserve">APPLIED DESIGN, SKILLS, AND TECHNOLOGIES – </w:t>
            </w:r>
            <w:r>
              <w:rPr>
                <w:b/>
                <w:szCs w:val="22"/>
              </w:rPr>
              <w:t>Tourism</w:t>
            </w:r>
            <w:r w:rsidRPr="00B530F3">
              <w:rPr>
                <w:b/>
              </w:rPr>
              <w:br/>
              <w:t>Big Ideas – Elaborations</w:t>
            </w:r>
            <w:r w:rsidRPr="00B530F3">
              <w:rPr>
                <w:b/>
              </w:rPr>
              <w:tab/>
            </w:r>
            <w:r w:rsidRPr="00B530F3">
              <w:rPr>
                <w:b/>
                <w:szCs w:val="22"/>
              </w:rPr>
              <w:t xml:space="preserve">Grade </w:t>
            </w:r>
            <w:r>
              <w:rPr>
                <w:b/>
                <w:szCs w:val="22"/>
              </w:rPr>
              <w:t>1</w:t>
            </w:r>
            <w:r>
              <w:rPr>
                <w:b/>
                <w:szCs w:val="22"/>
              </w:rPr>
              <w:t>2</w:t>
            </w:r>
          </w:p>
        </w:tc>
      </w:tr>
      <w:tr w:rsidR="008E3C75" w:rsidRPr="00B530F3" w14:paraId="2951B2D8" w14:textId="77777777" w:rsidTr="00777B42">
        <w:tc>
          <w:tcPr>
            <w:tcW w:w="5000" w:type="pct"/>
            <w:shd w:val="clear" w:color="auto" w:fill="F3F3F3"/>
          </w:tcPr>
          <w:p w14:paraId="72D67BA1" w14:textId="77777777" w:rsidR="008E3C75" w:rsidRPr="00B530F3" w:rsidRDefault="008E3C75" w:rsidP="00777B42">
            <w:pPr>
              <w:pStyle w:val="ListParagraph"/>
              <w:spacing w:before="120" w:after="120"/>
            </w:pPr>
            <w:r w:rsidRPr="007B7383">
              <w:rPr>
                <w:b/>
              </w:rPr>
              <w:t>technologies:</w:t>
            </w:r>
            <w:r w:rsidRPr="007B7383">
              <w:t xml:space="preserve"> tools that extend human capabilities</w:t>
            </w:r>
          </w:p>
        </w:tc>
      </w:tr>
    </w:tbl>
    <w:p w14:paraId="3E46DCEA" w14:textId="77777777" w:rsidR="008E3C75" w:rsidRDefault="008E3C75" w:rsidP="008E3C75"/>
    <w:p w14:paraId="3F95CBAF" w14:textId="77777777" w:rsidR="008E3C75" w:rsidRDefault="008E3C75" w:rsidP="008E3C75"/>
    <w:p w14:paraId="70B3C7C5" w14:textId="77777777" w:rsidR="008E3C75" w:rsidRDefault="008E3C75" w:rsidP="008E3C75"/>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30ED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56E6A7F" w:rsidR="00F9586F" w:rsidRPr="00330ED5" w:rsidRDefault="0059376F" w:rsidP="008E3C75">
            <w:pPr>
              <w:tabs>
                <w:tab w:val="right" w:pos="14000"/>
              </w:tabs>
              <w:spacing w:before="60" w:after="60"/>
              <w:rPr>
                <w:b/>
              </w:rPr>
            </w:pPr>
            <w:r w:rsidRPr="00330ED5">
              <w:rPr>
                <w:b/>
              </w:rPr>
              <w:tab/>
            </w:r>
            <w:r w:rsidR="000003A0" w:rsidRPr="00330ED5">
              <w:rPr>
                <w:b/>
                <w:szCs w:val="22"/>
              </w:rPr>
              <w:t>A</w:t>
            </w:r>
            <w:r w:rsidR="00F82197" w:rsidRPr="00330ED5">
              <w:rPr>
                <w:b/>
                <w:szCs w:val="22"/>
              </w:rPr>
              <w:t>PPLIED DESIGN, SKILLS, AND TECHNOLOGIES</w:t>
            </w:r>
            <w:r w:rsidR="00D8654A" w:rsidRPr="00330ED5">
              <w:rPr>
                <w:b/>
                <w:szCs w:val="22"/>
              </w:rPr>
              <w:t xml:space="preserve"> – </w:t>
            </w:r>
            <w:r w:rsidR="008435AE">
              <w:rPr>
                <w:b/>
                <w:szCs w:val="22"/>
              </w:rPr>
              <w:t>Tourism</w:t>
            </w:r>
            <w:r w:rsidR="009A05DB" w:rsidRPr="00330ED5">
              <w:rPr>
                <w:b/>
              </w:rPr>
              <w:t xml:space="preserve"> </w:t>
            </w:r>
            <w:r w:rsidRPr="00330ED5">
              <w:rPr>
                <w:b/>
              </w:rPr>
              <w:br/>
              <w:t>Curricular Competencies – Elaborations</w:t>
            </w:r>
            <w:r w:rsidRPr="00330ED5">
              <w:rPr>
                <w:b/>
              </w:rPr>
              <w:tab/>
            </w:r>
            <w:r w:rsidRPr="00330ED5">
              <w:rPr>
                <w:b/>
                <w:szCs w:val="22"/>
              </w:rPr>
              <w:t xml:space="preserve">Grade </w:t>
            </w:r>
            <w:r w:rsidR="00E80591" w:rsidRPr="00330ED5">
              <w:rPr>
                <w:b/>
                <w:szCs w:val="22"/>
              </w:rPr>
              <w:t>1</w:t>
            </w:r>
            <w:r w:rsidR="00572C22">
              <w:rPr>
                <w:b/>
                <w:szCs w:val="22"/>
              </w:rPr>
              <w:t>2</w:t>
            </w:r>
          </w:p>
        </w:tc>
      </w:tr>
      <w:tr w:rsidR="00770B0C" w:rsidRPr="00330ED5" w14:paraId="7FE64FEB" w14:textId="77777777">
        <w:tc>
          <w:tcPr>
            <w:tcW w:w="5000" w:type="pct"/>
            <w:shd w:val="clear" w:color="auto" w:fill="F3F3F3"/>
          </w:tcPr>
          <w:p w14:paraId="21DF53B3" w14:textId="77777777" w:rsidR="00431E43" w:rsidRPr="003E00A0" w:rsidRDefault="00431E43" w:rsidP="00431E43">
            <w:pPr>
              <w:pStyle w:val="ListParagraph"/>
              <w:spacing w:before="120"/>
            </w:pPr>
            <w:r w:rsidRPr="003E00A0">
              <w:rPr>
                <w:b/>
              </w:rPr>
              <w:t>consumer-centred research:</w:t>
            </w:r>
            <w:r w:rsidRPr="003E00A0">
              <w:t xml:space="preserve"> research done directly with potential consumers to understand how they do things and why, their physical and emotional needs, how they think about the world, and what is meaningful to them</w:t>
            </w:r>
          </w:p>
          <w:p w14:paraId="0F9ACF86" w14:textId="77777777" w:rsidR="00431E43" w:rsidRPr="003E00A0" w:rsidRDefault="00431E43" w:rsidP="00431E43">
            <w:pPr>
              <w:pStyle w:val="ListParagraph"/>
            </w:pPr>
            <w:r w:rsidRPr="003E00A0">
              <w:rPr>
                <w:b/>
                <w:bCs/>
                <w:color w:val="000000"/>
                <w:lang w:val="en-US"/>
              </w:rPr>
              <w:t>empathetic observation:</w:t>
            </w:r>
            <w:r w:rsidRPr="003E00A0">
              <w:rPr>
                <w:color w:val="000000"/>
                <w:lang w:val="en-US"/>
              </w:rPr>
              <w:t xml:space="preserve"> aimed at understanding the values and beliefs of other cultures and the diverse motivations and needs of different people; </w:t>
            </w:r>
            <w:r w:rsidRPr="003E00A0">
              <w:t>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411804D2" w14:textId="77777777" w:rsidR="00431E43" w:rsidRPr="003E00A0" w:rsidRDefault="00431E43" w:rsidP="00431E43">
            <w:pPr>
              <w:pStyle w:val="ListParagraph"/>
            </w:pPr>
            <w:bookmarkStart w:id="1" w:name="_Hlk512854998"/>
            <w:r w:rsidRPr="003E00A0">
              <w:rPr>
                <w:b/>
              </w:rPr>
              <w:t>constraints:</w:t>
            </w:r>
            <w:r w:rsidRPr="003E00A0">
              <w:t xml:space="preserve"> limiting factors, such as consumer requirements and wishes, expense, environmental impact, copyright</w:t>
            </w:r>
            <w:bookmarkEnd w:id="1"/>
          </w:p>
          <w:p w14:paraId="517DCE85" w14:textId="6A6FF175" w:rsidR="00431E43" w:rsidRPr="003E00A0" w:rsidRDefault="00431E43" w:rsidP="00431E43">
            <w:pPr>
              <w:pStyle w:val="ListParagraph"/>
            </w:pPr>
            <w:bookmarkStart w:id="2" w:name="_Hlk512855177"/>
            <w:r w:rsidRPr="003E00A0">
              <w:rPr>
                <w:b/>
              </w:rPr>
              <w:t>sources of inspiration:</w:t>
            </w:r>
            <w:r w:rsidRPr="003E00A0">
              <w:t xml:space="preserve"> may include personal experiences; </w:t>
            </w:r>
            <w:r w:rsidRPr="003E00A0">
              <w:rPr>
                <w:lang w:val="en-US"/>
              </w:rPr>
              <w:t>First Peoples perspectives and knowledge; the natural environment and places</w:t>
            </w:r>
            <w:r w:rsidRPr="003E00A0">
              <w:t xml:space="preserve">, </w:t>
            </w:r>
            <w:r>
              <w:br/>
            </w:r>
            <w:r w:rsidRPr="003E00A0">
              <w:t>including the land, its natural resources, and analogous settings; people, including consumers, experts, and thought leaders</w:t>
            </w:r>
            <w:bookmarkEnd w:id="2"/>
          </w:p>
          <w:p w14:paraId="6268A32D" w14:textId="77777777" w:rsidR="00431E43" w:rsidRPr="003E00A0" w:rsidRDefault="00431E43" w:rsidP="00431E43">
            <w:pPr>
              <w:pStyle w:val="ListParagraph"/>
              <w:rPr>
                <w:lang w:val="en-US"/>
              </w:rPr>
            </w:pPr>
            <w:bookmarkStart w:id="3" w:name="_Hlk512855321"/>
            <w:r w:rsidRPr="003E00A0">
              <w:rPr>
                <w:b/>
              </w:rPr>
              <w:t>information:</w:t>
            </w:r>
            <w:r w:rsidRPr="003E00A0">
              <w:t xml:space="preserve"> </w:t>
            </w:r>
            <w:r w:rsidRPr="003E00A0">
              <w:rPr>
                <w:lang w:val="en-US"/>
              </w:rPr>
              <w:t>may include professionals; First Nations, Métis, or Inuit community experts; secondary sources; collective pools of knowledge in communities and collaborative atmospheres both online and offline</w:t>
            </w:r>
            <w:bookmarkEnd w:id="3"/>
          </w:p>
          <w:p w14:paraId="6348CD89" w14:textId="77777777" w:rsidR="00431E43" w:rsidRPr="003E00A0" w:rsidRDefault="00431E43" w:rsidP="00431E43">
            <w:pPr>
              <w:pStyle w:val="ListParagraph"/>
            </w:pPr>
            <w:r w:rsidRPr="003E00A0">
              <w:rPr>
                <w:b/>
              </w:rPr>
              <w:t>sources:</w:t>
            </w:r>
            <w:r w:rsidRPr="003E00A0">
              <w:t xml:space="preserve"> may include peers; consumers; First Nations, </w:t>
            </w:r>
            <w:r w:rsidRPr="003E00A0">
              <w:rPr>
                <w:lang w:val="en-US"/>
              </w:rPr>
              <w:t>Métis, or Inuit community experts</w:t>
            </w:r>
            <w:r w:rsidRPr="003E00A0">
              <w:t>; other experts and professionals both online and offline</w:t>
            </w:r>
          </w:p>
          <w:p w14:paraId="7B01F8F4" w14:textId="77777777" w:rsidR="00431E43" w:rsidRPr="003E00A0" w:rsidRDefault="00431E43" w:rsidP="00431E43">
            <w:pPr>
              <w:pStyle w:val="ListParagraph"/>
            </w:pPr>
            <w:r w:rsidRPr="003E00A0">
              <w:rPr>
                <w:b/>
              </w:rPr>
              <w:t>project management processes:</w:t>
            </w:r>
            <w:r w:rsidRPr="003E00A0">
              <w:t xml:space="preserve"> setting goals, planning, organizing, constructing, monitoring, and leading during execution </w:t>
            </w:r>
          </w:p>
          <w:p w14:paraId="15B88FF8" w14:textId="77777777" w:rsidR="00431E43" w:rsidRPr="003E00A0" w:rsidRDefault="00431E43" w:rsidP="00431E43">
            <w:pPr>
              <w:pStyle w:val="ListParagraph"/>
            </w:pPr>
            <w:r w:rsidRPr="003E00A0">
              <w:rPr>
                <w:b/>
              </w:rPr>
              <w:t>Share:</w:t>
            </w:r>
            <w:r w:rsidRPr="003E00A0">
              <w:t xml:space="preserve"> may include showing to others or use by others, giving away, or marketing and selling</w:t>
            </w:r>
          </w:p>
          <w:p w14:paraId="6477E326" w14:textId="77777777" w:rsidR="00431E43" w:rsidRPr="003E00A0" w:rsidRDefault="00431E43" w:rsidP="00431E43">
            <w:pPr>
              <w:pStyle w:val="ListParagraph"/>
              <w:rPr>
                <w:color w:val="000000"/>
                <w:lang w:val="en-US"/>
              </w:rPr>
            </w:pPr>
            <w:r w:rsidRPr="003E00A0">
              <w:rPr>
                <w:b/>
                <w:bCs/>
                <w:color w:val="000000"/>
                <w:lang w:val="en-US"/>
              </w:rPr>
              <w:t>product or service:</w:t>
            </w:r>
            <w:r w:rsidRPr="003E00A0">
              <w:rPr>
                <w:bCs/>
                <w:color w:val="000000"/>
                <w:lang w:val="en-US"/>
              </w:rPr>
              <w:t xml:space="preserve"> for example, a </w:t>
            </w:r>
            <w:r w:rsidRPr="003E00A0">
              <w:rPr>
                <w:color w:val="000000"/>
                <w:lang w:val="en-US"/>
              </w:rPr>
              <w:t>physical product, process, system, service, activity, environment</w:t>
            </w:r>
          </w:p>
          <w:p w14:paraId="376A30FE" w14:textId="01DC3978" w:rsidR="00770B0C" w:rsidRPr="00330ED5" w:rsidRDefault="00431E43" w:rsidP="008E3C75">
            <w:pPr>
              <w:pStyle w:val="ListParagraph"/>
              <w:spacing w:after="120"/>
            </w:pPr>
            <w:r w:rsidRPr="003E00A0">
              <w:rPr>
                <w:b/>
              </w:rPr>
              <w:t>intellectual property:</w:t>
            </w:r>
            <w:r w:rsidRPr="003E00A0">
              <w:t xml:space="preserve"> creations of the intellect such as works of art, inventions, discoveries, design ideas to which one has the legal rights </w:t>
            </w:r>
            <w:r>
              <w:br/>
            </w:r>
            <w:r w:rsidRPr="003E00A0">
              <w:t>of ownership</w:t>
            </w:r>
            <w:bookmarkStart w:id="4" w:name="_GoBack"/>
            <w:bookmarkEnd w:id="4"/>
          </w:p>
        </w:tc>
      </w:tr>
    </w:tbl>
    <w:p w14:paraId="4194EDCC" w14:textId="77777777" w:rsidR="00F9586F" w:rsidRPr="00330ED5" w:rsidRDefault="00F9586F" w:rsidP="008435AE"/>
    <w:p w14:paraId="42115AB4" w14:textId="77777777" w:rsidR="00F82197" w:rsidRPr="00330ED5" w:rsidRDefault="00F82197" w:rsidP="008435AE"/>
    <w:p w14:paraId="2ED18DD9" w14:textId="77777777" w:rsidR="00F82197" w:rsidRPr="00330ED5" w:rsidRDefault="00F82197" w:rsidP="008435A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30ED5" w14:paraId="2D75CA55" w14:textId="77777777">
        <w:trPr>
          <w:tblHeader/>
        </w:trPr>
        <w:tc>
          <w:tcPr>
            <w:tcW w:w="5000" w:type="pct"/>
            <w:shd w:val="clear" w:color="auto" w:fill="758D96"/>
            <w:tcMar>
              <w:top w:w="0" w:type="dxa"/>
              <w:bottom w:w="0" w:type="dxa"/>
            </w:tcMar>
          </w:tcPr>
          <w:p w14:paraId="097375AB" w14:textId="42DD0988" w:rsidR="00F9586F" w:rsidRPr="00330ED5" w:rsidRDefault="0059376F" w:rsidP="00572C22">
            <w:pPr>
              <w:pageBreakBefore/>
              <w:tabs>
                <w:tab w:val="right" w:pos="14000"/>
              </w:tabs>
              <w:spacing w:before="60" w:after="60"/>
              <w:rPr>
                <w:b/>
                <w:color w:val="FFFFFF" w:themeColor="background1"/>
              </w:rPr>
            </w:pPr>
            <w:r w:rsidRPr="00330ED5">
              <w:rPr>
                <w:b/>
                <w:color w:val="FFFFFF" w:themeColor="background1"/>
              </w:rPr>
              <w:lastRenderedPageBreak/>
              <w:tab/>
            </w:r>
            <w:r w:rsidR="000003A0" w:rsidRPr="00330ED5">
              <w:rPr>
                <w:b/>
                <w:color w:val="FFFFFF" w:themeColor="background1"/>
                <w:szCs w:val="22"/>
              </w:rPr>
              <w:t>A</w:t>
            </w:r>
            <w:r w:rsidR="00F82197" w:rsidRPr="00330ED5">
              <w:rPr>
                <w:b/>
                <w:color w:val="FFFFFF" w:themeColor="background1"/>
                <w:szCs w:val="22"/>
              </w:rPr>
              <w:t xml:space="preserve">PPLIED DESIGN, SKILLS, AND TECHNOLOGIES – </w:t>
            </w:r>
            <w:r w:rsidR="008435AE">
              <w:rPr>
                <w:b/>
                <w:color w:val="FFFFFF" w:themeColor="background1"/>
                <w:szCs w:val="22"/>
              </w:rPr>
              <w:t>Tourism</w:t>
            </w:r>
            <w:r w:rsidRPr="00330ED5">
              <w:rPr>
                <w:b/>
                <w:color w:val="FFFFFF" w:themeColor="background1"/>
              </w:rPr>
              <w:br/>
              <w:t>Content – Elaborations</w:t>
            </w:r>
            <w:r w:rsidRPr="00330ED5">
              <w:rPr>
                <w:b/>
                <w:color w:val="FFFFFF" w:themeColor="background1"/>
              </w:rPr>
              <w:tab/>
            </w:r>
            <w:r w:rsidRPr="00330ED5">
              <w:rPr>
                <w:b/>
                <w:color w:val="FFFFFF" w:themeColor="background1"/>
                <w:szCs w:val="22"/>
              </w:rPr>
              <w:t xml:space="preserve">Grade </w:t>
            </w:r>
            <w:r w:rsidR="00E80591" w:rsidRPr="00330ED5">
              <w:rPr>
                <w:b/>
                <w:color w:val="FFFFFF" w:themeColor="background1"/>
                <w:szCs w:val="22"/>
              </w:rPr>
              <w:t>1</w:t>
            </w:r>
            <w:r w:rsidR="00572C22">
              <w:rPr>
                <w:b/>
                <w:color w:val="FFFFFF" w:themeColor="background1"/>
                <w:szCs w:val="22"/>
              </w:rPr>
              <w:t>2</w:t>
            </w:r>
          </w:p>
        </w:tc>
      </w:tr>
      <w:tr w:rsidR="00F9586F" w:rsidRPr="00330ED5" w14:paraId="7A2216BF" w14:textId="77777777">
        <w:tc>
          <w:tcPr>
            <w:tcW w:w="5000" w:type="pct"/>
            <w:shd w:val="clear" w:color="auto" w:fill="F3F3F3"/>
          </w:tcPr>
          <w:p w14:paraId="4B9CA4BA" w14:textId="77777777" w:rsidR="00431E43" w:rsidRPr="003E00A0" w:rsidRDefault="00431E43" w:rsidP="00431E43">
            <w:pPr>
              <w:pStyle w:val="ListParagraph"/>
              <w:spacing w:before="120"/>
            </w:pPr>
            <w:r w:rsidRPr="003E00A0">
              <w:rPr>
                <w:b/>
              </w:rPr>
              <w:t>sectors:</w:t>
            </w:r>
            <w:r w:rsidRPr="003E00A0">
              <w:t xml:space="preserve"> for example, travel services, transportation, accommodation, food and beverage, recreation and entertainment</w:t>
            </w:r>
          </w:p>
          <w:p w14:paraId="536846BD" w14:textId="77777777" w:rsidR="00431E43" w:rsidRPr="003E00A0" w:rsidRDefault="00431E43" w:rsidP="00431E43">
            <w:pPr>
              <w:pStyle w:val="ListParagraph"/>
            </w:pPr>
            <w:r w:rsidRPr="003E00A0">
              <w:rPr>
                <w:b/>
              </w:rPr>
              <w:t>necessary components:</w:t>
            </w:r>
            <w:r w:rsidRPr="003E00A0">
              <w:t xml:space="preserve"> viability of a destination and the quality of its potential offerings, such as attractions, historically or culturally significant sites, accessibility and travel options, accommodation, infrastructure, assets, carrying capacity, and sustainability</w:t>
            </w:r>
          </w:p>
          <w:p w14:paraId="626EB253" w14:textId="697BE2EE" w:rsidR="00431E43" w:rsidRPr="003E00A0" w:rsidRDefault="00431E43" w:rsidP="00431E43">
            <w:pPr>
              <w:pStyle w:val="ListParagraph"/>
            </w:pPr>
            <w:r w:rsidRPr="003E00A0">
              <w:rPr>
                <w:b/>
              </w:rPr>
              <w:t>market research strategies:</w:t>
            </w:r>
            <w:r w:rsidRPr="003E00A0">
              <w:t xml:space="preserve"> ways to access and assess consumer wants and needs to inform potential tourism markets, the design of products </w:t>
            </w:r>
            <w:r>
              <w:br/>
            </w:r>
            <w:r w:rsidRPr="003E00A0">
              <w:t>and services, and promotions and advertising</w:t>
            </w:r>
          </w:p>
          <w:p w14:paraId="4BBC090C" w14:textId="77777777" w:rsidR="00431E43" w:rsidRPr="003E00A0" w:rsidRDefault="00431E43" w:rsidP="00431E43">
            <w:pPr>
              <w:pStyle w:val="ListParagraph"/>
            </w:pPr>
            <w:r w:rsidRPr="003E00A0">
              <w:rPr>
                <w:b/>
              </w:rPr>
              <w:t>disruptors:</w:t>
            </w:r>
            <w:r w:rsidRPr="003E00A0">
              <w:t xml:space="preserve"> non-traditional tourism businesses and organizations; for example, </w:t>
            </w:r>
            <w:bookmarkStart w:id="5" w:name="_Hlk512859487"/>
            <w:r w:rsidRPr="003E00A0">
              <w:t>sharing-economy enterprises</w:t>
            </w:r>
            <w:bookmarkEnd w:id="5"/>
            <w:r w:rsidRPr="003E00A0">
              <w:t>, social media, user-generated content</w:t>
            </w:r>
          </w:p>
          <w:p w14:paraId="07B3E49C" w14:textId="77777777" w:rsidR="00431E43" w:rsidRPr="003E00A0" w:rsidRDefault="00431E43" w:rsidP="00431E43">
            <w:pPr>
              <w:pStyle w:val="ListParagraph"/>
            </w:pPr>
            <w:r w:rsidRPr="003E00A0">
              <w:rPr>
                <w:b/>
              </w:rPr>
              <w:t>emerging trends:</w:t>
            </w:r>
            <w:r w:rsidRPr="003E00A0">
              <w:t xml:space="preserve"> the latest trends that target different consumers in diverse contexts, both locally and globally; for example, niche tourism, </w:t>
            </w:r>
            <w:bookmarkStart w:id="6" w:name="_Hlk512859698"/>
            <w:r w:rsidRPr="003E00A0">
              <w:t>ecotourism</w:t>
            </w:r>
            <w:bookmarkEnd w:id="6"/>
          </w:p>
          <w:p w14:paraId="1B55E095" w14:textId="50BDA87D" w:rsidR="00431E43" w:rsidRPr="003E00A0" w:rsidRDefault="00431E43" w:rsidP="00431E43">
            <w:pPr>
              <w:pStyle w:val="ListParagraph"/>
            </w:pPr>
            <w:r w:rsidRPr="003E00A0">
              <w:rPr>
                <w:b/>
              </w:rPr>
              <w:t>leisure innovation:</w:t>
            </w:r>
            <w:r w:rsidRPr="003E00A0">
              <w:t xml:space="preserve"> tourism trends that incorporate wellness lifestyle perspectives, such as active living, reconnecting with nature, and well-being; </w:t>
            </w:r>
            <w:r>
              <w:br/>
            </w:r>
            <w:r w:rsidRPr="003E00A0">
              <w:t>for example, adventure tourism, recreation in park settings, yoga retreats</w:t>
            </w:r>
          </w:p>
          <w:p w14:paraId="4895788A" w14:textId="4CB824F3" w:rsidR="00431E43" w:rsidRPr="003E00A0" w:rsidRDefault="006B55EB" w:rsidP="00431E43">
            <w:pPr>
              <w:pStyle w:val="ListParagraph"/>
            </w:pPr>
            <w:r>
              <w:rPr>
                <w:b/>
              </w:rPr>
              <w:t>First peoples</w:t>
            </w:r>
            <w:r w:rsidR="00431E43" w:rsidRPr="003E00A0">
              <w:rPr>
                <w:b/>
              </w:rPr>
              <w:t xml:space="preserve"> tourism:</w:t>
            </w:r>
            <w:r w:rsidR="00431E43" w:rsidRPr="003E00A0">
              <w:t xml:space="preserve"> tourism businesses that are majority-owned and operated by First Nations, M</w:t>
            </w:r>
            <w:r w:rsidR="00431E43" w:rsidRPr="003E00A0">
              <w:rPr>
                <w:lang w:val="en-US"/>
              </w:rPr>
              <w:t>é</w:t>
            </w:r>
            <w:r w:rsidR="00431E43" w:rsidRPr="003E00A0">
              <w:t>tis, or Inuit and that demonstrate a connection and responsibility to the local First Peoples community and traditional territory where the operation resides</w:t>
            </w:r>
          </w:p>
          <w:p w14:paraId="293E19C1" w14:textId="16F5B00F" w:rsidR="00431E43" w:rsidRPr="003E00A0" w:rsidRDefault="00431E43" w:rsidP="00431E43">
            <w:pPr>
              <w:pStyle w:val="ListParagraph"/>
            </w:pPr>
            <w:r w:rsidRPr="003E00A0">
              <w:rPr>
                <w:b/>
              </w:rPr>
              <w:t>role of labour:</w:t>
            </w:r>
            <w:r w:rsidRPr="003E00A0">
              <w:t xml:space="preserve"> for example, skilled versus unskilled workers, training needs, turnover, workforce mobility, labour shortages, labour differences </w:t>
            </w:r>
            <w:r>
              <w:br/>
            </w:r>
            <w:r w:rsidRPr="003E00A0">
              <w:t>among various worldwide destinations</w:t>
            </w:r>
          </w:p>
          <w:p w14:paraId="4E6ECFDD" w14:textId="77777777" w:rsidR="00431E43" w:rsidRPr="003E00A0" w:rsidRDefault="00431E43" w:rsidP="00431E43">
            <w:pPr>
              <w:pStyle w:val="ListParagraph"/>
            </w:pPr>
            <w:r w:rsidRPr="003E00A0">
              <w:rPr>
                <w:b/>
              </w:rPr>
              <w:t>tourism stakeholder:</w:t>
            </w:r>
            <w:r w:rsidRPr="003E00A0">
              <w:t xml:space="preserve"> for example, guests, employees, employers, individual operators, product clusters, communities, associations, governments</w:t>
            </w:r>
          </w:p>
          <w:p w14:paraId="0C292775" w14:textId="77777777" w:rsidR="00431E43" w:rsidRPr="003E00A0" w:rsidRDefault="00431E43" w:rsidP="00431E43">
            <w:pPr>
              <w:pStyle w:val="ListParagraph"/>
            </w:pPr>
            <w:r w:rsidRPr="003E00A0">
              <w:rPr>
                <w:b/>
              </w:rPr>
              <w:t>risk management in tourism:</w:t>
            </w:r>
            <w:r w:rsidRPr="003E00A0">
              <w:t xml:space="preserve"> practices, policies, and procedures designed to minimize or eliminate unacceptable risks; for example, safety considerations for travellers on an Outward Bound excursion </w:t>
            </w:r>
          </w:p>
          <w:p w14:paraId="21DB62A3" w14:textId="77777777" w:rsidR="00431E43" w:rsidRPr="003E00A0" w:rsidRDefault="00431E43" w:rsidP="00431E43">
            <w:pPr>
              <w:pStyle w:val="ListParagraph"/>
            </w:pPr>
            <w:r w:rsidRPr="003E00A0">
              <w:rPr>
                <w:b/>
              </w:rPr>
              <w:t>legislation:</w:t>
            </w:r>
            <w:r w:rsidRPr="003E00A0">
              <w:t xml:space="preserve"> for example, contract law, tort law, negligence </w:t>
            </w:r>
          </w:p>
          <w:p w14:paraId="7863C45A" w14:textId="77777777" w:rsidR="00431E43" w:rsidRPr="003E00A0" w:rsidRDefault="00431E43" w:rsidP="00431E43">
            <w:pPr>
              <w:pStyle w:val="ListParagraph"/>
            </w:pPr>
            <w:r w:rsidRPr="003E00A0">
              <w:rPr>
                <w:b/>
              </w:rPr>
              <w:t>cultural appropriation:</w:t>
            </w:r>
            <w:r w:rsidRPr="003E00A0">
              <w:t xml:space="preserve"> using or sharing a cultural motif, theme, “voice,” image, knowledge, story, song, or drama without permission or appropriate context or in a way that may misrepresent the real experience of the people from whose culture it is drawn</w:t>
            </w:r>
          </w:p>
          <w:p w14:paraId="4C948E40" w14:textId="2670B94B" w:rsidR="00A85D89" w:rsidRPr="00330ED5" w:rsidRDefault="00431E43" w:rsidP="00431E43">
            <w:pPr>
              <w:pStyle w:val="ListParagraph"/>
              <w:spacing w:after="120"/>
              <w:rPr>
                <w:rFonts w:cs="Cambria"/>
                <w:b/>
              </w:rPr>
            </w:pPr>
            <w:r w:rsidRPr="003E00A0">
              <w:rPr>
                <w:b/>
              </w:rPr>
              <w:t>interact effectively:</w:t>
            </w:r>
            <w:r w:rsidRPr="003E00A0">
              <w:t xml:space="preserve"> for example, welcoming discourse or body language; ways to communicate with people who may have limited local language skills/proficiency or diverse cultural heritages</w:t>
            </w:r>
          </w:p>
        </w:tc>
      </w:tr>
    </w:tbl>
    <w:p w14:paraId="08CF9400" w14:textId="77777777" w:rsidR="00F9586F" w:rsidRPr="00330ED5" w:rsidRDefault="00F9586F" w:rsidP="008435AE">
      <w:pPr>
        <w:rPr>
          <w:sz w:val="2"/>
          <w:szCs w:val="2"/>
        </w:rPr>
      </w:pPr>
    </w:p>
    <w:sectPr w:rsidR="00F9586F" w:rsidRPr="00330ED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E3C75">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327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6C4792"/>
    <w:lvl w:ilvl="0">
      <w:start w:val="1"/>
      <w:numFmt w:val="decimal"/>
      <w:lvlText w:val="%1."/>
      <w:lvlJc w:val="left"/>
      <w:pPr>
        <w:tabs>
          <w:tab w:val="num" w:pos="1492"/>
        </w:tabs>
        <w:ind w:left="1492" w:hanging="360"/>
      </w:pPr>
    </w:lvl>
  </w:abstractNum>
  <w:abstractNum w:abstractNumId="2">
    <w:nsid w:val="FFFFFF7D"/>
    <w:multiLevelType w:val="singleLevel"/>
    <w:tmpl w:val="A61ADA9C"/>
    <w:lvl w:ilvl="0">
      <w:start w:val="1"/>
      <w:numFmt w:val="decimal"/>
      <w:lvlText w:val="%1."/>
      <w:lvlJc w:val="left"/>
      <w:pPr>
        <w:tabs>
          <w:tab w:val="num" w:pos="1209"/>
        </w:tabs>
        <w:ind w:left="1209" w:hanging="360"/>
      </w:pPr>
    </w:lvl>
  </w:abstractNum>
  <w:abstractNum w:abstractNumId="3">
    <w:nsid w:val="FFFFFF7E"/>
    <w:multiLevelType w:val="singleLevel"/>
    <w:tmpl w:val="6CE89196"/>
    <w:lvl w:ilvl="0">
      <w:start w:val="1"/>
      <w:numFmt w:val="decimal"/>
      <w:lvlText w:val="%1."/>
      <w:lvlJc w:val="left"/>
      <w:pPr>
        <w:tabs>
          <w:tab w:val="num" w:pos="926"/>
        </w:tabs>
        <w:ind w:left="926" w:hanging="360"/>
      </w:pPr>
    </w:lvl>
  </w:abstractNum>
  <w:abstractNum w:abstractNumId="4">
    <w:nsid w:val="FFFFFF7F"/>
    <w:multiLevelType w:val="singleLevel"/>
    <w:tmpl w:val="91F4BC00"/>
    <w:lvl w:ilvl="0">
      <w:start w:val="1"/>
      <w:numFmt w:val="decimal"/>
      <w:lvlText w:val="%1."/>
      <w:lvlJc w:val="left"/>
      <w:pPr>
        <w:tabs>
          <w:tab w:val="num" w:pos="643"/>
        </w:tabs>
        <w:ind w:left="643" w:hanging="360"/>
      </w:pPr>
    </w:lvl>
  </w:abstractNum>
  <w:abstractNum w:abstractNumId="5">
    <w:nsid w:val="FFFFFF80"/>
    <w:multiLevelType w:val="singleLevel"/>
    <w:tmpl w:val="918AED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BF00D4A"/>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90C204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965486"/>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166C4"/>
    <w:multiLevelType w:val="hybridMultilevel"/>
    <w:tmpl w:val="96DCE434"/>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9D636E"/>
    <w:multiLevelType w:val="hybridMultilevel"/>
    <w:tmpl w:val="E794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A6B2E"/>
    <w:multiLevelType w:val="hybridMultilevel"/>
    <w:tmpl w:val="3C42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D4758F"/>
    <w:multiLevelType w:val="hybridMultilevel"/>
    <w:tmpl w:val="E802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272EE"/>
    <w:multiLevelType w:val="hybridMultilevel"/>
    <w:tmpl w:val="EDCA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8657466"/>
    <w:multiLevelType w:val="multilevel"/>
    <w:tmpl w:val="8614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1"/>
  </w:num>
  <w:num w:numId="3">
    <w:abstractNumId w:val="19"/>
  </w:num>
  <w:num w:numId="4">
    <w:abstractNumId w:val="9"/>
  </w:num>
  <w:num w:numId="5">
    <w:abstractNumId w:val="22"/>
  </w:num>
  <w:num w:numId="6">
    <w:abstractNumId w:val="21"/>
  </w:num>
  <w:num w:numId="7">
    <w:abstractNumId w:val="20"/>
  </w:num>
  <w:num w:numId="8">
    <w:abstractNumId w:val="17"/>
  </w:num>
  <w:num w:numId="9">
    <w:abstractNumId w:val="15"/>
  </w:num>
  <w:num w:numId="10">
    <w:abstractNumId w:val="13"/>
  </w:num>
  <w:num w:numId="11">
    <w:abstractNumId w:val="18"/>
  </w:num>
  <w:num w:numId="12">
    <w:abstractNumId w:val="16"/>
  </w:num>
  <w:num w:numId="13">
    <w:abstractNumId w:val="14"/>
  </w:num>
  <w:num w:numId="14">
    <w:abstractNumId w:val="0"/>
  </w:num>
  <w:num w:numId="15">
    <w:abstractNumId w:val="1"/>
  </w:num>
  <w:num w:numId="16">
    <w:abstractNumId w:val="2"/>
  </w:num>
  <w:num w:numId="17">
    <w:abstractNumId w:val="3"/>
  </w:num>
  <w:num w:numId="18">
    <w:abstractNumId w:val="4"/>
  </w:num>
  <w:num w:numId="19">
    <w:abstractNumId w:val="8"/>
  </w:num>
  <w:num w:numId="20">
    <w:abstractNumId w:val="5"/>
  </w:num>
  <w:num w:numId="21">
    <w:abstractNumId w:val="6"/>
  </w:num>
  <w:num w:numId="22">
    <w:abstractNumId w:val="7"/>
  </w:num>
  <w:num w:numId="2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747D7"/>
    <w:rsid w:val="00286CA6"/>
    <w:rsid w:val="00287CDA"/>
    <w:rsid w:val="002967B0"/>
    <w:rsid w:val="002A0102"/>
    <w:rsid w:val="002C42CD"/>
    <w:rsid w:val="002E3C1B"/>
    <w:rsid w:val="002E55AA"/>
    <w:rsid w:val="00315439"/>
    <w:rsid w:val="00330ED5"/>
    <w:rsid w:val="00364762"/>
    <w:rsid w:val="00370C94"/>
    <w:rsid w:val="00391687"/>
    <w:rsid w:val="003925B2"/>
    <w:rsid w:val="00396AFB"/>
    <w:rsid w:val="003A3345"/>
    <w:rsid w:val="003E3E64"/>
    <w:rsid w:val="003F1DB7"/>
    <w:rsid w:val="00400F30"/>
    <w:rsid w:val="00413BC2"/>
    <w:rsid w:val="00431E43"/>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1B85"/>
    <w:rsid w:val="0056669F"/>
    <w:rsid w:val="00567385"/>
    <w:rsid w:val="00572C22"/>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B55EB"/>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35AE"/>
    <w:rsid w:val="00846D64"/>
    <w:rsid w:val="0085404E"/>
    <w:rsid w:val="008543C7"/>
    <w:rsid w:val="00867273"/>
    <w:rsid w:val="00867B5D"/>
    <w:rsid w:val="008770BE"/>
    <w:rsid w:val="00882370"/>
    <w:rsid w:val="00884A1A"/>
    <w:rsid w:val="00895B83"/>
    <w:rsid w:val="008971BF"/>
    <w:rsid w:val="008C0693"/>
    <w:rsid w:val="008E3502"/>
    <w:rsid w:val="008E3C75"/>
    <w:rsid w:val="009320DB"/>
    <w:rsid w:val="00947666"/>
    <w:rsid w:val="00947691"/>
    <w:rsid w:val="00957392"/>
    <w:rsid w:val="00964DFE"/>
    <w:rsid w:val="00974E4B"/>
    <w:rsid w:val="009805D3"/>
    <w:rsid w:val="0098710C"/>
    <w:rsid w:val="0098762D"/>
    <w:rsid w:val="00996CA8"/>
    <w:rsid w:val="009A05DB"/>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12EFE"/>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B400E"/>
    <w:rsid w:val="00DC1DA5"/>
    <w:rsid w:val="00DC2C4B"/>
    <w:rsid w:val="00DD1C77"/>
    <w:rsid w:val="00DE5327"/>
    <w:rsid w:val="00E13917"/>
    <w:rsid w:val="00E241C5"/>
    <w:rsid w:val="00E2444A"/>
    <w:rsid w:val="00E80591"/>
    <w:rsid w:val="00E834AB"/>
    <w:rsid w:val="00E842D8"/>
    <w:rsid w:val="00E87A9D"/>
    <w:rsid w:val="00EA2024"/>
    <w:rsid w:val="00EA565D"/>
    <w:rsid w:val="00EC23B7"/>
    <w:rsid w:val="00EC7D5D"/>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541B85"/>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0619-0D45-F143-922D-A6C55C13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1155</Words>
  <Characters>7660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18</cp:revision>
  <cp:lastPrinted>2018-03-14T18:14:00Z</cp:lastPrinted>
  <dcterms:created xsi:type="dcterms:W3CDTF">2018-04-04T20:20:00Z</dcterms:created>
  <dcterms:modified xsi:type="dcterms:W3CDTF">2018-05-24T16:27:00Z</dcterms:modified>
</cp:coreProperties>
</file>