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10E5A5" w14:textId="2BA60B5E" w:rsidR="00042E69" w:rsidRPr="00B25316" w:rsidRDefault="00DB630F" w:rsidP="00740D08">
      <w:pPr>
        <w:pStyle w:val="Title"/>
        <w:spacing w:after="120"/>
        <w:rPr>
          <w:rFonts w:ascii="Constantia" w:hAnsi="Constantia"/>
          <w:lang w:val="fr-CA"/>
        </w:rPr>
      </w:pPr>
      <w:r w:rsidRPr="00B25316">
        <w:rPr>
          <w:rFonts w:ascii="Constantia" w:hAnsi="Constantia"/>
          <w:lang w:val="fr-CA"/>
        </w:rPr>
        <w:t xml:space="preserve">Échelle de perception de </w:t>
      </w:r>
      <w:r w:rsidR="00AA47EB">
        <w:rPr>
          <w:rFonts w:ascii="Constantia" w:hAnsi="Constantia"/>
          <w:lang w:val="fr-CA"/>
        </w:rPr>
        <w:br/>
      </w:r>
      <w:r w:rsidRPr="00B25316">
        <w:rPr>
          <w:rFonts w:ascii="Constantia" w:hAnsi="Constantia"/>
          <w:lang w:val="fr-CA"/>
        </w:rPr>
        <w:t>l</w:t>
      </w:r>
      <w:r w:rsidR="00263C57" w:rsidRPr="00B25316">
        <w:rPr>
          <w:rFonts w:ascii="Constantia" w:hAnsi="Constantia"/>
          <w:lang w:val="fr-CA"/>
        </w:rPr>
        <w:t>’</w:t>
      </w:r>
      <w:r w:rsidRPr="00B25316">
        <w:rPr>
          <w:rFonts w:ascii="Constantia" w:hAnsi="Constantia"/>
          <w:lang w:val="fr-CA"/>
        </w:rPr>
        <w:t>effort</w:t>
      </w:r>
      <w:r w:rsidR="00263C57" w:rsidRPr="00B25316">
        <w:rPr>
          <w:rFonts w:ascii="Constantia" w:hAnsi="Constantia"/>
          <w:lang w:val="fr-CA"/>
        </w:rPr>
        <w:t xml:space="preserve"> physique</w:t>
      </w:r>
    </w:p>
    <w:p w14:paraId="6E223CF2" w14:textId="49E52D4F" w:rsidR="00955FA5" w:rsidRPr="00B25316" w:rsidRDefault="00DB630F" w:rsidP="00740D08">
      <w:pPr>
        <w:pStyle w:val="Title"/>
        <w:spacing w:after="120"/>
        <w:rPr>
          <w:rFonts w:ascii="Constantia" w:hAnsi="Constantia"/>
          <w:bCs/>
          <w:color w:val="365F91" w:themeColor="accent1" w:themeShade="BF"/>
          <w:spacing w:val="0"/>
          <w:kern w:val="0"/>
          <w:sz w:val="28"/>
          <w:szCs w:val="28"/>
          <w:lang w:val="fr-CA"/>
        </w:rPr>
      </w:pPr>
      <w:r w:rsidRPr="00B25316">
        <w:rPr>
          <w:rFonts w:ascii="Constantia" w:hAnsi="Constantia"/>
          <w:bCs/>
          <w:color w:val="365F91" w:themeColor="accent1" w:themeShade="BF"/>
          <w:spacing w:val="0"/>
          <w:kern w:val="0"/>
          <w:sz w:val="28"/>
          <w:szCs w:val="28"/>
          <w:lang w:val="fr-CA"/>
        </w:rPr>
        <w:t>Éducation physique et santé, 7</w:t>
      </w:r>
      <w:r w:rsidRPr="00B25316">
        <w:rPr>
          <w:rFonts w:ascii="Constantia" w:hAnsi="Constantia"/>
          <w:bCs/>
          <w:color w:val="365F91" w:themeColor="accent1" w:themeShade="BF"/>
          <w:spacing w:val="0"/>
          <w:kern w:val="0"/>
          <w:sz w:val="28"/>
          <w:szCs w:val="28"/>
          <w:vertAlign w:val="superscript"/>
          <w:lang w:val="fr-CA"/>
        </w:rPr>
        <w:t>e</w:t>
      </w:r>
      <w:r w:rsidRPr="00B25316">
        <w:rPr>
          <w:rFonts w:ascii="Constantia" w:hAnsi="Constantia"/>
          <w:bCs/>
          <w:color w:val="365F91" w:themeColor="accent1" w:themeShade="BF"/>
          <w:spacing w:val="0"/>
          <w:kern w:val="0"/>
          <w:sz w:val="28"/>
          <w:szCs w:val="28"/>
          <w:lang w:val="fr-CA"/>
        </w:rPr>
        <w:t xml:space="preserve"> à 9</w:t>
      </w:r>
      <w:r w:rsidRPr="00B25316">
        <w:rPr>
          <w:rFonts w:ascii="Constantia" w:hAnsi="Constantia"/>
          <w:bCs/>
          <w:color w:val="365F91" w:themeColor="accent1" w:themeShade="BF"/>
          <w:spacing w:val="0"/>
          <w:kern w:val="0"/>
          <w:sz w:val="28"/>
          <w:szCs w:val="28"/>
          <w:vertAlign w:val="superscript"/>
          <w:lang w:val="fr-CA"/>
        </w:rPr>
        <w:t>e</w:t>
      </w:r>
      <w:r w:rsidRPr="00B25316">
        <w:rPr>
          <w:rFonts w:ascii="Constantia" w:hAnsi="Constantia"/>
          <w:bCs/>
          <w:color w:val="365F91" w:themeColor="accent1" w:themeShade="BF"/>
          <w:spacing w:val="0"/>
          <w:kern w:val="0"/>
          <w:sz w:val="28"/>
          <w:szCs w:val="28"/>
          <w:lang w:val="fr-CA"/>
        </w:rPr>
        <w:t> année</w:t>
      </w:r>
    </w:p>
    <w:p w14:paraId="7C536065" w14:textId="0239F19F" w:rsidR="00485297" w:rsidRPr="00B25316" w:rsidRDefault="00DB630F" w:rsidP="00042E69">
      <w:pPr>
        <w:pStyle w:val="Heading1"/>
        <w:rPr>
          <w:b w:val="0"/>
          <w:lang w:val="fr-CA"/>
        </w:rPr>
      </w:pPr>
      <w:r w:rsidRPr="00B25316">
        <w:rPr>
          <w:b w:val="0"/>
          <w:lang w:val="fr-CA"/>
        </w:rPr>
        <w:t>Par</w:t>
      </w:r>
      <w:r w:rsidR="00042E69" w:rsidRPr="00B25316">
        <w:rPr>
          <w:b w:val="0"/>
          <w:lang w:val="fr-CA"/>
        </w:rPr>
        <w:t xml:space="preserve"> Josh </w:t>
      </w:r>
      <w:proofErr w:type="spellStart"/>
      <w:r w:rsidR="00042E69" w:rsidRPr="00B25316">
        <w:rPr>
          <w:b w:val="0"/>
          <w:lang w:val="fr-CA"/>
        </w:rPr>
        <w:t>Ogilvie</w:t>
      </w:r>
      <w:proofErr w:type="spellEnd"/>
    </w:p>
    <w:p w14:paraId="1917C693" w14:textId="77777777" w:rsidR="00042E69" w:rsidRPr="00B25316" w:rsidRDefault="00042E69" w:rsidP="00042E69">
      <w:pPr>
        <w:pStyle w:val="Heading1"/>
        <w:rPr>
          <w:lang w:val="fr-CA"/>
        </w:rPr>
      </w:pPr>
    </w:p>
    <w:p w14:paraId="328900FB" w14:textId="13C0A77B" w:rsidR="00D26EB8" w:rsidRPr="00B25316" w:rsidRDefault="00DB630F" w:rsidP="00042E69">
      <w:pPr>
        <w:pStyle w:val="Heading1"/>
        <w:rPr>
          <w:lang w:val="fr-CA"/>
        </w:rPr>
      </w:pPr>
      <w:r w:rsidRPr="00B25316">
        <w:rPr>
          <w:lang w:val="fr-CA"/>
        </w:rPr>
        <w:t>Aperçu</w:t>
      </w:r>
    </w:p>
    <w:p w14:paraId="7C1B364D" w14:textId="01AF0B0C" w:rsidR="008F515A" w:rsidRPr="00B25316" w:rsidRDefault="008F515A" w:rsidP="00740D08">
      <w:pPr>
        <w:rPr>
          <w:lang w:val="fr-CA"/>
        </w:rPr>
      </w:pPr>
      <w:r w:rsidRPr="00B25316">
        <w:rPr>
          <w:lang w:val="fr-CA"/>
        </w:rPr>
        <w:t>Je fais cette activité au début de l</w:t>
      </w:r>
      <w:r w:rsidR="00263C57" w:rsidRPr="00B25316">
        <w:rPr>
          <w:lang w:val="fr-CA"/>
        </w:rPr>
        <w:t>’</w:t>
      </w:r>
      <w:r w:rsidRPr="00B25316">
        <w:rPr>
          <w:lang w:val="fr-CA"/>
        </w:rPr>
        <w:t>année. Les élèves ont donc amplement le temps d</w:t>
      </w:r>
      <w:r w:rsidR="00263C57" w:rsidRPr="00B25316">
        <w:rPr>
          <w:lang w:val="fr-CA"/>
        </w:rPr>
        <w:t>’</w:t>
      </w:r>
      <w:r w:rsidRPr="00B25316">
        <w:rPr>
          <w:lang w:val="fr-CA"/>
        </w:rPr>
        <w:t>approfondir leurs connaissances et d</w:t>
      </w:r>
      <w:r w:rsidR="00263C57" w:rsidRPr="00B25316">
        <w:rPr>
          <w:lang w:val="fr-CA"/>
        </w:rPr>
        <w:t>’</w:t>
      </w:r>
      <w:r w:rsidRPr="00B25316">
        <w:rPr>
          <w:lang w:val="fr-CA"/>
        </w:rPr>
        <w:t>améliorer leur capacité à s</w:t>
      </w:r>
      <w:r w:rsidR="00263C57" w:rsidRPr="00B25316">
        <w:rPr>
          <w:lang w:val="fr-CA"/>
        </w:rPr>
        <w:t>’</w:t>
      </w:r>
      <w:r w:rsidR="00162923" w:rsidRPr="00B25316">
        <w:rPr>
          <w:lang w:val="fr-CA"/>
        </w:rPr>
        <w:t>observer et à ajuster</w:t>
      </w:r>
      <w:r w:rsidRPr="00B25316">
        <w:rPr>
          <w:lang w:val="fr-CA"/>
        </w:rPr>
        <w:t xml:space="preserve"> leur niveau</w:t>
      </w:r>
      <w:r w:rsidR="00C90081" w:rsidRPr="00B25316">
        <w:rPr>
          <w:lang w:val="fr-CA"/>
        </w:rPr>
        <w:t xml:space="preserve"> d</w:t>
      </w:r>
      <w:r w:rsidR="00263C57" w:rsidRPr="00B25316">
        <w:rPr>
          <w:lang w:val="fr-CA"/>
        </w:rPr>
        <w:t>’</w:t>
      </w:r>
      <w:r w:rsidR="00C90081" w:rsidRPr="00B25316">
        <w:rPr>
          <w:lang w:val="fr-CA"/>
        </w:rPr>
        <w:t>effort</w:t>
      </w:r>
      <w:r w:rsidR="00263C57" w:rsidRPr="00B25316">
        <w:rPr>
          <w:lang w:val="fr-CA"/>
        </w:rPr>
        <w:t xml:space="preserve"> physique</w:t>
      </w:r>
      <w:r w:rsidRPr="00B25316">
        <w:rPr>
          <w:lang w:val="fr-CA"/>
        </w:rPr>
        <w:t>.</w:t>
      </w:r>
    </w:p>
    <w:p w14:paraId="4D2DAC62" w14:textId="57A899FE" w:rsidR="00BA6DDF" w:rsidRPr="00B25316" w:rsidRDefault="00DB630F" w:rsidP="00740D08">
      <w:pPr>
        <w:rPr>
          <w:lang w:val="fr-CA"/>
        </w:rPr>
      </w:pPr>
      <w:r w:rsidRPr="00B25316">
        <w:rPr>
          <w:lang w:val="fr-CA"/>
        </w:rPr>
        <w:t>Tout au long de l</w:t>
      </w:r>
      <w:r w:rsidR="00263C57" w:rsidRPr="00B25316">
        <w:rPr>
          <w:lang w:val="fr-CA"/>
        </w:rPr>
        <w:t>’</w:t>
      </w:r>
      <w:r w:rsidRPr="00B25316">
        <w:rPr>
          <w:lang w:val="fr-CA"/>
        </w:rPr>
        <w:t xml:space="preserve">année, </w:t>
      </w:r>
      <w:r w:rsidR="00162923" w:rsidRPr="00B25316">
        <w:rPr>
          <w:lang w:val="fr-CA"/>
        </w:rPr>
        <w:t>les élèves</w:t>
      </w:r>
      <w:r w:rsidRPr="00B25316">
        <w:rPr>
          <w:lang w:val="fr-CA"/>
        </w:rPr>
        <w:t xml:space="preserve"> auront des occasions d</w:t>
      </w:r>
      <w:r w:rsidR="00263C57" w:rsidRPr="00B25316">
        <w:rPr>
          <w:lang w:val="fr-CA"/>
        </w:rPr>
        <w:t>’</w:t>
      </w:r>
      <w:r w:rsidRPr="00B25316">
        <w:rPr>
          <w:lang w:val="fr-CA"/>
        </w:rPr>
        <w:t>employer diverses méthodes pour atteindr</w:t>
      </w:r>
      <w:r w:rsidR="00C90081" w:rsidRPr="00B25316">
        <w:rPr>
          <w:lang w:val="fr-CA"/>
        </w:rPr>
        <w:t>e les niveaux d</w:t>
      </w:r>
      <w:r w:rsidR="00263C57" w:rsidRPr="00B25316">
        <w:rPr>
          <w:lang w:val="fr-CA"/>
        </w:rPr>
        <w:t>’</w:t>
      </w:r>
      <w:r w:rsidR="00C90081" w:rsidRPr="00B25316">
        <w:rPr>
          <w:lang w:val="fr-CA"/>
        </w:rPr>
        <w:t xml:space="preserve">effort </w:t>
      </w:r>
      <w:r w:rsidRPr="00B25316">
        <w:rPr>
          <w:lang w:val="fr-CA"/>
        </w:rPr>
        <w:t>ciblés selon le type d</w:t>
      </w:r>
      <w:r w:rsidR="00263C57" w:rsidRPr="00B25316">
        <w:rPr>
          <w:lang w:val="fr-CA"/>
        </w:rPr>
        <w:t>’</w:t>
      </w:r>
      <w:r w:rsidRPr="00B25316">
        <w:rPr>
          <w:lang w:val="fr-CA"/>
        </w:rPr>
        <w:t xml:space="preserve">activité physique </w:t>
      </w:r>
      <w:r w:rsidR="001E01A6" w:rsidRPr="00B25316">
        <w:rPr>
          <w:lang w:val="fr-CA"/>
        </w:rPr>
        <w:t xml:space="preserve">à laquelle </w:t>
      </w:r>
      <w:r w:rsidRPr="00B25316">
        <w:rPr>
          <w:lang w:val="fr-CA"/>
        </w:rPr>
        <w:t>ils participent.</w:t>
      </w:r>
    </w:p>
    <w:p w14:paraId="6C3B1D1E" w14:textId="6C1081D0" w:rsidR="003028E1" w:rsidRPr="00B25316" w:rsidRDefault="008F515A" w:rsidP="00740D08">
      <w:pPr>
        <w:rPr>
          <w:lang w:val="fr-CA"/>
        </w:rPr>
      </w:pPr>
      <w:r w:rsidRPr="00B25316">
        <w:rPr>
          <w:lang w:val="fr-CA"/>
        </w:rPr>
        <w:t>Tout en apprenant</w:t>
      </w:r>
      <w:r w:rsidR="00EE23CD" w:rsidRPr="00B25316">
        <w:rPr>
          <w:lang w:val="fr-CA"/>
        </w:rPr>
        <w:t xml:space="preserve"> </w:t>
      </w:r>
      <w:r w:rsidRPr="00B25316">
        <w:rPr>
          <w:lang w:val="fr-CA"/>
        </w:rPr>
        <w:t xml:space="preserve">les bienfaits pour la santé </w:t>
      </w:r>
      <w:r w:rsidR="00263C57" w:rsidRPr="00B25316">
        <w:rPr>
          <w:lang w:val="fr-CA"/>
        </w:rPr>
        <w:t xml:space="preserve">associés à </w:t>
      </w:r>
      <w:r w:rsidRPr="00B25316">
        <w:rPr>
          <w:lang w:val="fr-CA"/>
        </w:rPr>
        <w:t>un mode de vie actif et</w:t>
      </w:r>
      <w:r w:rsidR="00EE23CD" w:rsidRPr="00B25316">
        <w:rPr>
          <w:lang w:val="fr-CA"/>
        </w:rPr>
        <w:t xml:space="preserve"> </w:t>
      </w:r>
      <w:r w:rsidR="00263C57" w:rsidRPr="00B25316">
        <w:rPr>
          <w:lang w:val="fr-CA"/>
        </w:rPr>
        <w:t xml:space="preserve">aux divers </w:t>
      </w:r>
      <w:r w:rsidR="00EE23CD" w:rsidRPr="00B25316">
        <w:rPr>
          <w:lang w:val="fr-CA"/>
        </w:rPr>
        <w:t>niveau</w:t>
      </w:r>
      <w:r w:rsidR="00263C57" w:rsidRPr="00B25316">
        <w:rPr>
          <w:lang w:val="fr-CA"/>
        </w:rPr>
        <w:t>x</w:t>
      </w:r>
      <w:r w:rsidR="00EE23CD" w:rsidRPr="00B25316">
        <w:rPr>
          <w:lang w:val="fr-CA"/>
        </w:rPr>
        <w:t xml:space="preserve"> d</w:t>
      </w:r>
      <w:r w:rsidR="00263C57" w:rsidRPr="00B25316">
        <w:rPr>
          <w:lang w:val="fr-CA"/>
        </w:rPr>
        <w:t>’</w:t>
      </w:r>
      <w:r w:rsidR="00EE23CD" w:rsidRPr="00B25316">
        <w:rPr>
          <w:lang w:val="fr-CA"/>
        </w:rPr>
        <w:t>effort, les élèves auront l</w:t>
      </w:r>
      <w:r w:rsidR="00263C57" w:rsidRPr="00B25316">
        <w:rPr>
          <w:lang w:val="fr-CA"/>
        </w:rPr>
        <w:t>’</w:t>
      </w:r>
      <w:r w:rsidR="00EE23CD" w:rsidRPr="00B25316">
        <w:rPr>
          <w:lang w:val="fr-CA"/>
        </w:rPr>
        <w:t>occasion d</w:t>
      </w:r>
      <w:r w:rsidR="00263C57" w:rsidRPr="00B25316">
        <w:rPr>
          <w:lang w:val="fr-CA"/>
        </w:rPr>
        <w:t>’</w:t>
      </w:r>
      <w:r w:rsidR="00EE23CD" w:rsidRPr="00B25316">
        <w:rPr>
          <w:lang w:val="fr-CA"/>
        </w:rPr>
        <w:t>observer l</w:t>
      </w:r>
      <w:r w:rsidR="00263C57" w:rsidRPr="00B25316">
        <w:rPr>
          <w:lang w:val="fr-CA"/>
        </w:rPr>
        <w:t>’</w:t>
      </w:r>
      <w:r w:rsidR="00EE23CD" w:rsidRPr="00B25316">
        <w:rPr>
          <w:lang w:val="fr-CA"/>
        </w:rPr>
        <w:t>intensité de leurs activités physiques – à l</w:t>
      </w:r>
      <w:r w:rsidR="00263C57" w:rsidRPr="00B25316">
        <w:rPr>
          <w:lang w:val="fr-CA"/>
        </w:rPr>
        <w:t>’</w:t>
      </w:r>
      <w:r w:rsidR="00EE23CD" w:rsidRPr="00B25316">
        <w:rPr>
          <w:lang w:val="fr-CA"/>
        </w:rPr>
        <w:t xml:space="preserve">école et </w:t>
      </w:r>
      <w:r w:rsidR="00263C57" w:rsidRPr="00B25316">
        <w:rPr>
          <w:lang w:val="fr-CA"/>
        </w:rPr>
        <w:t>ailleurs</w:t>
      </w:r>
      <w:r w:rsidR="00162923" w:rsidRPr="00B25316">
        <w:rPr>
          <w:lang w:val="fr-CA"/>
        </w:rPr>
        <w:t xml:space="preserve"> – et d</w:t>
      </w:r>
      <w:r w:rsidR="00263C57" w:rsidRPr="00B25316">
        <w:rPr>
          <w:lang w:val="fr-CA"/>
        </w:rPr>
        <w:t>’</w:t>
      </w:r>
      <w:r w:rsidR="00162923" w:rsidRPr="00B25316">
        <w:rPr>
          <w:lang w:val="fr-CA"/>
        </w:rPr>
        <w:t>y réfléchir</w:t>
      </w:r>
      <w:r w:rsidR="00EE23CD" w:rsidRPr="00B25316">
        <w:rPr>
          <w:lang w:val="fr-CA"/>
        </w:rPr>
        <w:t>.</w:t>
      </w:r>
    </w:p>
    <w:p w14:paraId="0DFB2AB4" w14:textId="77777777" w:rsidR="00EE23CD" w:rsidRPr="00B25316" w:rsidRDefault="00EE23CD" w:rsidP="00740D08">
      <w:pPr>
        <w:rPr>
          <w:lang w:val="fr-CA"/>
        </w:rPr>
      </w:pPr>
    </w:p>
    <w:p w14:paraId="69F05E9F" w14:textId="1FD89D76" w:rsidR="001C0B9E" w:rsidRPr="00B25316" w:rsidRDefault="00DB630F" w:rsidP="00C45BB9">
      <w:pPr>
        <w:pStyle w:val="Heading1"/>
        <w:rPr>
          <w:lang w:val="fr-CA"/>
        </w:rPr>
      </w:pPr>
      <w:r w:rsidRPr="00B25316">
        <w:rPr>
          <w:lang w:val="fr-CA"/>
        </w:rPr>
        <w:t>Connaissances antérieures</w:t>
      </w:r>
    </w:p>
    <w:p w14:paraId="456AE356" w14:textId="7E6AD95B" w:rsidR="00F36A67" w:rsidRPr="00B25316" w:rsidRDefault="00EE23CD" w:rsidP="00F36A67">
      <w:pPr>
        <w:rPr>
          <w:lang w:val="fr-CA"/>
        </w:rPr>
      </w:pPr>
      <w:r w:rsidRPr="00B25316">
        <w:rPr>
          <w:lang w:val="fr-CA"/>
        </w:rPr>
        <w:t>Avant d</w:t>
      </w:r>
      <w:r w:rsidR="00263C57" w:rsidRPr="00B25316">
        <w:rPr>
          <w:lang w:val="fr-CA"/>
        </w:rPr>
        <w:t>’</w:t>
      </w:r>
      <w:r w:rsidRPr="00B25316">
        <w:rPr>
          <w:lang w:val="fr-CA"/>
        </w:rPr>
        <w:t>amorcer l</w:t>
      </w:r>
      <w:r w:rsidR="007F0DA6" w:rsidRPr="00B25316">
        <w:rPr>
          <w:lang w:val="fr-CA"/>
        </w:rPr>
        <w:t xml:space="preserve">es </w:t>
      </w:r>
      <w:r w:rsidRPr="00B25316">
        <w:rPr>
          <w:lang w:val="fr-CA"/>
        </w:rPr>
        <w:t>activité</w:t>
      </w:r>
      <w:r w:rsidR="007F0DA6" w:rsidRPr="00B25316">
        <w:rPr>
          <w:lang w:val="fr-CA"/>
        </w:rPr>
        <w:t>s</w:t>
      </w:r>
      <w:r w:rsidRPr="00B25316">
        <w:rPr>
          <w:lang w:val="fr-CA"/>
        </w:rPr>
        <w:t xml:space="preserve"> d</w:t>
      </w:r>
      <w:r w:rsidR="00263C57" w:rsidRPr="00B25316">
        <w:rPr>
          <w:lang w:val="fr-CA"/>
        </w:rPr>
        <w:t>’</w:t>
      </w:r>
      <w:r w:rsidRPr="00B25316">
        <w:rPr>
          <w:lang w:val="fr-CA"/>
        </w:rPr>
        <w:t>apprentissage,</w:t>
      </w:r>
      <w:r w:rsidR="00162923" w:rsidRPr="00B25316">
        <w:rPr>
          <w:lang w:val="fr-CA"/>
        </w:rPr>
        <w:t xml:space="preserve"> </w:t>
      </w:r>
      <w:r w:rsidRPr="00B25316">
        <w:rPr>
          <w:lang w:val="fr-CA"/>
        </w:rPr>
        <w:t>les élèves devraient</w:t>
      </w:r>
      <w:r w:rsidR="00162923" w:rsidRPr="00B25316">
        <w:rPr>
          <w:lang w:val="fr-CA"/>
        </w:rPr>
        <w:t xml:space="preserve"> idéalement</w:t>
      </w:r>
      <w:r w:rsidR="00AE7A21" w:rsidRPr="00B25316">
        <w:rPr>
          <w:lang w:val="fr-CA"/>
        </w:rPr>
        <w:t xml:space="preserve"> savoir, faire et comprendre ce qui suit </w:t>
      </w:r>
      <w:r w:rsidR="00162923" w:rsidRPr="00B25316">
        <w:rPr>
          <w:lang w:val="fr-CA"/>
        </w:rPr>
        <w:t>:</w:t>
      </w:r>
    </w:p>
    <w:p w14:paraId="3765D551" w14:textId="32B97E58" w:rsidR="00162923" w:rsidRPr="00B25316" w:rsidRDefault="00162923" w:rsidP="00F36A67">
      <w:pPr>
        <w:rPr>
          <w:lang w:val="fr-CA"/>
        </w:rPr>
      </w:pPr>
      <w:r w:rsidRPr="00B25316">
        <w:rPr>
          <w:lang w:val="fr-CA"/>
        </w:rPr>
        <w:t>Savoir :</w:t>
      </w:r>
    </w:p>
    <w:p w14:paraId="142BDD37" w14:textId="721B1F00" w:rsidR="00162923" w:rsidRPr="00B25316" w:rsidRDefault="00162923" w:rsidP="00162923">
      <w:pPr>
        <w:pStyle w:val="ListParagraph"/>
        <w:numPr>
          <w:ilvl w:val="0"/>
          <w:numId w:val="7"/>
        </w:numPr>
        <w:rPr>
          <w:lang w:val="fr-CA"/>
        </w:rPr>
      </w:pPr>
      <w:r w:rsidRPr="00B25316">
        <w:rPr>
          <w:lang w:val="fr-CA"/>
        </w:rPr>
        <w:t>Les principes d</w:t>
      </w:r>
      <w:r w:rsidR="00263C57" w:rsidRPr="00B25316">
        <w:rPr>
          <w:lang w:val="fr-CA"/>
        </w:rPr>
        <w:t>’</w:t>
      </w:r>
      <w:r w:rsidRPr="00B25316">
        <w:rPr>
          <w:lang w:val="fr-CA"/>
        </w:rPr>
        <w:t>entraînement pour améliorer la condition physique, y compris le principe FITT et le principe SAID.</w:t>
      </w:r>
    </w:p>
    <w:p w14:paraId="1130B210" w14:textId="1BAB4BAD" w:rsidR="00162923" w:rsidRPr="00B25316" w:rsidRDefault="00162923" w:rsidP="00F36A67">
      <w:pPr>
        <w:pStyle w:val="ListParagraph"/>
        <w:numPr>
          <w:ilvl w:val="0"/>
          <w:numId w:val="7"/>
        </w:numPr>
        <w:rPr>
          <w:lang w:val="fr-CA"/>
        </w:rPr>
      </w:pPr>
      <w:r w:rsidRPr="00B25316">
        <w:rPr>
          <w:lang w:val="fr-CA"/>
        </w:rPr>
        <w:t>Les façons de participer à différents types d</w:t>
      </w:r>
      <w:r w:rsidR="00263C57" w:rsidRPr="00B25316">
        <w:rPr>
          <w:lang w:val="fr-CA"/>
        </w:rPr>
        <w:t>’</w:t>
      </w:r>
      <w:r w:rsidRPr="00B25316">
        <w:rPr>
          <w:lang w:val="fr-CA"/>
        </w:rPr>
        <w:t>activités physiques, y compris les activités individuelles et à deux, les activités rythmiques et les jeux.</w:t>
      </w:r>
    </w:p>
    <w:p w14:paraId="30A03176" w14:textId="3878C95B" w:rsidR="006C2A53" w:rsidRPr="00B25316" w:rsidRDefault="00EE23CD" w:rsidP="003C181A">
      <w:pPr>
        <w:pStyle w:val="ListParagraph"/>
        <w:numPr>
          <w:ilvl w:val="0"/>
          <w:numId w:val="7"/>
        </w:numPr>
        <w:rPr>
          <w:lang w:val="fr-CA"/>
        </w:rPr>
      </w:pPr>
      <w:r w:rsidRPr="00B25316">
        <w:rPr>
          <w:lang w:val="fr-CA"/>
        </w:rPr>
        <w:t xml:space="preserve">La différence entre </w:t>
      </w:r>
      <w:proofErr w:type="gramStart"/>
      <w:r w:rsidRPr="00B25316">
        <w:rPr>
          <w:lang w:val="fr-CA"/>
        </w:rPr>
        <w:t>les composa</w:t>
      </w:r>
      <w:r w:rsidR="00162923" w:rsidRPr="00B25316">
        <w:rPr>
          <w:lang w:val="fr-CA"/>
        </w:rPr>
        <w:t>ntes santé</w:t>
      </w:r>
      <w:proofErr w:type="gramEnd"/>
      <w:r w:rsidR="00162923" w:rsidRPr="00B25316">
        <w:rPr>
          <w:lang w:val="fr-CA"/>
        </w:rPr>
        <w:t xml:space="preserve"> de la forme physique.</w:t>
      </w:r>
    </w:p>
    <w:p w14:paraId="6718B231" w14:textId="310FB562" w:rsidR="00162923" w:rsidRPr="00B25316" w:rsidRDefault="00162923" w:rsidP="00162923">
      <w:pPr>
        <w:rPr>
          <w:lang w:val="fr-CA"/>
        </w:rPr>
      </w:pPr>
      <w:r w:rsidRPr="00B25316">
        <w:rPr>
          <w:lang w:val="fr-CA"/>
        </w:rPr>
        <w:t>Faire :</w:t>
      </w:r>
    </w:p>
    <w:p w14:paraId="0C963FD5" w14:textId="0CD18B1F" w:rsidR="003C181A" w:rsidRPr="00B25316" w:rsidRDefault="00EE23CD" w:rsidP="003C181A">
      <w:pPr>
        <w:pStyle w:val="ListParagraph"/>
        <w:numPr>
          <w:ilvl w:val="0"/>
          <w:numId w:val="7"/>
        </w:numPr>
        <w:rPr>
          <w:lang w:val="fr-CA"/>
        </w:rPr>
      </w:pPr>
      <w:r w:rsidRPr="00B25316">
        <w:rPr>
          <w:lang w:val="fr-CA"/>
        </w:rPr>
        <w:t xml:space="preserve">Participer quotidiennement à des activités physiques conçues pour améliorer et maintenir </w:t>
      </w:r>
      <w:proofErr w:type="gramStart"/>
      <w:r w:rsidRPr="00B25316">
        <w:rPr>
          <w:lang w:val="fr-CA"/>
        </w:rPr>
        <w:t>les composa</w:t>
      </w:r>
      <w:r w:rsidR="00162923" w:rsidRPr="00B25316">
        <w:rPr>
          <w:lang w:val="fr-CA"/>
        </w:rPr>
        <w:t>ntes santé</w:t>
      </w:r>
      <w:proofErr w:type="gramEnd"/>
      <w:r w:rsidR="00162923" w:rsidRPr="00B25316">
        <w:rPr>
          <w:lang w:val="fr-CA"/>
        </w:rPr>
        <w:t xml:space="preserve"> de la forme physique.</w:t>
      </w:r>
    </w:p>
    <w:p w14:paraId="2F9F0E70" w14:textId="471C24FA" w:rsidR="00162923" w:rsidRPr="00B25316" w:rsidRDefault="00162923" w:rsidP="00B25316">
      <w:pPr>
        <w:keepNext/>
        <w:rPr>
          <w:lang w:val="fr-CA"/>
        </w:rPr>
      </w:pPr>
      <w:r w:rsidRPr="00B25316">
        <w:rPr>
          <w:lang w:val="fr-CA"/>
        </w:rPr>
        <w:lastRenderedPageBreak/>
        <w:t>Comprendre :</w:t>
      </w:r>
    </w:p>
    <w:p w14:paraId="7B1B7830" w14:textId="5DD2CD52" w:rsidR="00513AF2" w:rsidRPr="00B25316" w:rsidRDefault="00EE23CD" w:rsidP="00B25316">
      <w:pPr>
        <w:pStyle w:val="ListParagraph"/>
        <w:keepNext/>
        <w:numPr>
          <w:ilvl w:val="0"/>
          <w:numId w:val="7"/>
        </w:numPr>
        <w:rPr>
          <w:lang w:val="fr-CA"/>
        </w:rPr>
      </w:pPr>
      <w:r w:rsidRPr="00B25316">
        <w:rPr>
          <w:lang w:val="fr-CA"/>
        </w:rPr>
        <w:t>Le savoir-faire physique et la bonne forme nous aident à prendre plaisir à pratiquer des activités physi</w:t>
      </w:r>
      <w:r w:rsidR="00162923" w:rsidRPr="00B25316">
        <w:rPr>
          <w:lang w:val="fr-CA"/>
        </w:rPr>
        <w:t>ques et à y vivre des réussites.</w:t>
      </w:r>
    </w:p>
    <w:p w14:paraId="5D395297" w14:textId="05F6701A" w:rsidR="001C0B9E" w:rsidRPr="00B25316" w:rsidRDefault="00DF292C" w:rsidP="00C45BB9">
      <w:pPr>
        <w:pStyle w:val="Heading1"/>
        <w:rPr>
          <w:lang w:val="fr-CA"/>
        </w:rPr>
      </w:pPr>
      <w:r w:rsidRPr="00B25316">
        <w:rPr>
          <w:lang w:val="fr-CA"/>
        </w:rPr>
        <w:t>Grande idée</w:t>
      </w:r>
    </w:p>
    <w:p w14:paraId="7B2252C7" w14:textId="5B3F47FC" w:rsidR="001C0B9E" w:rsidRPr="00B25316" w:rsidRDefault="00EE0709" w:rsidP="001C0B9E">
      <w:pPr>
        <w:pStyle w:val="ListParagraph"/>
        <w:numPr>
          <w:ilvl w:val="0"/>
          <w:numId w:val="1"/>
        </w:numPr>
        <w:rPr>
          <w:lang w:val="fr-CA"/>
        </w:rPr>
      </w:pPr>
      <w:r w:rsidRPr="00B25316">
        <w:rPr>
          <w:lang w:val="fr-CA"/>
        </w:rPr>
        <w:t>La participation quotidienne à différents types d</w:t>
      </w:r>
      <w:r w:rsidR="00263C57" w:rsidRPr="00B25316">
        <w:rPr>
          <w:lang w:val="fr-CA"/>
        </w:rPr>
        <w:t>’</w:t>
      </w:r>
      <w:r w:rsidRPr="00B25316">
        <w:rPr>
          <w:lang w:val="fr-CA"/>
        </w:rPr>
        <w:t>activités physiques a une incidence sur notre savoir-faire physique et sur nos objectifs de santé et de forme physique</w:t>
      </w:r>
      <w:r w:rsidR="001C0B9E" w:rsidRPr="00B25316">
        <w:rPr>
          <w:lang w:val="fr-CA"/>
        </w:rPr>
        <w:t>.</w:t>
      </w:r>
    </w:p>
    <w:p w14:paraId="6ECE9A05" w14:textId="52440AE7" w:rsidR="001C0B9E" w:rsidRPr="00B25316" w:rsidRDefault="001C0B9E" w:rsidP="00C45BB9">
      <w:pPr>
        <w:pStyle w:val="Heading1"/>
        <w:rPr>
          <w:lang w:val="fr-CA"/>
        </w:rPr>
      </w:pPr>
      <w:r w:rsidRPr="00B25316">
        <w:rPr>
          <w:lang w:val="fr-CA"/>
        </w:rPr>
        <w:t>C</w:t>
      </w:r>
      <w:r w:rsidR="00EE0709" w:rsidRPr="00B25316">
        <w:rPr>
          <w:lang w:val="fr-CA"/>
        </w:rPr>
        <w:t>ompétences disciplinaires</w:t>
      </w:r>
    </w:p>
    <w:p w14:paraId="06F7AA3B" w14:textId="5203F0FB" w:rsidR="001C0B9E" w:rsidRPr="00B25316" w:rsidRDefault="00AD47B7" w:rsidP="001C0B9E">
      <w:pPr>
        <w:pStyle w:val="ListParagraph"/>
        <w:numPr>
          <w:ilvl w:val="0"/>
          <w:numId w:val="1"/>
        </w:numPr>
        <w:rPr>
          <w:lang w:val="fr-CA"/>
        </w:rPr>
      </w:pPr>
      <w:r w:rsidRPr="00B25316">
        <w:rPr>
          <w:lang w:val="fr-CA"/>
        </w:rPr>
        <w:t>Mettre en pratique des méthodes pour mesurer et ajuster le niveau d</w:t>
      </w:r>
      <w:r w:rsidR="00263C57" w:rsidRPr="00B25316">
        <w:rPr>
          <w:lang w:val="fr-CA"/>
        </w:rPr>
        <w:t>’</w:t>
      </w:r>
      <w:r w:rsidRPr="00B25316">
        <w:rPr>
          <w:lang w:val="fr-CA"/>
        </w:rPr>
        <w:t>effort lors d</w:t>
      </w:r>
      <w:r w:rsidR="00263C57" w:rsidRPr="00B25316">
        <w:rPr>
          <w:lang w:val="fr-CA"/>
        </w:rPr>
        <w:t>’</w:t>
      </w:r>
      <w:r w:rsidRPr="00B25316">
        <w:rPr>
          <w:lang w:val="fr-CA"/>
        </w:rPr>
        <w:t>une activité physique.</w:t>
      </w:r>
    </w:p>
    <w:p w14:paraId="664A4903" w14:textId="3533166C" w:rsidR="001C0B9E" w:rsidRPr="00B25316" w:rsidRDefault="00EE0709" w:rsidP="001C0B9E">
      <w:pPr>
        <w:pStyle w:val="ListParagraph"/>
        <w:numPr>
          <w:ilvl w:val="0"/>
          <w:numId w:val="1"/>
        </w:numPr>
        <w:rPr>
          <w:lang w:val="fr-CA"/>
        </w:rPr>
      </w:pPr>
      <w:r w:rsidRPr="00B25316">
        <w:rPr>
          <w:lang w:val="fr-CA"/>
        </w:rPr>
        <w:t>Décrire comment la pratique d</w:t>
      </w:r>
      <w:r w:rsidR="00263C57" w:rsidRPr="00B25316">
        <w:rPr>
          <w:lang w:val="fr-CA"/>
        </w:rPr>
        <w:t>’</w:t>
      </w:r>
      <w:r w:rsidRPr="00B25316">
        <w:rPr>
          <w:lang w:val="fr-CA"/>
        </w:rPr>
        <w:t>activités physiques à l</w:t>
      </w:r>
      <w:r w:rsidR="00263C57" w:rsidRPr="00B25316">
        <w:rPr>
          <w:lang w:val="fr-CA"/>
        </w:rPr>
        <w:t>’</w:t>
      </w:r>
      <w:r w:rsidRPr="00B25316">
        <w:rPr>
          <w:lang w:val="fr-CA"/>
        </w:rPr>
        <w:t>école, à la maison et dans la communauté peut avoir une incidence sur la santé et la condition physique des élèves.</w:t>
      </w:r>
    </w:p>
    <w:p w14:paraId="4ADFDF0A" w14:textId="06156458" w:rsidR="00E07A85" w:rsidRPr="00B25316" w:rsidRDefault="00E07A85" w:rsidP="00C45BB9">
      <w:pPr>
        <w:pStyle w:val="Heading1"/>
        <w:rPr>
          <w:lang w:val="fr-CA"/>
        </w:rPr>
      </w:pPr>
      <w:r w:rsidRPr="00B25316">
        <w:rPr>
          <w:lang w:val="fr-CA"/>
        </w:rPr>
        <w:t>Conten</w:t>
      </w:r>
      <w:r w:rsidR="00EE0709" w:rsidRPr="00B25316">
        <w:rPr>
          <w:lang w:val="fr-CA"/>
        </w:rPr>
        <w:t>u</w:t>
      </w:r>
    </w:p>
    <w:p w14:paraId="097C7281" w14:textId="2B20EC01" w:rsidR="00E07A85" w:rsidRPr="00B25316" w:rsidRDefault="00EE0709" w:rsidP="00E07A85">
      <w:pPr>
        <w:pStyle w:val="ListParagraph"/>
        <w:numPr>
          <w:ilvl w:val="0"/>
          <w:numId w:val="2"/>
        </w:numPr>
        <w:rPr>
          <w:lang w:val="fr-CA"/>
        </w:rPr>
      </w:pPr>
      <w:r w:rsidRPr="00B25316">
        <w:rPr>
          <w:lang w:val="fr-CA"/>
        </w:rPr>
        <w:t>Les méthodes pour mesurer et ajuster le niveau d</w:t>
      </w:r>
      <w:r w:rsidR="00263C57" w:rsidRPr="00B25316">
        <w:rPr>
          <w:lang w:val="fr-CA"/>
        </w:rPr>
        <w:t>’</w:t>
      </w:r>
      <w:r w:rsidRPr="00B25316">
        <w:rPr>
          <w:lang w:val="fr-CA"/>
        </w:rPr>
        <w:t>effort physique</w:t>
      </w:r>
      <w:r w:rsidR="00AD47B7" w:rsidRPr="00B25316">
        <w:rPr>
          <w:lang w:val="fr-CA"/>
        </w:rPr>
        <w:t>.</w:t>
      </w:r>
    </w:p>
    <w:p w14:paraId="0641799C" w14:textId="1C1C65FA" w:rsidR="00A67A75" w:rsidRPr="00B25316" w:rsidRDefault="00EE0709" w:rsidP="00E07A85">
      <w:pPr>
        <w:pStyle w:val="ListParagraph"/>
        <w:numPr>
          <w:ilvl w:val="0"/>
          <w:numId w:val="2"/>
        </w:numPr>
        <w:rPr>
          <w:lang w:val="fr-CA"/>
        </w:rPr>
      </w:pPr>
      <w:r w:rsidRPr="00B25316">
        <w:rPr>
          <w:lang w:val="fr-CA"/>
        </w:rPr>
        <w:t>Les effets des différents types d</w:t>
      </w:r>
      <w:r w:rsidR="00263C57" w:rsidRPr="00B25316">
        <w:rPr>
          <w:lang w:val="fr-CA"/>
        </w:rPr>
        <w:t>’</w:t>
      </w:r>
      <w:r w:rsidRPr="00B25316">
        <w:rPr>
          <w:lang w:val="fr-CA"/>
        </w:rPr>
        <w:t>activités physiques sur le corps</w:t>
      </w:r>
      <w:r w:rsidR="00AD47B7" w:rsidRPr="00B25316">
        <w:rPr>
          <w:lang w:val="fr-CA"/>
        </w:rPr>
        <w:t>.</w:t>
      </w:r>
    </w:p>
    <w:p w14:paraId="18E318BC" w14:textId="47B94F16" w:rsidR="00615235" w:rsidRPr="00B25316" w:rsidRDefault="00615235" w:rsidP="00C45BB9">
      <w:pPr>
        <w:pStyle w:val="Heading1"/>
        <w:rPr>
          <w:lang w:val="fr-CA"/>
        </w:rPr>
      </w:pPr>
      <w:r w:rsidRPr="00B25316">
        <w:rPr>
          <w:lang w:val="fr-CA"/>
        </w:rPr>
        <w:t>C</w:t>
      </w:r>
      <w:r w:rsidR="00EE0709" w:rsidRPr="00B25316">
        <w:rPr>
          <w:lang w:val="fr-CA"/>
        </w:rPr>
        <w:t>ompétences essentielles</w:t>
      </w:r>
    </w:p>
    <w:p w14:paraId="5B38AD93" w14:textId="77777777" w:rsidR="003D09AF" w:rsidRPr="00B25316" w:rsidRDefault="00901AF0" w:rsidP="00112A9F">
      <w:pPr>
        <w:pStyle w:val="Heading2"/>
        <w:rPr>
          <w:lang w:val="fr-CA"/>
        </w:rPr>
      </w:pPr>
      <w:r w:rsidRPr="00B25316">
        <w:rPr>
          <w:lang w:val="fr-CA"/>
        </w:rPr>
        <w:t>Communication</w:t>
      </w:r>
    </w:p>
    <w:p w14:paraId="2867D2F8" w14:textId="160AB8E0" w:rsidR="00901AF0" w:rsidRPr="00B25316" w:rsidRDefault="00901AF0" w:rsidP="00112A9F">
      <w:pPr>
        <w:pStyle w:val="ListParagraph"/>
        <w:numPr>
          <w:ilvl w:val="0"/>
          <w:numId w:val="17"/>
        </w:numPr>
        <w:ind w:left="720"/>
        <w:rPr>
          <w:lang w:val="fr-CA"/>
        </w:rPr>
      </w:pPr>
      <w:r w:rsidRPr="00B25316">
        <w:rPr>
          <w:lang w:val="fr-CA"/>
        </w:rPr>
        <w:t>E</w:t>
      </w:r>
      <w:r w:rsidR="00AD47B7" w:rsidRPr="00B25316">
        <w:rPr>
          <w:lang w:val="fr-CA"/>
        </w:rPr>
        <w:t>xpliquer et raconter des expériences et des réalisations, et y réfléchir</w:t>
      </w:r>
    </w:p>
    <w:p w14:paraId="32154385" w14:textId="1428040B" w:rsidR="00901AF0" w:rsidRPr="00B25316" w:rsidRDefault="00EE0709" w:rsidP="00112A9F">
      <w:pPr>
        <w:pStyle w:val="Heading2"/>
        <w:rPr>
          <w:lang w:val="fr-CA"/>
        </w:rPr>
      </w:pPr>
      <w:r w:rsidRPr="00B25316">
        <w:rPr>
          <w:lang w:val="fr-CA"/>
        </w:rPr>
        <w:t>Pensée critique</w:t>
      </w:r>
    </w:p>
    <w:p w14:paraId="4E57C0DA" w14:textId="07AC2902" w:rsidR="00112A9F" w:rsidRPr="00B25316" w:rsidRDefault="00901AF0" w:rsidP="00042E69">
      <w:pPr>
        <w:pStyle w:val="ListParagraph"/>
        <w:numPr>
          <w:ilvl w:val="1"/>
          <w:numId w:val="18"/>
        </w:numPr>
        <w:spacing w:after="120"/>
        <w:ind w:left="720"/>
        <w:rPr>
          <w:lang w:val="fr-CA"/>
        </w:rPr>
      </w:pPr>
      <w:r w:rsidRPr="00B25316">
        <w:rPr>
          <w:lang w:val="fr-CA"/>
        </w:rPr>
        <w:t>Analy</w:t>
      </w:r>
      <w:r w:rsidR="00AD47B7" w:rsidRPr="00B25316">
        <w:rPr>
          <w:lang w:val="fr-CA"/>
        </w:rPr>
        <w:t>se critique</w:t>
      </w:r>
    </w:p>
    <w:p w14:paraId="55E3DC21" w14:textId="573DCCAC" w:rsidR="002171B0" w:rsidRPr="00B25316" w:rsidRDefault="00EE0709" w:rsidP="00042E69">
      <w:pPr>
        <w:pStyle w:val="Heading1"/>
        <w:rPr>
          <w:lang w:val="fr-CA"/>
        </w:rPr>
      </w:pPr>
      <w:r w:rsidRPr="00B25316">
        <w:rPr>
          <w:lang w:val="fr-CA"/>
        </w:rPr>
        <w:t>Principes d</w:t>
      </w:r>
      <w:r w:rsidR="00263C57" w:rsidRPr="00B25316">
        <w:rPr>
          <w:lang w:val="fr-CA"/>
        </w:rPr>
        <w:t>’</w:t>
      </w:r>
      <w:r w:rsidRPr="00B25316">
        <w:rPr>
          <w:lang w:val="fr-CA"/>
        </w:rPr>
        <w:t>apprentissage des peuples autochtones</w:t>
      </w:r>
    </w:p>
    <w:p w14:paraId="0AEA8C96" w14:textId="531F2C22" w:rsidR="00112A9F" w:rsidRPr="00B25316" w:rsidRDefault="008A158D" w:rsidP="00042E69">
      <w:pPr>
        <w:pStyle w:val="ListParagraph"/>
        <w:numPr>
          <w:ilvl w:val="1"/>
          <w:numId w:val="18"/>
        </w:numPr>
        <w:ind w:left="720"/>
        <w:rPr>
          <w:lang w:val="fr-CA"/>
        </w:rPr>
      </w:pPr>
      <w:r w:rsidRPr="00B25316">
        <w:rPr>
          <w:lang w:val="fr-CA"/>
        </w:rPr>
        <w:t>Ultimement, l</w:t>
      </w:r>
      <w:r w:rsidR="00263C57" w:rsidRPr="00B25316">
        <w:rPr>
          <w:lang w:val="fr-CA"/>
        </w:rPr>
        <w:t>’</w:t>
      </w:r>
      <w:r w:rsidRPr="00B25316">
        <w:rPr>
          <w:lang w:val="fr-CA"/>
        </w:rPr>
        <w:t>apprentissage soutient le bien-être de l</w:t>
      </w:r>
      <w:r w:rsidR="00263C57" w:rsidRPr="00B25316">
        <w:rPr>
          <w:lang w:val="fr-CA"/>
        </w:rPr>
        <w:t>’</w:t>
      </w:r>
      <w:r w:rsidRPr="00B25316">
        <w:rPr>
          <w:lang w:val="fr-CA"/>
        </w:rPr>
        <w:t>individu, de la famille, de la communauté, de la terre, des esprits et des ancêtres.</w:t>
      </w:r>
    </w:p>
    <w:p w14:paraId="2180BB93" w14:textId="63B3FD36" w:rsidR="002171B0" w:rsidRPr="00B25316" w:rsidRDefault="008A158D" w:rsidP="00042E69">
      <w:pPr>
        <w:pStyle w:val="ListParagraph"/>
        <w:numPr>
          <w:ilvl w:val="1"/>
          <w:numId w:val="18"/>
        </w:numPr>
        <w:ind w:left="720"/>
        <w:rPr>
          <w:lang w:val="fr-CA"/>
        </w:rPr>
      </w:pPr>
      <w:r w:rsidRPr="00B25316">
        <w:rPr>
          <w:lang w:val="fr-CA"/>
        </w:rPr>
        <w:t>L</w:t>
      </w:r>
      <w:r w:rsidR="00263C57" w:rsidRPr="00B25316">
        <w:rPr>
          <w:lang w:val="fr-CA"/>
        </w:rPr>
        <w:t>’</w:t>
      </w:r>
      <w:r w:rsidRPr="00B25316">
        <w:rPr>
          <w:lang w:val="fr-CA"/>
        </w:rPr>
        <w:t>apprentissage est holistique, réflexif, expérie</w:t>
      </w:r>
      <w:r w:rsidR="00C90081" w:rsidRPr="00B25316">
        <w:rPr>
          <w:lang w:val="fr-CA"/>
        </w:rPr>
        <w:t>ntiel</w:t>
      </w:r>
      <w:r w:rsidRPr="00B25316">
        <w:rPr>
          <w:lang w:val="fr-CA"/>
        </w:rPr>
        <w:t xml:space="preserve"> et relationnel (visant un sens de connexion, des relations réciproques et un sentiment d</w:t>
      </w:r>
      <w:r w:rsidR="00263C57" w:rsidRPr="00B25316">
        <w:rPr>
          <w:lang w:val="fr-CA"/>
        </w:rPr>
        <w:t>’</w:t>
      </w:r>
      <w:r w:rsidRPr="00B25316">
        <w:rPr>
          <w:lang w:val="fr-CA"/>
        </w:rPr>
        <w:t>appartenance).</w:t>
      </w:r>
    </w:p>
    <w:p w14:paraId="532DB1B9" w14:textId="7906FCE2" w:rsidR="00D1691E" w:rsidRPr="00B25316" w:rsidRDefault="001D4007" w:rsidP="002171B0">
      <w:pPr>
        <w:pStyle w:val="Heading1"/>
        <w:spacing w:before="120"/>
        <w:rPr>
          <w:lang w:val="fr-CA"/>
        </w:rPr>
      </w:pPr>
      <w:r w:rsidRPr="00B25316">
        <w:rPr>
          <w:lang w:val="fr-CA"/>
        </w:rPr>
        <w:t>Matériel et technologies</w:t>
      </w:r>
    </w:p>
    <w:p w14:paraId="1B07ED3C" w14:textId="5050F821" w:rsidR="00D1691E" w:rsidRPr="00B25316" w:rsidRDefault="001D4007" w:rsidP="00D1691E">
      <w:pPr>
        <w:spacing w:after="0"/>
        <w:rPr>
          <w:lang w:val="fr-CA"/>
        </w:rPr>
      </w:pPr>
      <w:r w:rsidRPr="00B25316">
        <w:rPr>
          <w:lang w:val="fr-CA"/>
        </w:rPr>
        <w:t>Les appareils technologiques énumérés ci-dessous peuvent être utilisés pour soutenir l</w:t>
      </w:r>
      <w:r w:rsidR="00263C57" w:rsidRPr="00B25316">
        <w:rPr>
          <w:lang w:val="fr-CA"/>
        </w:rPr>
        <w:t>’</w:t>
      </w:r>
      <w:r w:rsidRPr="00B25316">
        <w:rPr>
          <w:lang w:val="fr-CA"/>
        </w:rPr>
        <w:t>apprentissage lors de l</w:t>
      </w:r>
      <w:r w:rsidR="00263C57" w:rsidRPr="00B25316">
        <w:rPr>
          <w:lang w:val="fr-CA"/>
        </w:rPr>
        <w:t>’</w:t>
      </w:r>
      <w:r w:rsidRPr="00B25316">
        <w:rPr>
          <w:lang w:val="fr-CA"/>
        </w:rPr>
        <w:t>activité,</w:t>
      </w:r>
      <w:r w:rsidR="002E0314" w:rsidRPr="00B25316">
        <w:rPr>
          <w:lang w:val="fr-CA"/>
        </w:rPr>
        <w:t xml:space="preserve"> mais ils</w:t>
      </w:r>
      <w:r w:rsidRPr="00B25316">
        <w:rPr>
          <w:lang w:val="fr-CA"/>
        </w:rPr>
        <w:t xml:space="preserve"> ne sont pas </w:t>
      </w:r>
      <w:r w:rsidR="00C1264F" w:rsidRPr="00B25316">
        <w:rPr>
          <w:lang w:val="fr-CA"/>
        </w:rPr>
        <w:t>indispensables </w:t>
      </w:r>
      <w:r w:rsidRPr="00B25316">
        <w:rPr>
          <w:lang w:val="fr-CA"/>
        </w:rPr>
        <w:t>:</w:t>
      </w:r>
    </w:p>
    <w:p w14:paraId="1A24E746" w14:textId="5BD9CD4C" w:rsidR="00D1691E" w:rsidRPr="00B25316" w:rsidRDefault="001D4007" w:rsidP="00D1691E">
      <w:pPr>
        <w:pStyle w:val="ListParagraph"/>
        <w:numPr>
          <w:ilvl w:val="0"/>
          <w:numId w:val="11"/>
        </w:numPr>
        <w:spacing w:after="0"/>
        <w:rPr>
          <w:lang w:val="fr-CA"/>
        </w:rPr>
      </w:pPr>
      <w:r w:rsidRPr="00B25316">
        <w:rPr>
          <w:lang w:val="fr-CA"/>
        </w:rPr>
        <w:t>moniteurs de fréquence cardiaque</w:t>
      </w:r>
    </w:p>
    <w:p w14:paraId="14C91F0E" w14:textId="235D801A" w:rsidR="00D1691E" w:rsidRPr="00B25316" w:rsidRDefault="001D4007" w:rsidP="00D1691E">
      <w:pPr>
        <w:pStyle w:val="ListParagraph"/>
        <w:numPr>
          <w:ilvl w:val="0"/>
          <w:numId w:val="11"/>
        </w:numPr>
        <w:spacing w:after="0"/>
        <w:rPr>
          <w:lang w:val="fr-CA"/>
        </w:rPr>
      </w:pPr>
      <w:r w:rsidRPr="00B25316">
        <w:rPr>
          <w:lang w:val="fr-CA"/>
        </w:rPr>
        <w:t>moniteurs d</w:t>
      </w:r>
      <w:r w:rsidR="00263C57" w:rsidRPr="00B25316">
        <w:rPr>
          <w:lang w:val="fr-CA"/>
        </w:rPr>
        <w:t>’</w:t>
      </w:r>
      <w:r w:rsidRPr="00B25316">
        <w:rPr>
          <w:lang w:val="fr-CA"/>
        </w:rPr>
        <w:t>activité</w:t>
      </w:r>
    </w:p>
    <w:p w14:paraId="02B91F87" w14:textId="53E5F7B9" w:rsidR="003D09AF" w:rsidRPr="00B25316" w:rsidRDefault="001D4007" w:rsidP="003D09AF">
      <w:pPr>
        <w:pStyle w:val="ListParagraph"/>
        <w:numPr>
          <w:ilvl w:val="0"/>
          <w:numId w:val="11"/>
        </w:numPr>
        <w:spacing w:after="0"/>
        <w:rPr>
          <w:lang w:val="fr-CA"/>
        </w:rPr>
      </w:pPr>
      <w:r w:rsidRPr="00B25316">
        <w:rPr>
          <w:lang w:val="fr-CA"/>
        </w:rPr>
        <w:t xml:space="preserve">diverses applications </w:t>
      </w:r>
      <w:r w:rsidR="002E0314" w:rsidRPr="00B25316">
        <w:rPr>
          <w:lang w:val="fr-CA"/>
        </w:rPr>
        <w:t>pour</w:t>
      </w:r>
      <w:r w:rsidRPr="00B25316">
        <w:rPr>
          <w:lang w:val="fr-CA"/>
        </w:rPr>
        <w:t xml:space="preserve"> téléphone intelligent</w:t>
      </w:r>
    </w:p>
    <w:p w14:paraId="46A52FA6" w14:textId="37233432" w:rsidR="003D09AF" w:rsidRPr="00B25316" w:rsidRDefault="007F0DA6" w:rsidP="00042E69">
      <w:pPr>
        <w:pStyle w:val="Heading1"/>
        <w:rPr>
          <w:lang w:val="fr-CA"/>
        </w:rPr>
      </w:pPr>
      <w:r w:rsidRPr="00B25316">
        <w:rPr>
          <w:lang w:val="fr-CA"/>
        </w:rPr>
        <w:lastRenderedPageBreak/>
        <w:t>Activités</w:t>
      </w:r>
      <w:r w:rsidR="00EE0709" w:rsidRPr="00B25316">
        <w:rPr>
          <w:lang w:val="fr-CA"/>
        </w:rPr>
        <w:t xml:space="preserve"> d</w:t>
      </w:r>
      <w:r w:rsidR="00263C57" w:rsidRPr="00B25316">
        <w:rPr>
          <w:lang w:val="fr-CA"/>
        </w:rPr>
        <w:t>’</w:t>
      </w:r>
      <w:r w:rsidR="00EE0709" w:rsidRPr="00B25316">
        <w:rPr>
          <w:lang w:val="fr-CA"/>
        </w:rPr>
        <w:t>apprentissage</w:t>
      </w:r>
    </w:p>
    <w:p w14:paraId="4A21DB9B" w14:textId="4921CFDC" w:rsidR="000046E7" w:rsidRPr="00B25316" w:rsidRDefault="009B61DB" w:rsidP="00A304D9">
      <w:pPr>
        <w:spacing w:after="120" w:line="240" w:lineRule="auto"/>
        <w:rPr>
          <w:lang w:val="fr-CA"/>
        </w:rPr>
      </w:pPr>
      <w:r w:rsidRPr="00B25316">
        <w:rPr>
          <w:lang w:val="fr-CA"/>
        </w:rPr>
        <w:t>Le cours débute par une discussion sur la relation entre l</w:t>
      </w:r>
      <w:r w:rsidR="00263C57" w:rsidRPr="00B25316">
        <w:rPr>
          <w:lang w:val="fr-CA"/>
        </w:rPr>
        <w:t>’</w:t>
      </w:r>
      <w:r w:rsidRPr="00B25316">
        <w:rPr>
          <w:lang w:val="fr-CA"/>
        </w:rPr>
        <w:t>effort et les niveaux d</w:t>
      </w:r>
      <w:r w:rsidR="00263C57" w:rsidRPr="00B25316">
        <w:rPr>
          <w:lang w:val="fr-CA"/>
        </w:rPr>
        <w:t>’</w:t>
      </w:r>
      <w:r w:rsidRPr="00B25316">
        <w:rPr>
          <w:lang w:val="fr-CA"/>
        </w:rPr>
        <w:t>effort</w:t>
      </w:r>
      <w:r w:rsidR="00CE4582" w:rsidRPr="00B25316">
        <w:rPr>
          <w:lang w:val="fr-CA"/>
        </w:rPr>
        <w:t xml:space="preserve"> perçus</w:t>
      </w:r>
      <w:r w:rsidR="006851FE" w:rsidRPr="00B25316">
        <w:rPr>
          <w:lang w:val="fr-CA"/>
        </w:rPr>
        <w:t xml:space="preserve"> lors de la pratique </w:t>
      </w:r>
      <w:r w:rsidRPr="00B25316">
        <w:rPr>
          <w:lang w:val="fr-CA"/>
        </w:rPr>
        <w:t>de différents t</w:t>
      </w:r>
      <w:r w:rsidR="006851FE" w:rsidRPr="00B25316">
        <w:rPr>
          <w:lang w:val="fr-CA"/>
        </w:rPr>
        <w:t>ypes d</w:t>
      </w:r>
      <w:r w:rsidR="00263C57" w:rsidRPr="00B25316">
        <w:rPr>
          <w:lang w:val="fr-CA"/>
        </w:rPr>
        <w:t>’</w:t>
      </w:r>
      <w:r w:rsidR="006851FE" w:rsidRPr="00B25316">
        <w:rPr>
          <w:lang w:val="fr-CA"/>
        </w:rPr>
        <w:t>activité</w:t>
      </w:r>
      <w:r w:rsidR="00573423" w:rsidRPr="00B25316">
        <w:rPr>
          <w:lang w:val="fr-CA"/>
        </w:rPr>
        <w:t>s</w:t>
      </w:r>
      <w:r w:rsidR="006851FE" w:rsidRPr="00B25316">
        <w:rPr>
          <w:lang w:val="fr-CA"/>
        </w:rPr>
        <w:t xml:space="preserve">. Voici quelques </w:t>
      </w:r>
      <w:r w:rsidRPr="00B25316">
        <w:rPr>
          <w:lang w:val="fr-CA"/>
        </w:rPr>
        <w:t>questions que</w:t>
      </w:r>
      <w:r w:rsidR="006851FE" w:rsidRPr="00B25316">
        <w:rPr>
          <w:lang w:val="fr-CA"/>
        </w:rPr>
        <w:t xml:space="preserve"> vous pourriez poser aux élèves :</w:t>
      </w:r>
    </w:p>
    <w:p w14:paraId="0FF29D28" w14:textId="3CFC5DB5" w:rsidR="000046E7" w:rsidRPr="00B25316" w:rsidRDefault="00D36E4E" w:rsidP="00042E69">
      <w:pPr>
        <w:pStyle w:val="ListParagraph"/>
        <w:numPr>
          <w:ilvl w:val="1"/>
          <w:numId w:val="19"/>
        </w:numPr>
        <w:spacing w:after="120" w:line="240" w:lineRule="auto"/>
        <w:rPr>
          <w:lang w:val="fr-CA"/>
        </w:rPr>
      </w:pPr>
      <w:r w:rsidRPr="00B25316">
        <w:rPr>
          <w:lang w:val="fr-CA"/>
        </w:rPr>
        <w:t xml:space="preserve">Comment te sens-tu lorsque tu bouges à ton rythme le plus rapide? Pense à ta respiration, à la température de ton corps, etc. </w:t>
      </w:r>
      <w:r w:rsidR="006851FE" w:rsidRPr="00B25316">
        <w:rPr>
          <w:lang w:val="fr-CA"/>
        </w:rPr>
        <w:t>Et c</w:t>
      </w:r>
      <w:r w:rsidRPr="00B25316">
        <w:rPr>
          <w:lang w:val="fr-CA"/>
        </w:rPr>
        <w:t>omment te sens-tu maintenant? Quelles sont les différences?</w:t>
      </w:r>
    </w:p>
    <w:p w14:paraId="6983C4D2" w14:textId="2E60134E" w:rsidR="00C72D04" w:rsidRPr="00B25316" w:rsidRDefault="00D36E4E" w:rsidP="00042E69">
      <w:pPr>
        <w:pStyle w:val="ListParagraph"/>
        <w:numPr>
          <w:ilvl w:val="1"/>
          <w:numId w:val="19"/>
        </w:numPr>
        <w:spacing w:after="120" w:line="240" w:lineRule="auto"/>
        <w:rPr>
          <w:lang w:val="fr-CA"/>
        </w:rPr>
      </w:pPr>
      <w:r w:rsidRPr="00B25316">
        <w:rPr>
          <w:lang w:val="fr-CA"/>
        </w:rPr>
        <w:t>Comment te sens-tu lorsque tu bouges à un rythme moyen ou à un rythme qui demande un certain effort, mais pas trop?</w:t>
      </w:r>
    </w:p>
    <w:p w14:paraId="695066C8" w14:textId="4902EC2C" w:rsidR="007711A2" w:rsidRPr="00B25316" w:rsidRDefault="002E26A0" w:rsidP="00042E69">
      <w:pPr>
        <w:pStyle w:val="Heading2"/>
        <w:rPr>
          <w:lang w:val="fr-CA"/>
        </w:rPr>
      </w:pPr>
      <w:r w:rsidRPr="00B25316">
        <w:rPr>
          <w:lang w:val="fr-CA"/>
        </w:rPr>
        <w:t>Comprendre les niveaux d</w:t>
      </w:r>
      <w:r w:rsidR="00263C57" w:rsidRPr="00B25316">
        <w:rPr>
          <w:lang w:val="fr-CA"/>
        </w:rPr>
        <w:t>’</w:t>
      </w:r>
      <w:r w:rsidRPr="00B25316">
        <w:rPr>
          <w:lang w:val="fr-CA"/>
        </w:rPr>
        <w:t>effort</w:t>
      </w:r>
    </w:p>
    <w:p w14:paraId="07A8377D" w14:textId="64C5FB19" w:rsidR="00C45E1B" w:rsidRPr="00B25316" w:rsidRDefault="009B61DB" w:rsidP="00042E69">
      <w:pPr>
        <w:rPr>
          <w:lang w:val="fr-CA"/>
        </w:rPr>
      </w:pPr>
      <w:r w:rsidRPr="00B25316">
        <w:rPr>
          <w:lang w:val="fr-CA"/>
        </w:rPr>
        <w:t>Utilis</w:t>
      </w:r>
      <w:r w:rsidR="005E38CC" w:rsidRPr="00B25316">
        <w:rPr>
          <w:lang w:val="fr-CA"/>
        </w:rPr>
        <w:t xml:space="preserve">ez un tableau comme </w:t>
      </w:r>
      <w:r w:rsidR="00573423" w:rsidRPr="00B25316">
        <w:rPr>
          <w:lang w:val="fr-CA"/>
        </w:rPr>
        <w:t>celui ci</w:t>
      </w:r>
      <w:r w:rsidR="00573423" w:rsidRPr="00B25316">
        <w:rPr>
          <w:lang w:val="fr-CA"/>
        </w:rPr>
        <w:noBreakHyphen/>
        <w:t>dessous</w:t>
      </w:r>
      <w:r w:rsidR="005E38CC" w:rsidRPr="00B25316">
        <w:rPr>
          <w:lang w:val="fr-CA"/>
        </w:rPr>
        <w:t>. Employez le langage des élèves pour vous assurer d</w:t>
      </w:r>
      <w:r w:rsidR="00263C57" w:rsidRPr="00B25316">
        <w:rPr>
          <w:lang w:val="fr-CA"/>
        </w:rPr>
        <w:t>’</w:t>
      </w:r>
      <w:r w:rsidR="005E38CC" w:rsidRPr="00B25316">
        <w:rPr>
          <w:lang w:val="fr-CA"/>
        </w:rPr>
        <w:t>une compréhension commune des sensations et des caractéristiques visuelles de chaque niveau. Écrivez dans le tableau quelques-uns des descripteurs donnés par les élèves.</w:t>
      </w:r>
    </w:p>
    <w:p w14:paraId="3AABFEBF" w14:textId="76856F06" w:rsidR="004B22F4" w:rsidRPr="00B25316" w:rsidRDefault="002E26A0" w:rsidP="00042E69">
      <w:pPr>
        <w:jc w:val="center"/>
        <w:rPr>
          <w:lang w:val="fr-CA"/>
        </w:rPr>
      </w:pPr>
      <w:r w:rsidRPr="00B25316">
        <w:rPr>
          <w:b/>
          <w:lang w:val="fr-CA"/>
        </w:rPr>
        <w:t>Échelle de perception de l</w:t>
      </w:r>
      <w:r w:rsidR="00263C57" w:rsidRPr="00B25316">
        <w:rPr>
          <w:b/>
          <w:lang w:val="fr-CA"/>
        </w:rPr>
        <w:t>’</w:t>
      </w:r>
      <w:r w:rsidRPr="00B25316">
        <w:rPr>
          <w:b/>
          <w:lang w:val="fr-CA"/>
        </w:rPr>
        <w:t>effort</w:t>
      </w:r>
      <w:r w:rsidR="006851FE" w:rsidRPr="00B25316">
        <w:rPr>
          <w:b/>
          <w:lang w:val="fr-CA"/>
        </w:rPr>
        <w:t xml:space="preserve"> (EPE)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4B22F4" w:rsidRPr="00B25316" w14:paraId="330580D2" w14:textId="77777777" w:rsidTr="00986CBD">
        <w:tc>
          <w:tcPr>
            <w:tcW w:w="1915" w:type="dxa"/>
          </w:tcPr>
          <w:p w14:paraId="7358AA78" w14:textId="77777777" w:rsidR="004B22F4" w:rsidRPr="00B25316" w:rsidRDefault="004B22F4" w:rsidP="00986CBD">
            <w:pPr>
              <w:spacing w:before="60" w:after="60" w:line="240" w:lineRule="auto"/>
              <w:jc w:val="center"/>
              <w:rPr>
                <w:sz w:val="28"/>
                <w:lang w:val="fr-CA"/>
              </w:rPr>
            </w:pPr>
            <w:r w:rsidRPr="00B25316">
              <w:rPr>
                <w:sz w:val="28"/>
                <w:lang w:val="fr-CA"/>
              </w:rPr>
              <w:t>1</w:t>
            </w:r>
          </w:p>
        </w:tc>
        <w:tc>
          <w:tcPr>
            <w:tcW w:w="1915" w:type="dxa"/>
          </w:tcPr>
          <w:p w14:paraId="2B90A991" w14:textId="77777777" w:rsidR="004B22F4" w:rsidRPr="00B25316" w:rsidRDefault="004B22F4" w:rsidP="00986CBD">
            <w:pPr>
              <w:spacing w:before="60" w:after="60" w:line="240" w:lineRule="auto"/>
              <w:jc w:val="center"/>
              <w:rPr>
                <w:sz w:val="28"/>
                <w:lang w:val="fr-CA"/>
              </w:rPr>
            </w:pPr>
            <w:r w:rsidRPr="00B25316">
              <w:rPr>
                <w:sz w:val="28"/>
                <w:lang w:val="fr-CA"/>
              </w:rPr>
              <w:t>2</w:t>
            </w:r>
          </w:p>
        </w:tc>
        <w:tc>
          <w:tcPr>
            <w:tcW w:w="1915" w:type="dxa"/>
          </w:tcPr>
          <w:p w14:paraId="67C5EFC6" w14:textId="77777777" w:rsidR="004B22F4" w:rsidRPr="00B25316" w:rsidRDefault="004B22F4" w:rsidP="00986CBD">
            <w:pPr>
              <w:spacing w:before="60" w:after="60" w:line="240" w:lineRule="auto"/>
              <w:jc w:val="center"/>
              <w:rPr>
                <w:sz w:val="28"/>
                <w:lang w:val="fr-CA"/>
              </w:rPr>
            </w:pPr>
            <w:r w:rsidRPr="00B25316">
              <w:rPr>
                <w:sz w:val="28"/>
                <w:lang w:val="fr-CA"/>
              </w:rPr>
              <w:t>3</w:t>
            </w:r>
          </w:p>
        </w:tc>
        <w:tc>
          <w:tcPr>
            <w:tcW w:w="1915" w:type="dxa"/>
          </w:tcPr>
          <w:p w14:paraId="2F8C5F70" w14:textId="77777777" w:rsidR="004B22F4" w:rsidRPr="00B25316" w:rsidRDefault="004B22F4" w:rsidP="00986CBD">
            <w:pPr>
              <w:spacing w:before="60" w:after="60" w:line="240" w:lineRule="auto"/>
              <w:jc w:val="center"/>
              <w:rPr>
                <w:sz w:val="28"/>
                <w:lang w:val="fr-CA"/>
              </w:rPr>
            </w:pPr>
            <w:r w:rsidRPr="00B25316">
              <w:rPr>
                <w:sz w:val="28"/>
                <w:lang w:val="fr-CA"/>
              </w:rPr>
              <w:t>4</w:t>
            </w:r>
          </w:p>
        </w:tc>
        <w:tc>
          <w:tcPr>
            <w:tcW w:w="1916" w:type="dxa"/>
          </w:tcPr>
          <w:p w14:paraId="373623BB" w14:textId="77777777" w:rsidR="004B22F4" w:rsidRPr="00B25316" w:rsidRDefault="004B22F4" w:rsidP="00986CBD">
            <w:pPr>
              <w:spacing w:before="60" w:after="60" w:line="240" w:lineRule="auto"/>
              <w:jc w:val="center"/>
              <w:rPr>
                <w:sz w:val="28"/>
                <w:lang w:val="fr-CA"/>
              </w:rPr>
            </w:pPr>
            <w:r w:rsidRPr="00B25316">
              <w:rPr>
                <w:sz w:val="28"/>
                <w:lang w:val="fr-CA"/>
              </w:rPr>
              <w:t>5</w:t>
            </w:r>
          </w:p>
        </w:tc>
      </w:tr>
      <w:tr w:rsidR="004B22F4" w:rsidRPr="00B25316" w14:paraId="4F888EF6" w14:textId="77777777" w:rsidTr="00986CBD">
        <w:tc>
          <w:tcPr>
            <w:tcW w:w="1915" w:type="dxa"/>
          </w:tcPr>
          <w:p w14:paraId="752BC17E" w14:textId="77777777" w:rsidR="004B22F4" w:rsidRPr="00B25316" w:rsidRDefault="004B22F4" w:rsidP="00986CBD">
            <w:pPr>
              <w:pStyle w:val="ListParagraph"/>
              <w:spacing w:after="0" w:line="240" w:lineRule="auto"/>
              <w:ind w:left="284"/>
              <w:rPr>
                <w:sz w:val="20"/>
                <w:lang w:val="fr-CA"/>
              </w:rPr>
            </w:pPr>
          </w:p>
          <w:p w14:paraId="2AAAEA5F" w14:textId="77777777" w:rsidR="004B22F4" w:rsidRPr="00B25316" w:rsidRDefault="004B22F4" w:rsidP="00986CBD">
            <w:pPr>
              <w:pStyle w:val="ListParagraph"/>
              <w:spacing w:after="0" w:line="240" w:lineRule="auto"/>
              <w:ind w:left="284"/>
              <w:rPr>
                <w:sz w:val="20"/>
                <w:lang w:val="fr-CA"/>
              </w:rPr>
            </w:pPr>
          </w:p>
        </w:tc>
        <w:tc>
          <w:tcPr>
            <w:tcW w:w="1915" w:type="dxa"/>
          </w:tcPr>
          <w:p w14:paraId="79EE120E" w14:textId="77777777" w:rsidR="004B22F4" w:rsidRPr="00B25316" w:rsidRDefault="004B22F4" w:rsidP="00986CBD">
            <w:pPr>
              <w:pStyle w:val="ListParagraph"/>
              <w:spacing w:after="0" w:line="240" w:lineRule="auto"/>
              <w:ind w:left="284"/>
              <w:rPr>
                <w:sz w:val="20"/>
                <w:lang w:val="fr-CA"/>
              </w:rPr>
            </w:pPr>
          </w:p>
        </w:tc>
        <w:tc>
          <w:tcPr>
            <w:tcW w:w="1915" w:type="dxa"/>
          </w:tcPr>
          <w:p w14:paraId="3D37913B" w14:textId="77777777" w:rsidR="004B22F4" w:rsidRPr="00B25316" w:rsidRDefault="004B22F4" w:rsidP="00986CBD">
            <w:pPr>
              <w:pStyle w:val="ListParagraph"/>
              <w:spacing w:after="0" w:line="240" w:lineRule="auto"/>
              <w:ind w:left="284"/>
              <w:rPr>
                <w:sz w:val="20"/>
                <w:lang w:val="fr-CA"/>
              </w:rPr>
            </w:pPr>
          </w:p>
        </w:tc>
        <w:tc>
          <w:tcPr>
            <w:tcW w:w="1915" w:type="dxa"/>
          </w:tcPr>
          <w:p w14:paraId="17CB5EE0" w14:textId="77777777" w:rsidR="004B22F4" w:rsidRPr="00B25316" w:rsidRDefault="004B22F4" w:rsidP="00986CBD">
            <w:pPr>
              <w:pStyle w:val="ListParagraph"/>
              <w:spacing w:after="0" w:line="240" w:lineRule="auto"/>
              <w:ind w:left="284"/>
              <w:rPr>
                <w:sz w:val="20"/>
                <w:lang w:val="fr-CA"/>
              </w:rPr>
            </w:pPr>
          </w:p>
        </w:tc>
        <w:tc>
          <w:tcPr>
            <w:tcW w:w="1916" w:type="dxa"/>
          </w:tcPr>
          <w:p w14:paraId="70037410" w14:textId="77777777" w:rsidR="004B22F4" w:rsidRPr="00B25316" w:rsidRDefault="004B22F4" w:rsidP="00986CBD">
            <w:pPr>
              <w:pStyle w:val="ListParagraph"/>
              <w:spacing w:after="0" w:line="240" w:lineRule="auto"/>
              <w:ind w:left="284"/>
              <w:rPr>
                <w:sz w:val="20"/>
                <w:lang w:val="fr-CA"/>
              </w:rPr>
            </w:pPr>
          </w:p>
        </w:tc>
      </w:tr>
    </w:tbl>
    <w:p w14:paraId="0752B054" w14:textId="7C321568" w:rsidR="00042E69" w:rsidRPr="00B25316" w:rsidRDefault="00042E69" w:rsidP="00042E69">
      <w:pPr>
        <w:spacing w:after="120" w:line="240" w:lineRule="auto"/>
        <w:jc w:val="center"/>
        <w:rPr>
          <w:sz w:val="22"/>
          <w:lang w:val="fr-CA"/>
        </w:rPr>
      </w:pPr>
      <w:r w:rsidRPr="00B25316">
        <w:rPr>
          <w:noProof/>
          <w:lang w:val="fr-CA" w:eastAsia="fr-CA"/>
        </w:rPr>
        <w:drawing>
          <wp:inline distT="0" distB="0" distL="0" distR="0" wp14:anchorId="5334811B" wp14:editId="79E40B38">
            <wp:extent cx="4168140" cy="24904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E char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8140" cy="249047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</wp:inline>
        </w:drawing>
      </w:r>
    </w:p>
    <w:p w14:paraId="615C354A" w14:textId="5F571520" w:rsidR="00690EB8" w:rsidRPr="00B25316" w:rsidRDefault="009B61DB" w:rsidP="00042E69">
      <w:pPr>
        <w:spacing w:after="120" w:line="240" w:lineRule="auto"/>
        <w:rPr>
          <w:szCs w:val="24"/>
          <w:lang w:val="fr-CA"/>
        </w:rPr>
      </w:pPr>
      <w:r w:rsidRPr="00B25316">
        <w:rPr>
          <w:szCs w:val="24"/>
          <w:lang w:val="fr-CA"/>
        </w:rPr>
        <w:t>Poursuivez l</w:t>
      </w:r>
      <w:r w:rsidR="00263C57" w:rsidRPr="00B25316">
        <w:rPr>
          <w:szCs w:val="24"/>
          <w:lang w:val="fr-CA"/>
        </w:rPr>
        <w:t>’</w:t>
      </w:r>
      <w:r w:rsidRPr="00B25316">
        <w:rPr>
          <w:szCs w:val="24"/>
          <w:lang w:val="fr-CA"/>
        </w:rPr>
        <w:t>activité en posant ces questions :</w:t>
      </w:r>
    </w:p>
    <w:p w14:paraId="11140AAC" w14:textId="47D1B99D" w:rsidR="00DC3F45" w:rsidRPr="00B25316" w:rsidRDefault="005E38CC" w:rsidP="00A304D9">
      <w:pPr>
        <w:numPr>
          <w:ilvl w:val="0"/>
          <w:numId w:val="5"/>
        </w:numPr>
        <w:spacing w:after="120" w:line="240" w:lineRule="auto"/>
        <w:ind w:left="777" w:hanging="357"/>
        <w:rPr>
          <w:lang w:val="fr-CA"/>
        </w:rPr>
      </w:pPr>
      <w:r w:rsidRPr="00B25316">
        <w:rPr>
          <w:lang w:val="fr-CA"/>
        </w:rPr>
        <w:t>Dans quelles activités</w:t>
      </w:r>
      <w:r w:rsidR="00AE7A21" w:rsidRPr="00B25316">
        <w:rPr>
          <w:lang w:val="fr-CA"/>
        </w:rPr>
        <w:t xml:space="preserve"> vas-tu </w:t>
      </w:r>
      <w:r w:rsidRPr="00B25316">
        <w:rPr>
          <w:lang w:val="fr-CA"/>
        </w:rPr>
        <w:t>:</w:t>
      </w:r>
    </w:p>
    <w:p w14:paraId="48EA24F4" w14:textId="5E5B02DF" w:rsidR="00DC3F45" w:rsidRPr="00B25316" w:rsidRDefault="005E38CC" w:rsidP="00DC3F45">
      <w:pPr>
        <w:numPr>
          <w:ilvl w:val="1"/>
          <w:numId w:val="5"/>
        </w:numPr>
        <w:spacing w:after="120" w:line="240" w:lineRule="auto"/>
        <w:rPr>
          <w:lang w:val="fr-CA"/>
        </w:rPr>
      </w:pPr>
      <w:r w:rsidRPr="00B25316">
        <w:rPr>
          <w:lang w:val="fr-CA"/>
        </w:rPr>
        <w:t xml:space="preserve">à </w:t>
      </w:r>
      <w:r w:rsidR="00AE7A21" w:rsidRPr="00B25316">
        <w:rPr>
          <w:lang w:val="fr-CA"/>
        </w:rPr>
        <w:t>ton</w:t>
      </w:r>
      <w:r w:rsidRPr="00B25316">
        <w:rPr>
          <w:lang w:val="fr-CA"/>
        </w:rPr>
        <w:t xml:space="preserve"> rythme le plus rapide?</w:t>
      </w:r>
    </w:p>
    <w:p w14:paraId="59986E85" w14:textId="52567084" w:rsidR="000046E7" w:rsidRPr="00B25316" w:rsidRDefault="005E38CC" w:rsidP="00DC3F45">
      <w:pPr>
        <w:numPr>
          <w:ilvl w:val="1"/>
          <w:numId w:val="5"/>
        </w:numPr>
        <w:spacing w:after="120" w:line="240" w:lineRule="auto"/>
        <w:rPr>
          <w:lang w:val="fr-CA"/>
        </w:rPr>
      </w:pPr>
      <w:r w:rsidRPr="00B25316">
        <w:rPr>
          <w:lang w:val="fr-CA"/>
        </w:rPr>
        <w:t>à un rythme moyen?</w:t>
      </w:r>
    </w:p>
    <w:p w14:paraId="47D4C1E7" w14:textId="0A70FF0C" w:rsidR="00DC3F45" w:rsidRPr="00B25316" w:rsidRDefault="005E38CC" w:rsidP="00720E86">
      <w:pPr>
        <w:numPr>
          <w:ilvl w:val="1"/>
          <w:numId w:val="5"/>
        </w:numPr>
        <w:spacing w:line="240" w:lineRule="auto"/>
        <w:ind w:left="1497" w:hanging="357"/>
        <w:rPr>
          <w:lang w:val="fr-CA"/>
        </w:rPr>
      </w:pPr>
      <w:r w:rsidRPr="00B25316">
        <w:rPr>
          <w:lang w:val="fr-CA"/>
        </w:rPr>
        <w:t>à un rythme lent?</w:t>
      </w:r>
    </w:p>
    <w:p w14:paraId="481F8FBD" w14:textId="6424A404" w:rsidR="00042E69" w:rsidRPr="00B25316" w:rsidRDefault="00AE7A21" w:rsidP="00A83BC5">
      <w:pPr>
        <w:numPr>
          <w:ilvl w:val="0"/>
          <w:numId w:val="5"/>
        </w:numPr>
        <w:spacing w:line="240" w:lineRule="auto"/>
        <w:rPr>
          <w:lang w:val="fr-CA"/>
        </w:rPr>
      </w:pPr>
      <w:r w:rsidRPr="00B25316">
        <w:rPr>
          <w:lang w:val="fr-CA"/>
        </w:rPr>
        <w:t>Donne</w:t>
      </w:r>
      <w:r w:rsidR="005E38CC" w:rsidRPr="00B25316">
        <w:rPr>
          <w:lang w:val="fr-CA"/>
        </w:rPr>
        <w:t xml:space="preserve"> quelques exemples d</w:t>
      </w:r>
      <w:r w:rsidR="00263C57" w:rsidRPr="00B25316">
        <w:rPr>
          <w:lang w:val="fr-CA"/>
        </w:rPr>
        <w:t>’</w:t>
      </w:r>
      <w:r w:rsidR="005E38CC" w:rsidRPr="00B25316">
        <w:rPr>
          <w:lang w:val="fr-CA"/>
        </w:rPr>
        <w:t>activités physiques pour chacun de ces rythmes.</w:t>
      </w:r>
    </w:p>
    <w:p w14:paraId="7DDA10CF" w14:textId="49D10308" w:rsidR="004B22F4" w:rsidRPr="00B25316" w:rsidRDefault="009B61DB" w:rsidP="00042E69">
      <w:pPr>
        <w:pStyle w:val="Heading2"/>
        <w:rPr>
          <w:lang w:val="fr-CA"/>
        </w:rPr>
      </w:pPr>
      <w:r w:rsidRPr="00B25316">
        <w:rPr>
          <w:lang w:val="fr-CA"/>
        </w:rPr>
        <w:lastRenderedPageBreak/>
        <w:t>Échauffement</w:t>
      </w:r>
    </w:p>
    <w:p w14:paraId="3B5E3A17" w14:textId="29ADB9A2" w:rsidR="00042E69" w:rsidRPr="00B25316" w:rsidRDefault="005E38CC" w:rsidP="00042E69">
      <w:pPr>
        <w:spacing w:after="120" w:line="240" w:lineRule="auto"/>
        <w:rPr>
          <w:lang w:val="fr-CA"/>
        </w:rPr>
      </w:pPr>
      <w:r w:rsidRPr="00B25316">
        <w:rPr>
          <w:lang w:val="fr-CA"/>
        </w:rPr>
        <w:t>Les élèves choisissent une zone à atteindre, puis font une activité d</w:t>
      </w:r>
      <w:r w:rsidR="00263C57" w:rsidRPr="00B25316">
        <w:rPr>
          <w:lang w:val="fr-CA"/>
        </w:rPr>
        <w:t>’</w:t>
      </w:r>
      <w:r w:rsidRPr="00B25316">
        <w:rPr>
          <w:lang w:val="fr-CA"/>
        </w:rPr>
        <w:t xml:space="preserve">échauffement pendant </w:t>
      </w:r>
      <w:r w:rsidR="00F37EA8" w:rsidRPr="00B25316">
        <w:rPr>
          <w:lang w:val="fr-CA"/>
        </w:rPr>
        <w:t>cinq</w:t>
      </w:r>
      <w:r w:rsidRPr="00B25316">
        <w:rPr>
          <w:lang w:val="fr-CA"/>
        </w:rPr>
        <w:t> minutes. Ils utilisent l</w:t>
      </w:r>
      <w:r w:rsidR="00263C57" w:rsidRPr="00B25316">
        <w:rPr>
          <w:lang w:val="fr-CA"/>
        </w:rPr>
        <w:t>’</w:t>
      </w:r>
      <w:r w:rsidR="00F37EA8" w:rsidRPr="00B25316">
        <w:rPr>
          <w:lang w:val="fr-CA"/>
        </w:rPr>
        <w:t>EPE pour s</w:t>
      </w:r>
      <w:r w:rsidR="00263C57" w:rsidRPr="00B25316">
        <w:rPr>
          <w:lang w:val="fr-CA"/>
        </w:rPr>
        <w:t>’</w:t>
      </w:r>
      <w:r w:rsidR="00F37EA8" w:rsidRPr="00B25316">
        <w:rPr>
          <w:lang w:val="fr-CA"/>
        </w:rPr>
        <w:t xml:space="preserve">observer </w:t>
      </w:r>
      <w:r w:rsidR="00573423" w:rsidRPr="00B25316">
        <w:rPr>
          <w:lang w:val="fr-CA"/>
        </w:rPr>
        <w:t>et</w:t>
      </w:r>
      <w:r w:rsidR="00985F56" w:rsidRPr="00B25316">
        <w:rPr>
          <w:lang w:val="fr-CA"/>
        </w:rPr>
        <w:t xml:space="preserve"> pour</w:t>
      </w:r>
      <w:r w:rsidR="00F37EA8" w:rsidRPr="00B25316">
        <w:rPr>
          <w:lang w:val="fr-CA"/>
        </w:rPr>
        <w:t xml:space="preserve"> ajuster leur niveau d</w:t>
      </w:r>
      <w:r w:rsidR="00263C57" w:rsidRPr="00B25316">
        <w:rPr>
          <w:lang w:val="fr-CA"/>
        </w:rPr>
        <w:t>’</w:t>
      </w:r>
      <w:r w:rsidR="00F37EA8" w:rsidRPr="00B25316">
        <w:rPr>
          <w:lang w:val="fr-CA"/>
        </w:rPr>
        <w:t>effort</w:t>
      </w:r>
      <w:r w:rsidR="00985F56" w:rsidRPr="00B25316">
        <w:rPr>
          <w:lang w:val="fr-CA"/>
        </w:rPr>
        <w:t xml:space="preserve"> afin d</w:t>
      </w:r>
      <w:r w:rsidR="00263C57" w:rsidRPr="00B25316">
        <w:rPr>
          <w:lang w:val="fr-CA"/>
        </w:rPr>
        <w:t>’</w:t>
      </w:r>
      <w:r w:rsidR="00985F56" w:rsidRPr="00B25316">
        <w:rPr>
          <w:lang w:val="fr-CA"/>
        </w:rPr>
        <w:t>atteindre la zone voulue</w:t>
      </w:r>
      <w:r w:rsidR="005031BA" w:rsidRPr="00B25316">
        <w:rPr>
          <w:lang w:val="fr-CA"/>
        </w:rPr>
        <w:t>.</w:t>
      </w:r>
    </w:p>
    <w:p w14:paraId="35235E4C" w14:textId="72F18516" w:rsidR="007A0F12" w:rsidRPr="00B25316" w:rsidRDefault="00163FC6" w:rsidP="00042E69">
      <w:pPr>
        <w:pStyle w:val="Heading2"/>
        <w:rPr>
          <w:lang w:val="fr-CA"/>
        </w:rPr>
      </w:pPr>
      <w:r w:rsidRPr="00B25316">
        <w:rPr>
          <w:lang w:val="fr-CA"/>
        </w:rPr>
        <w:t>Utilisation de l</w:t>
      </w:r>
      <w:r w:rsidR="00263C57" w:rsidRPr="00B25316">
        <w:rPr>
          <w:lang w:val="fr-CA"/>
        </w:rPr>
        <w:t>’</w:t>
      </w:r>
      <w:r w:rsidRPr="00B25316">
        <w:rPr>
          <w:lang w:val="fr-CA"/>
        </w:rPr>
        <w:t>échelle de perception de l</w:t>
      </w:r>
      <w:r w:rsidR="00263C57" w:rsidRPr="00B25316">
        <w:rPr>
          <w:lang w:val="fr-CA"/>
        </w:rPr>
        <w:t>’</w:t>
      </w:r>
      <w:r w:rsidRPr="00B25316">
        <w:rPr>
          <w:lang w:val="fr-CA"/>
        </w:rPr>
        <w:t>effort</w:t>
      </w:r>
      <w:r w:rsidR="00985F56" w:rsidRPr="00B25316">
        <w:rPr>
          <w:lang w:val="fr-CA"/>
        </w:rPr>
        <w:t xml:space="preserve"> (EPE)</w:t>
      </w:r>
    </w:p>
    <w:p w14:paraId="2C867F64" w14:textId="61A30F68" w:rsidR="005A13F0" w:rsidRPr="00B25316" w:rsidRDefault="00C93CF3" w:rsidP="003D09AF">
      <w:pPr>
        <w:rPr>
          <w:lang w:val="fr-CA"/>
        </w:rPr>
      </w:pPr>
      <w:r w:rsidRPr="00B25316">
        <w:rPr>
          <w:lang w:val="fr-CA"/>
        </w:rPr>
        <w:t>À la fin de</w:t>
      </w:r>
      <w:r w:rsidR="00163FC6" w:rsidRPr="00B25316">
        <w:rPr>
          <w:lang w:val="fr-CA"/>
        </w:rPr>
        <w:t xml:space="preserve"> l</w:t>
      </w:r>
      <w:r w:rsidR="00263C57" w:rsidRPr="00B25316">
        <w:rPr>
          <w:lang w:val="fr-CA"/>
        </w:rPr>
        <w:t>’</w:t>
      </w:r>
      <w:r w:rsidR="00163FC6" w:rsidRPr="00B25316">
        <w:rPr>
          <w:lang w:val="fr-CA"/>
        </w:rPr>
        <w:t>échauffement, les élèves expliquent dans quelle zone ils se trouvent en se référant aux descripteurs de l</w:t>
      </w:r>
      <w:r w:rsidR="00263C57" w:rsidRPr="00B25316">
        <w:rPr>
          <w:lang w:val="fr-CA"/>
        </w:rPr>
        <w:t>’</w:t>
      </w:r>
      <w:r w:rsidR="00985F56" w:rsidRPr="00B25316">
        <w:rPr>
          <w:lang w:val="fr-CA"/>
        </w:rPr>
        <w:t>EPE</w:t>
      </w:r>
      <w:r w:rsidR="00163FC6" w:rsidRPr="00B25316">
        <w:rPr>
          <w:lang w:val="fr-CA"/>
        </w:rPr>
        <w:t xml:space="preserve">. Par exemple, « mon rythme cardiaque est entre </w:t>
      </w:r>
      <w:r w:rsidR="00137369" w:rsidRPr="00B25316">
        <w:rPr>
          <w:lang w:val="fr-CA"/>
        </w:rPr>
        <w:t>un peu</w:t>
      </w:r>
      <w:r w:rsidR="00FA36A1" w:rsidRPr="00B25316">
        <w:rPr>
          <w:lang w:val="fr-CA"/>
        </w:rPr>
        <w:t xml:space="preserve"> </w:t>
      </w:r>
      <w:r w:rsidR="00163FC6" w:rsidRPr="00B25316">
        <w:rPr>
          <w:lang w:val="fr-CA"/>
        </w:rPr>
        <w:t>élevé et</w:t>
      </w:r>
      <w:r w:rsidR="00985F56" w:rsidRPr="00B25316">
        <w:rPr>
          <w:lang w:val="fr-CA"/>
        </w:rPr>
        <w:t xml:space="preserve"> modérément élevé, alors </w:t>
      </w:r>
      <w:r w:rsidR="00EB3B89">
        <w:rPr>
          <w:lang w:val="fr-CA"/>
        </w:rPr>
        <w:t xml:space="preserve">je </w:t>
      </w:r>
      <w:r w:rsidR="00163FC6" w:rsidRPr="00B25316">
        <w:rPr>
          <w:lang w:val="fr-CA"/>
        </w:rPr>
        <w:t>suis entre l</w:t>
      </w:r>
      <w:r w:rsidR="00985F56" w:rsidRPr="00B25316">
        <w:rPr>
          <w:lang w:val="fr-CA"/>
        </w:rPr>
        <w:t>es</w:t>
      </w:r>
      <w:r w:rsidR="00163FC6" w:rsidRPr="00B25316">
        <w:rPr>
          <w:lang w:val="fr-CA"/>
        </w:rPr>
        <w:t xml:space="preserve"> </w:t>
      </w:r>
      <w:r w:rsidR="00B47C00" w:rsidRPr="00B25316">
        <w:rPr>
          <w:lang w:val="fr-CA"/>
        </w:rPr>
        <w:t>zones </w:t>
      </w:r>
      <w:r w:rsidR="00163FC6" w:rsidRPr="00B25316">
        <w:rPr>
          <w:lang w:val="fr-CA"/>
        </w:rPr>
        <w:t>2 et 3 ».</w:t>
      </w:r>
    </w:p>
    <w:p w14:paraId="3ED1F4BF" w14:textId="681EC6E3" w:rsidR="000D78DC" w:rsidRPr="00B25316" w:rsidRDefault="00163FC6" w:rsidP="000D78DC">
      <w:pPr>
        <w:pStyle w:val="ListParagraph"/>
        <w:numPr>
          <w:ilvl w:val="0"/>
          <w:numId w:val="5"/>
        </w:numPr>
        <w:rPr>
          <w:lang w:val="fr-CA"/>
        </w:rPr>
      </w:pPr>
      <w:r w:rsidRPr="00B25316">
        <w:rPr>
          <w:lang w:val="fr-CA"/>
        </w:rPr>
        <w:t>Demandez aux élèves d</w:t>
      </w:r>
      <w:r w:rsidR="00902E05" w:rsidRPr="00B25316">
        <w:rPr>
          <w:lang w:val="fr-CA"/>
        </w:rPr>
        <w:t>e déterminer quel niveau</w:t>
      </w:r>
      <w:r w:rsidR="00C93CF3" w:rsidRPr="00B25316">
        <w:rPr>
          <w:lang w:val="fr-CA"/>
        </w:rPr>
        <w:t xml:space="preserve"> </w:t>
      </w:r>
      <w:r w:rsidR="00902E05" w:rsidRPr="00B25316">
        <w:rPr>
          <w:lang w:val="fr-CA"/>
        </w:rPr>
        <w:t>ils ont atteint. Demandez à ceux qui n</w:t>
      </w:r>
      <w:r w:rsidR="00263C57" w:rsidRPr="00B25316">
        <w:rPr>
          <w:lang w:val="fr-CA"/>
        </w:rPr>
        <w:t>’</w:t>
      </w:r>
      <w:r w:rsidR="00902E05" w:rsidRPr="00B25316">
        <w:rPr>
          <w:lang w:val="fr-CA"/>
        </w:rPr>
        <w:t xml:space="preserve">ont pas atteint la zone visée </w:t>
      </w:r>
      <w:r w:rsidRPr="00B25316">
        <w:rPr>
          <w:lang w:val="fr-CA"/>
        </w:rPr>
        <w:t>ce qu</w:t>
      </w:r>
      <w:r w:rsidR="00263C57" w:rsidRPr="00B25316">
        <w:rPr>
          <w:lang w:val="fr-CA"/>
        </w:rPr>
        <w:t>’</w:t>
      </w:r>
      <w:r w:rsidRPr="00B25316">
        <w:rPr>
          <w:lang w:val="fr-CA"/>
        </w:rPr>
        <w:t>il</w:t>
      </w:r>
      <w:r w:rsidR="00DB556A" w:rsidRPr="00B25316">
        <w:rPr>
          <w:lang w:val="fr-CA"/>
        </w:rPr>
        <w:t>s</w:t>
      </w:r>
      <w:r w:rsidRPr="00B25316">
        <w:rPr>
          <w:lang w:val="fr-CA"/>
        </w:rPr>
        <w:t xml:space="preserve"> aurai</w:t>
      </w:r>
      <w:r w:rsidR="00DB556A" w:rsidRPr="00B25316">
        <w:rPr>
          <w:lang w:val="fr-CA"/>
        </w:rPr>
        <w:t>en</w:t>
      </w:r>
      <w:r w:rsidRPr="00B25316">
        <w:rPr>
          <w:lang w:val="fr-CA"/>
        </w:rPr>
        <w:t xml:space="preserve">t </w:t>
      </w:r>
      <w:r w:rsidR="00902E05" w:rsidRPr="00B25316">
        <w:rPr>
          <w:lang w:val="fr-CA"/>
        </w:rPr>
        <w:t>pu</w:t>
      </w:r>
      <w:r w:rsidRPr="00B25316">
        <w:rPr>
          <w:lang w:val="fr-CA"/>
        </w:rPr>
        <w:t xml:space="preserve"> faire pour l</w:t>
      </w:r>
      <w:r w:rsidR="00263C57" w:rsidRPr="00B25316">
        <w:rPr>
          <w:lang w:val="fr-CA"/>
        </w:rPr>
        <w:t>’</w:t>
      </w:r>
      <w:r w:rsidRPr="00B25316">
        <w:rPr>
          <w:lang w:val="fr-CA"/>
        </w:rPr>
        <w:t>atteindre.</w:t>
      </w:r>
    </w:p>
    <w:p w14:paraId="17A71FED" w14:textId="491C1B83" w:rsidR="00DB39AB" w:rsidRPr="00B25316" w:rsidRDefault="00A85AE6" w:rsidP="00042E69">
      <w:pPr>
        <w:pStyle w:val="Heading2"/>
        <w:rPr>
          <w:lang w:val="fr-CA"/>
        </w:rPr>
      </w:pPr>
      <w:r w:rsidRPr="00B25316">
        <w:rPr>
          <w:lang w:val="fr-CA"/>
        </w:rPr>
        <w:t xml:space="preserve">Jeu </w:t>
      </w:r>
      <w:r w:rsidR="00C93CF3" w:rsidRPr="00B25316">
        <w:rPr>
          <w:lang w:val="fr-CA"/>
        </w:rPr>
        <w:t>en</w:t>
      </w:r>
      <w:r w:rsidRPr="00B25316">
        <w:rPr>
          <w:lang w:val="fr-CA"/>
        </w:rPr>
        <w:t xml:space="preserve"> groupe</w:t>
      </w:r>
    </w:p>
    <w:p w14:paraId="01808717" w14:textId="2878E0C0" w:rsidR="00DB39AB" w:rsidRPr="00B25316" w:rsidRDefault="00163FC6" w:rsidP="003D09AF">
      <w:pPr>
        <w:rPr>
          <w:lang w:val="fr-CA"/>
        </w:rPr>
      </w:pPr>
      <w:r w:rsidRPr="00B25316">
        <w:rPr>
          <w:lang w:val="fr-CA"/>
        </w:rPr>
        <w:t>Après l</w:t>
      </w:r>
      <w:r w:rsidR="00263C57" w:rsidRPr="00B25316">
        <w:rPr>
          <w:lang w:val="fr-CA"/>
        </w:rPr>
        <w:t>’</w:t>
      </w:r>
      <w:r w:rsidRPr="00B25316">
        <w:rPr>
          <w:lang w:val="fr-CA"/>
        </w:rPr>
        <w:t>échauffement, les élèves participent à un jeu en groupe</w:t>
      </w:r>
      <w:r w:rsidR="00A85AE6" w:rsidRPr="00B25316">
        <w:rPr>
          <w:lang w:val="fr-CA"/>
        </w:rPr>
        <w:t>. Au préalable, l</w:t>
      </w:r>
      <w:r w:rsidR="00263C57" w:rsidRPr="00B25316">
        <w:rPr>
          <w:lang w:val="fr-CA"/>
        </w:rPr>
        <w:t>’</w:t>
      </w:r>
      <w:r w:rsidR="00A85AE6" w:rsidRPr="00B25316">
        <w:rPr>
          <w:lang w:val="fr-CA"/>
        </w:rPr>
        <w:t>enseignant leur aura attribué une zone cible (p. ex. zone 3).</w:t>
      </w:r>
    </w:p>
    <w:p w14:paraId="3ACB357A" w14:textId="09D54AA1" w:rsidR="00ED0A48" w:rsidRPr="00B25316" w:rsidRDefault="00A85AE6" w:rsidP="00ED0A48">
      <w:pPr>
        <w:pStyle w:val="ListParagraph"/>
        <w:numPr>
          <w:ilvl w:val="0"/>
          <w:numId w:val="5"/>
        </w:numPr>
        <w:rPr>
          <w:lang w:val="fr-CA"/>
        </w:rPr>
      </w:pPr>
      <w:r w:rsidRPr="00B25316">
        <w:rPr>
          <w:lang w:val="fr-CA"/>
        </w:rPr>
        <w:t>Pendant que les élèves jouent, demandez-leur individuellement dans quelle zone ils pensent être et pour quelles raisons. Demandez-leur également ce qu</w:t>
      </w:r>
      <w:r w:rsidR="00263C57" w:rsidRPr="00B25316">
        <w:rPr>
          <w:lang w:val="fr-CA"/>
        </w:rPr>
        <w:t>’</w:t>
      </w:r>
      <w:r w:rsidRPr="00B25316">
        <w:rPr>
          <w:lang w:val="fr-CA"/>
        </w:rPr>
        <w:t>ils pourraient faire s</w:t>
      </w:r>
      <w:r w:rsidR="00263C57" w:rsidRPr="00B25316">
        <w:rPr>
          <w:lang w:val="fr-CA"/>
        </w:rPr>
        <w:t>’</w:t>
      </w:r>
      <w:r w:rsidRPr="00B25316">
        <w:rPr>
          <w:lang w:val="fr-CA"/>
        </w:rPr>
        <w:t xml:space="preserve">ils étaient au-dessus ou </w:t>
      </w:r>
      <w:r w:rsidR="00B47C00" w:rsidRPr="00B25316">
        <w:rPr>
          <w:lang w:val="fr-CA"/>
        </w:rPr>
        <w:t>en dessous</w:t>
      </w:r>
      <w:r w:rsidRPr="00B25316">
        <w:rPr>
          <w:lang w:val="fr-CA"/>
        </w:rPr>
        <w:t xml:space="preserve"> de la zone voulue.</w:t>
      </w:r>
    </w:p>
    <w:p w14:paraId="20CF6509" w14:textId="4D4BF5A9" w:rsidR="00ED0A48" w:rsidRPr="00B25316" w:rsidRDefault="00A85AE6" w:rsidP="00A85AE6">
      <w:pPr>
        <w:pStyle w:val="ListParagraph"/>
        <w:numPr>
          <w:ilvl w:val="0"/>
          <w:numId w:val="5"/>
        </w:numPr>
        <w:rPr>
          <w:lang w:val="fr-CA"/>
        </w:rPr>
      </w:pPr>
      <w:r w:rsidRPr="00B25316">
        <w:rPr>
          <w:lang w:val="fr-CA"/>
        </w:rPr>
        <w:t xml:space="preserve">Collez au mur des feuilles sur lesquelles sont inscrits les chiffres 1 à 5. À la fin du jeu, demandez aux élèves de se placer devant le numéro qui </w:t>
      </w:r>
      <w:proofErr w:type="gramStart"/>
      <w:r w:rsidRPr="00B25316">
        <w:rPr>
          <w:lang w:val="fr-CA"/>
        </w:rPr>
        <w:t>représente le mieux comment ils</w:t>
      </w:r>
      <w:proofErr w:type="gramEnd"/>
      <w:r w:rsidRPr="00B25316">
        <w:rPr>
          <w:lang w:val="fr-CA"/>
        </w:rPr>
        <w:t xml:space="preserve"> se sentent.</w:t>
      </w:r>
    </w:p>
    <w:p w14:paraId="23AF0D7F" w14:textId="3E912B53" w:rsidR="0019647E" w:rsidRPr="00B25316" w:rsidRDefault="00A85AE6" w:rsidP="00042E69">
      <w:pPr>
        <w:pStyle w:val="ListParagraph"/>
        <w:numPr>
          <w:ilvl w:val="0"/>
          <w:numId w:val="5"/>
        </w:numPr>
        <w:rPr>
          <w:lang w:val="fr-CA"/>
        </w:rPr>
      </w:pPr>
      <w:r w:rsidRPr="00B25316">
        <w:rPr>
          <w:lang w:val="fr-CA"/>
        </w:rPr>
        <w:t>Dirigez une discussion en groupe-classe. Demandez aux élèves quels sont les facteurs qui les ont aidés à atteindre la zone visée et à y rester, et quels sont ceux qui ont peut-être fait en sorte qu</w:t>
      </w:r>
      <w:r w:rsidR="00263C57" w:rsidRPr="00B25316">
        <w:rPr>
          <w:lang w:val="fr-CA"/>
        </w:rPr>
        <w:t>’</w:t>
      </w:r>
      <w:r w:rsidRPr="00B25316">
        <w:rPr>
          <w:lang w:val="fr-CA"/>
        </w:rPr>
        <w:t>ils n</w:t>
      </w:r>
      <w:r w:rsidR="00263C57" w:rsidRPr="00B25316">
        <w:rPr>
          <w:lang w:val="fr-CA"/>
        </w:rPr>
        <w:t>’</w:t>
      </w:r>
      <w:r w:rsidRPr="00B25316">
        <w:rPr>
          <w:lang w:val="fr-CA"/>
        </w:rPr>
        <w:t xml:space="preserve">ont pas atteint leur objectif. </w:t>
      </w:r>
    </w:p>
    <w:p w14:paraId="612E4CC8" w14:textId="77777777" w:rsidR="00AE7A21" w:rsidRPr="00B25316" w:rsidRDefault="00AE7A21" w:rsidP="00AE7A21">
      <w:pPr>
        <w:pStyle w:val="ListParagraph"/>
        <w:ind w:left="780"/>
        <w:rPr>
          <w:lang w:val="fr-CA"/>
        </w:rPr>
      </w:pPr>
    </w:p>
    <w:p w14:paraId="440DD08C" w14:textId="761C2EE8" w:rsidR="00D5280F" w:rsidRPr="00B25316" w:rsidDel="00B075BE" w:rsidRDefault="000F6E78" w:rsidP="00042E69">
      <w:pPr>
        <w:pStyle w:val="Heading2"/>
        <w:rPr>
          <w:lang w:val="fr-CA"/>
        </w:rPr>
      </w:pPr>
      <w:r w:rsidRPr="00B25316">
        <w:rPr>
          <w:lang w:val="fr-CA"/>
        </w:rPr>
        <w:t>Choix d</w:t>
      </w:r>
      <w:r w:rsidR="00263C57" w:rsidRPr="00B25316">
        <w:rPr>
          <w:lang w:val="fr-CA"/>
        </w:rPr>
        <w:t>’</w:t>
      </w:r>
      <w:r w:rsidRPr="00B25316">
        <w:rPr>
          <w:lang w:val="fr-CA"/>
        </w:rPr>
        <w:t>une activité pour maintenir un</w:t>
      </w:r>
      <w:r w:rsidR="009A0165" w:rsidRPr="00B25316">
        <w:rPr>
          <w:lang w:val="fr-CA"/>
        </w:rPr>
        <w:t>e zone</w:t>
      </w:r>
      <w:r w:rsidR="00C93CF3" w:rsidRPr="00B25316">
        <w:rPr>
          <w:lang w:val="fr-CA"/>
        </w:rPr>
        <w:t xml:space="preserve"> de l</w:t>
      </w:r>
      <w:r w:rsidR="00263C57" w:rsidRPr="00B25316">
        <w:rPr>
          <w:lang w:val="fr-CA"/>
        </w:rPr>
        <w:t>’</w:t>
      </w:r>
      <w:r w:rsidR="00C93CF3" w:rsidRPr="00B25316">
        <w:rPr>
          <w:lang w:val="fr-CA"/>
        </w:rPr>
        <w:t>EPE</w:t>
      </w:r>
    </w:p>
    <w:p w14:paraId="610651BD" w14:textId="11561A37" w:rsidR="003D09AF" w:rsidRPr="00B25316" w:rsidDel="00B075BE" w:rsidRDefault="0019647E" w:rsidP="003D09AF">
      <w:pPr>
        <w:rPr>
          <w:lang w:val="fr-CA"/>
        </w:rPr>
      </w:pPr>
      <w:r w:rsidRPr="00B25316">
        <w:rPr>
          <w:lang w:val="fr-CA"/>
        </w:rPr>
        <w:t>Attribuez aux élèves une zone de perception de l</w:t>
      </w:r>
      <w:r w:rsidR="00263C57" w:rsidRPr="00B25316">
        <w:rPr>
          <w:lang w:val="fr-CA"/>
        </w:rPr>
        <w:t>’</w:t>
      </w:r>
      <w:r w:rsidRPr="00B25316">
        <w:rPr>
          <w:lang w:val="fr-CA"/>
        </w:rPr>
        <w:t>effort</w:t>
      </w:r>
      <w:r w:rsidR="00F83825" w:rsidRPr="00B25316">
        <w:rPr>
          <w:lang w:val="fr-CA"/>
        </w:rPr>
        <w:t xml:space="preserve"> et un laps</w:t>
      </w:r>
      <w:r w:rsidR="00C93CF3" w:rsidRPr="00B25316">
        <w:rPr>
          <w:lang w:val="fr-CA"/>
        </w:rPr>
        <w:t xml:space="preserve"> de temps spécifique pour </w:t>
      </w:r>
      <w:r w:rsidR="00206FA8" w:rsidRPr="00B25316">
        <w:rPr>
          <w:lang w:val="fr-CA"/>
        </w:rPr>
        <w:t>l</w:t>
      </w:r>
      <w:r w:rsidR="00263C57" w:rsidRPr="00B25316">
        <w:rPr>
          <w:lang w:val="fr-CA"/>
        </w:rPr>
        <w:t>’</w:t>
      </w:r>
      <w:r w:rsidR="00206FA8" w:rsidRPr="00B25316">
        <w:rPr>
          <w:lang w:val="fr-CA"/>
        </w:rPr>
        <w:t xml:space="preserve">atteindre </w:t>
      </w:r>
      <w:r w:rsidR="00C93CF3" w:rsidRPr="00B25316">
        <w:rPr>
          <w:lang w:val="fr-CA"/>
        </w:rPr>
        <w:t xml:space="preserve">et y rester. </w:t>
      </w:r>
      <w:r w:rsidRPr="00B25316">
        <w:rPr>
          <w:lang w:val="fr-CA"/>
        </w:rPr>
        <w:t>Expliquez aux élèves qu</w:t>
      </w:r>
      <w:r w:rsidR="00263C57" w:rsidRPr="00B25316">
        <w:rPr>
          <w:lang w:val="fr-CA"/>
        </w:rPr>
        <w:t>’</w:t>
      </w:r>
      <w:r w:rsidRPr="00B25316">
        <w:rPr>
          <w:lang w:val="fr-CA"/>
        </w:rPr>
        <w:t>ils doivent ch</w:t>
      </w:r>
      <w:r w:rsidR="00206FA8" w:rsidRPr="00B25316">
        <w:rPr>
          <w:lang w:val="fr-CA"/>
        </w:rPr>
        <w:t xml:space="preserve">oisir une activité physique qui </w:t>
      </w:r>
      <w:r w:rsidRPr="00B25316">
        <w:rPr>
          <w:lang w:val="fr-CA"/>
        </w:rPr>
        <w:t>les aidera à demeurer dans cette zone.</w:t>
      </w:r>
    </w:p>
    <w:p w14:paraId="4A7AB96B" w14:textId="70B74056" w:rsidR="00511268" w:rsidRPr="00B25316" w:rsidDel="00B075BE" w:rsidRDefault="0019647E" w:rsidP="00511268">
      <w:pPr>
        <w:pStyle w:val="ListParagraph"/>
        <w:numPr>
          <w:ilvl w:val="0"/>
          <w:numId w:val="6"/>
        </w:numPr>
        <w:rPr>
          <w:lang w:val="fr-CA"/>
        </w:rPr>
      </w:pPr>
      <w:r w:rsidRPr="00B25316">
        <w:rPr>
          <w:lang w:val="fr-CA"/>
        </w:rPr>
        <w:t>L</w:t>
      </w:r>
      <w:r w:rsidR="00263C57" w:rsidRPr="00B25316">
        <w:rPr>
          <w:lang w:val="fr-CA"/>
        </w:rPr>
        <w:t>’</w:t>
      </w:r>
      <w:r w:rsidRPr="00B25316">
        <w:rPr>
          <w:lang w:val="fr-CA"/>
        </w:rPr>
        <w:t>activité physique peut se faire dans le gymn</w:t>
      </w:r>
      <w:r w:rsidR="00C93CF3" w:rsidRPr="00B25316">
        <w:rPr>
          <w:lang w:val="fr-CA"/>
        </w:rPr>
        <w:t>ase, dans un parc, dans la cour</w:t>
      </w:r>
      <w:r w:rsidRPr="00B25316">
        <w:rPr>
          <w:lang w:val="fr-CA"/>
        </w:rPr>
        <w:t xml:space="preserve"> d</w:t>
      </w:r>
      <w:r w:rsidR="00263C57" w:rsidRPr="00B25316">
        <w:rPr>
          <w:lang w:val="fr-CA"/>
        </w:rPr>
        <w:t>’</w:t>
      </w:r>
      <w:r w:rsidRPr="00B25316">
        <w:rPr>
          <w:lang w:val="fr-CA"/>
        </w:rPr>
        <w:t>école ou à tout autre endroit disponible et approprié.</w:t>
      </w:r>
    </w:p>
    <w:p w14:paraId="61281E14" w14:textId="1889D487" w:rsidR="00690900" w:rsidRPr="00B25316" w:rsidDel="00B075BE" w:rsidRDefault="00856E18" w:rsidP="0017082B">
      <w:pPr>
        <w:pStyle w:val="ListParagraph"/>
        <w:numPr>
          <w:ilvl w:val="0"/>
          <w:numId w:val="6"/>
        </w:numPr>
        <w:rPr>
          <w:lang w:val="fr-CA"/>
        </w:rPr>
      </w:pPr>
      <w:r w:rsidRPr="00B25316">
        <w:rPr>
          <w:lang w:val="fr-CA"/>
        </w:rPr>
        <w:t xml:space="preserve">Prenez du recul et observez </w:t>
      </w:r>
      <w:r w:rsidR="0019647E" w:rsidRPr="00B25316">
        <w:rPr>
          <w:lang w:val="fr-CA"/>
        </w:rPr>
        <w:t>les élèves.</w:t>
      </w:r>
      <w:r w:rsidR="0017082B" w:rsidRPr="00B25316">
        <w:rPr>
          <w:lang w:val="fr-CA"/>
        </w:rPr>
        <w:t xml:space="preserve"> Demandez à chacun, individuellement, pourquoi il a choisi l</w:t>
      </w:r>
      <w:r w:rsidR="00263C57" w:rsidRPr="00B25316">
        <w:rPr>
          <w:lang w:val="fr-CA"/>
        </w:rPr>
        <w:t>’</w:t>
      </w:r>
      <w:r w:rsidR="0017082B" w:rsidRPr="00B25316">
        <w:rPr>
          <w:lang w:val="fr-CA"/>
        </w:rPr>
        <w:t>activité qu</w:t>
      </w:r>
      <w:r w:rsidR="00263C57" w:rsidRPr="00B25316">
        <w:rPr>
          <w:lang w:val="fr-CA"/>
        </w:rPr>
        <w:t>’</w:t>
      </w:r>
      <w:r w:rsidR="0017082B" w:rsidRPr="00B25316">
        <w:rPr>
          <w:lang w:val="fr-CA"/>
        </w:rPr>
        <w:t>il est en train de pratiquer, dans quelle zone il pense être, ce qu</w:t>
      </w:r>
      <w:r w:rsidR="00263C57" w:rsidRPr="00B25316">
        <w:rPr>
          <w:lang w:val="fr-CA"/>
        </w:rPr>
        <w:t>’</w:t>
      </w:r>
      <w:r w:rsidR="0017082B" w:rsidRPr="00B25316">
        <w:rPr>
          <w:lang w:val="fr-CA"/>
        </w:rPr>
        <w:t>il a fait pour atteindre cette zone et y rester, et ce qu</w:t>
      </w:r>
      <w:r w:rsidR="00263C57" w:rsidRPr="00B25316">
        <w:rPr>
          <w:lang w:val="fr-CA"/>
        </w:rPr>
        <w:t>’</w:t>
      </w:r>
      <w:r w:rsidR="0017082B" w:rsidRPr="00B25316">
        <w:rPr>
          <w:lang w:val="fr-CA"/>
        </w:rPr>
        <w:t>il aurait pu faire différemment (</w:t>
      </w:r>
      <w:r w:rsidRPr="00B25316">
        <w:rPr>
          <w:lang w:val="fr-CA"/>
        </w:rPr>
        <w:t>si la zone voulue n</w:t>
      </w:r>
      <w:r w:rsidR="00263C57" w:rsidRPr="00B25316">
        <w:rPr>
          <w:lang w:val="fr-CA"/>
        </w:rPr>
        <w:t>’</w:t>
      </w:r>
      <w:r w:rsidRPr="00B25316">
        <w:rPr>
          <w:lang w:val="fr-CA"/>
        </w:rPr>
        <w:t>a pas été atteinte)</w:t>
      </w:r>
      <w:r w:rsidR="0017082B" w:rsidRPr="00B25316">
        <w:rPr>
          <w:lang w:val="fr-CA"/>
        </w:rPr>
        <w:t>.</w:t>
      </w:r>
    </w:p>
    <w:p w14:paraId="5B16C7CC" w14:textId="31FEB478" w:rsidR="003D2398" w:rsidRPr="00B25316" w:rsidRDefault="00F83825" w:rsidP="00042E69">
      <w:pPr>
        <w:pStyle w:val="Heading2"/>
        <w:rPr>
          <w:lang w:val="fr-CA"/>
        </w:rPr>
      </w:pPr>
      <w:r w:rsidRPr="00B25316">
        <w:rPr>
          <w:lang w:val="fr-CA"/>
        </w:rPr>
        <w:lastRenderedPageBreak/>
        <w:t>D</w:t>
      </w:r>
      <w:r w:rsidR="000F6E78" w:rsidRPr="00B25316">
        <w:rPr>
          <w:lang w:val="fr-CA"/>
        </w:rPr>
        <w:t xml:space="preserve">iscussion </w:t>
      </w:r>
      <w:r w:rsidRPr="00B25316">
        <w:rPr>
          <w:lang w:val="fr-CA"/>
        </w:rPr>
        <w:t xml:space="preserve">finale en </w:t>
      </w:r>
      <w:r w:rsidR="000F6E78" w:rsidRPr="00B25316">
        <w:rPr>
          <w:lang w:val="fr-CA"/>
        </w:rPr>
        <w:t>groupe</w:t>
      </w:r>
    </w:p>
    <w:p w14:paraId="13FBB17B" w14:textId="679C3B2E" w:rsidR="008F241E" w:rsidRPr="00B25316" w:rsidRDefault="0017082B" w:rsidP="008F241E">
      <w:pPr>
        <w:rPr>
          <w:lang w:val="fr-CA"/>
        </w:rPr>
      </w:pPr>
      <w:r w:rsidRPr="00B25316">
        <w:rPr>
          <w:lang w:val="fr-CA"/>
        </w:rPr>
        <w:t>Donnez aux élèves l</w:t>
      </w:r>
      <w:r w:rsidR="00263C57" w:rsidRPr="00B25316">
        <w:rPr>
          <w:lang w:val="fr-CA"/>
        </w:rPr>
        <w:t>’</w:t>
      </w:r>
      <w:r w:rsidRPr="00B25316">
        <w:rPr>
          <w:lang w:val="fr-CA"/>
        </w:rPr>
        <w:t>occasion de se réunir</w:t>
      </w:r>
      <w:r w:rsidR="008952F9" w:rsidRPr="00B25316">
        <w:rPr>
          <w:lang w:val="fr-CA"/>
        </w:rPr>
        <w:t xml:space="preserve"> pour discuter de ce qu</w:t>
      </w:r>
      <w:r w:rsidR="00263C57" w:rsidRPr="00B25316">
        <w:rPr>
          <w:lang w:val="fr-CA"/>
        </w:rPr>
        <w:t>’</w:t>
      </w:r>
      <w:r w:rsidR="008952F9" w:rsidRPr="00B25316">
        <w:rPr>
          <w:lang w:val="fr-CA"/>
        </w:rPr>
        <w:t>ils ont fait, du déroulement de l</w:t>
      </w:r>
      <w:r w:rsidR="00263C57" w:rsidRPr="00B25316">
        <w:rPr>
          <w:lang w:val="fr-CA"/>
        </w:rPr>
        <w:t>’</w:t>
      </w:r>
      <w:r w:rsidR="008952F9" w:rsidRPr="00B25316">
        <w:rPr>
          <w:lang w:val="fr-CA"/>
        </w:rPr>
        <w:t>activité et des stratégies qu</w:t>
      </w:r>
      <w:r w:rsidR="00263C57" w:rsidRPr="00B25316">
        <w:rPr>
          <w:lang w:val="fr-CA"/>
        </w:rPr>
        <w:t>’</w:t>
      </w:r>
      <w:r w:rsidR="008952F9" w:rsidRPr="00B25316">
        <w:rPr>
          <w:lang w:val="fr-CA"/>
        </w:rPr>
        <w:t>ils ont</w:t>
      </w:r>
      <w:r w:rsidR="003D4B08" w:rsidRPr="00B25316">
        <w:rPr>
          <w:lang w:val="fr-CA"/>
        </w:rPr>
        <w:t xml:space="preserve"> adoptées</w:t>
      </w:r>
      <w:r w:rsidR="008952F9" w:rsidRPr="00B25316">
        <w:rPr>
          <w:lang w:val="fr-CA"/>
        </w:rPr>
        <w:t xml:space="preserve"> ou qu</w:t>
      </w:r>
      <w:r w:rsidR="00263C57" w:rsidRPr="00B25316">
        <w:rPr>
          <w:lang w:val="fr-CA"/>
        </w:rPr>
        <w:t>’</w:t>
      </w:r>
      <w:r w:rsidR="008952F9" w:rsidRPr="00B25316">
        <w:rPr>
          <w:lang w:val="fr-CA"/>
        </w:rPr>
        <w:t>ils auraient pu adopter pour atteindre la zone</w:t>
      </w:r>
      <w:r w:rsidR="003D4B08" w:rsidRPr="00B25316">
        <w:rPr>
          <w:lang w:val="fr-CA"/>
        </w:rPr>
        <w:t xml:space="preserve"> de l</w:t>
      </w:r>
      <w:r w:rsidR="00263C57" w:rsidRPr="00B25316">
        <w:rPr>
          <w:lang w:val="fr-CA"/>
        </w:rPr>
        <w:t>’</w:t>
      </w:r>
      <w:r w:rsidR="003D4B08" w:rsidRPr="00B25316">
        <w:rPr>
          <w:lang w:val="fr-CA"/>
        </w:rPr>
        <w:t>EPE voulue.</w:t>
      </w:r>
    </w:p>
    <w:p w14:paraId="39D48364" w14:textId="39F95869" w:rsidR="008F241E" w:rsidRPr="00B25316" w:rsidRDefault="0017082B" w:rsidP="008F241E">
      <w:pPr>
        <w:rPr>
          <w:lang w:val="fr-CA"/>
        </w:rPr>
      </w:pPr>
      <w:r w:rsidRPr="00B25316">
        <w:rPr>
          <w:lang w:val="fr-CA"/>
        </w:rPr>
        <w:t>Questions de clôture possible</w:t>
      </w:r>
      <w:r w:rsidR="00206FA8" w:rsidRPr="00B25316">
        <w:rPr>
          <w:lang w:val="fr-CA"/>
        </w:rPr>
        <w:t>s</w:t>
      </w:r>
      <w:r w:rsidRPr="00B25316">
        <w:rPr>
          <w:lang w:val="fr-CA"/>
        </w:rPr>
        <w:t> :</w:t>
      </w:r>
    </w:p>
    <w:p w14:paraId="28C166A6" w14:textId="17C0C015" w:rsidR="0043095B" w:rsidRPr="00B25316" w:rsidRDefault="0017082B" w:rsidP="008F241E">
      <w:pPr>
        <w:pStyle w:val="ListParagraph"/>
        <w:numPr>
          <w:ilvl w:val="0"/>
          <w:numId w:val="9"/>
        </w:numPr>
        <w:rPr>
          <w:lang w:val="fr-CA"/>
        </w:rPr>
      </w:pPr>
      <w:r w:rsidRPr="00B25316">
        <w:rPr>
          <w:lang w:val="fr-CA"/>
        </w:rPr>
        <w:t>As-tu réussi</w:t>
      </w:r>
      <w:r w:rsidR="003D4B08" w:rsidRPr="00B25316">
        <w:rPr>
          <w:lang w:val="fr-CA"/>
        </w:rPr>
        <w:t xml:space="preserve"> à atteindre la zone </w:t>
      </w:r>
      <w:r w:rsidRPr="00B25316">
        <w:rPr>
          <w:lang w:val="fr-CA"/>
        </w:rPr>
        <w:t>voulu</w:t>
      </w:r>
      <w:r w:rsidR="003D4B08" w:rsidRPr="00B25316">
        <w:rPr>
          <w:lang w:val="fr-CA"/>
        </w:rPr>
        <w:t>e</w:t>
      </w:r>
      <w:r w:rsidRPr="00B25316">
        <w:rPr>
          <w:lang w:val="fr-CA"/>
        </w:rPr>
        <w:t xml:space="preserve"> avec l</w:t>
      </w:r>
      <w:r w:rsidR="00263C57" w:rsidRPr="00B25316">
        <w:rPr>
          <w:lang w:val="fr-CA"/>
        </w:rPr>
        <w:t>’</w:t>
      </w:r>
      <w:r w:rsidRPr="00B25316">
        <w:rPr>
          <w:lang w:val="fr-CA"/>
        </w:rPr>
        <w:t>activité que tu as choisi</w:t>
      </w:r>
      <w:r w:rsidR="003D4B08" w:rsidRPr="00B25316">
        <w:rPr>
          <w:lang w:val="fr-CA"/>
        </w:rPr>
        <w:t>e</w:t>
      </w:r>
      <w:r w:rsidRPr="00B25316">
        <w:rPr>
          <w:lang w:val="fr-CA"/>
        </w:rPr>
        <w:t>?</w:t>
      </w:r>
    </w:p>
    <w:p w14:paraId="1E8BC78C" w14:textId="55EEBF5C" w:rsidR="0043095B" w:rsidRPr="00B25316" w:rsidRDefault="0017082B" w:rsidP="0043095B">
      <w:pPr>
        <w:pStyle w:val="ListParagraph"/>
        <w:numPr>
          <w:ilvl w:val="1"/>
          <w:numId w:val="9"/>
        </w:numPr>
        <w:rPr>
          <w:lang w:val="fr-CA"/>
        </w:rPr>
      </w:pPr>
      <w:r w:rsidRPr="00B25316">
        <w:rPr>
          <w:lang w:val="fr-CA"/>
        </w:rPr>
        <w:t>Si oui,</w:t>
      </w:r>
      <w:r w:rsidR="003D4B08" w:rsidRPr="00B25316">
        <w:rPr>
          <w:lang w:val="fr-CA"/>
        </w:rPr>
        <w:t xml:space="preserve"> qu</w:t>
      </w:r>
      <w:r w:rsidR="00263C57" w:rsidRPr="00B25316">
        <w:rPr>
          <w:lang w:val="fr-CA"/>
        </w:rPr>
        <w:t>’</w:t>
      </w:r>
      <w:r w:rsidR="003D4B08" w:rsidRPr="00B25316">
        <w:rPr>
          <w:lang w:val="fr-CA"/>
        </w:rPr>
        <w:t>est-ce qui t</w:t>
      </w:r>
      <w:r w:rsidR="00263C57" w:rsidRPr="00B25316">
        <w:rPr>
          <w:lang w:val="fr-CA"/>
        </w:rPr>
        <w:t>’</w:t>
      </w:r>
      <w:r w:rsidR="003D4B08" w:rsidRPr="00B25316">
        <w:rPr>
          <w:lang w:val="fr-CA"/>
        </w:rPr>
        <w:t>a aidé?</w:t>
      </w:r>
    </w:p>
    <w:p w14:paraId="73730625" w14:textId="135E2DE6" w:rsidR="0043095B" w:rsidRPr="00B25316" w:rsidRDefault="0017082B" w:rsidP="0043095B">
      <w:pPr>
        <w:pStyle w:val="ListParagraph"/>
        <w:numPr>
          <w:ilvl w:val="1"/>
          <w:numId w:val="9"/>
        </w:numPr>
        <w:rPr>
          <w:lang w:val="fr-CA"/>
        </w:rPr>
      </w:pPr>
      <w:r w:rsidRPr="00B25316">
        <w:rPr>
          <w:lang w:val="fr-CA"/>
        </w:rPr>
        <w:t>Si non, pour quelles raisons?</w:t>
      </w:r>
    </w:p>
    <w:p w14:paraId="1EBFB3CD" w14:textId="29FB4C7F" w:rsidR="00F06BE0" w:rsidRPr="00B25316" w:rsidRDefault="0017082B" w:rsidP="005408D6">
      <w:pPr>
        <w:pStyle w:val="ListParagraph"/>
        <w:numPr>
          <w:ilvl w:val="0"/>
          <w:numId w:val="9"/>
        </w:numPr>
        <w:rPr>
          <w:lang w:val="fr-CA"/>
        </w:rPr>
      </w:pPr>
      <w:r w:rsidRPr="00B25316">
        <w:rPr>
          <w:lang w:val="fr-CA"/>
        </w:rPr>
        <w:t>Remue-méninges :</w:t>
      </w:r>
      <w:r w:rsidR="006C2EAB" w:rsidRPr="00B25316">
        <w:rPr>
          <w:lang w:val="fr-CA"/>
        </w:rPr>
        <w:t xml:space="preserve"> </w:t>
      </w:r>
      <w:r w:rsidR="00D5049D" w:rsidRPr="00B25316">
        <w:rPr>
          <w:lang w:val="fr-CA"/>
        </w:rPr>
        <w:t xml:space="preserve">Quels </w:t>
      </w:r>
      <w:r w:rsidR="006C2EAB" w:rsidRPr="00B25316">
        <w:rPr>
          <w:lang w:val="fr-CA"/>
        </w:rPr>
        <w:t>sont</w:t>
      </w:r>
      <w:r w:rsidR="005408D6" w:rsidRPr="00B25316">
        <w:rPr>
          <w:lang w:val="fr-CA"/>
        </w:rPr>
        <w:t>, selon toi,</w:t>
      </w:r>
      <w:r w:rsidR="006C2EAB" w:rsidRPr="00B25316">
        <w:rPr>
          <w:lang w:val="fr-CA"/>
        </w:rPr>
        <w:t xml:space="preserve"> </w:t>
      </w:r>
      <w:r w:rsidR="00FD4399" w:rsidRPr="00B25316">
        <w:rPr>
          <w:lang w:val="fr-CA"/>
        </w:rPr>
        <w:t xml:space="preserve">les </w:t>
      </w:r>
      <w:r w:rsidR="006C2EAB" w:rsidRPr="00B25316">
        <w:rPr>
          <w:lang w:val="fr-CA"/>
        </w:rPr>
        <w:t>bienfaits pour la santé et</w:t>
      </w:r>
      <w:r w:rsidR="003D4B08" w:rsidRPr="00B25316">
        <w:rPr>
          <w:lang w:val="fr-CA"/>
        </w:rPr>
        <w:t xml:space="preserve"> pour</w:t>
      </w:r>
      <w:r w:rsidR="006C2EAB" w:rsidRPr="00B25316">
        <w:rPr>
          <w:lang w:val="fr-CA"/>
        </w:rPr>
        <w:t xml:space="preserve"> la</w:t>
      </w:r>
      <w:r w:rsidR="005408D6" w:rsidRPr="00B25316">
        <w:rPr>
          <w:lang w:val="fr-CA"/>
        </w:rPr>
        <w:t xml:space="preserve"> forme physique </w:t>
      </w:r>
      <w:r w:rsidR="006C2EAB" w:rsidRPr="00B25316">
        <w:rPr>
          <w:lang w:val="fr-CA"/>
        </w:rPr>
        <w:t>de l</w:t>
      </w:r>
      <w:r w:rsidR="00263C57" w:rsidRPr="00B25316">
        <w:rPr>
          <w:lang w:val="fr-CA"/>
        </w:rPr>
        <w:t>’</w:t>
      </w:r>
      <w:r w:rsidR="006C2EAB" w:rsidRPr="00B25316">
        <w:rPr>
          <w:lang w:val="fr-CA"/>
        </w:rPr>
        <w:t>activité que tu as choisie?</w:t>
      </w:r>
      <w:r w:rsidR="005408D6" w:rsidRPr="00B25316">
        <w:rPr>
          <w:lang w:val="fr-CA"/>
        </w:rPr>
        <w:t xml:space="preserve"> Quels sont les bienfaits des activités pratiquées par les autres élèves de la classe? </w:t>
      </w:r>
      <w:r w:rsidR="009B08D8" w:rsidRPr="00B25316">
        <w:rPr>
          <w:lang w:val="fr-CA"/>
        </w:rPr>
        <w:t xml:space="preserve">Représentez </w:t>
      </w:r>
      <w:r w:rsidR="00D5049D" w:rsidRPr="00B25316">
        <w:rPr>
          <w:lang w:val="fr-CA"/>
        </w:rPr>
        <w:t xml:space="preserve">les idées dans </w:t>
      </w:r>
      <w:r w:rsidR="005408D6" w:rsidRPr="00B25316">
        <w:rPr>
          <w:lang w:val="fr-CA"/>
        </w:rPr>
        <w:t>un</w:t>
      </w:r>
      <w:r w:rsidR="00135954" w:rsidRPr="00B25316">
        <w:rPr>
          <w:lang w:val="fr-CA"/>
        </w:rPr>
        <w:t xml:space="preserve"> schéma.</w:t>
      </w:r>
    </w:p>
    <w:p w14:paraId="3B618AC7" w14:textId="6CE0CC82" w:rsidR="008F241E" w:rsidRPr="00B25316" w:rsidRDefault="007A3B17" w:rsidP="006A42E4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lang w:val="fr-CA"/>
        </w:rPr>
      </w:pPr>
      <w:r w:rsidRPr="00B25316">
        <w:rPr>
          <w:lang w:val="fr-CA"/>
        </w:rPr>
        <w:t>Où pourrais-tu</w:t>
      </w:r>
      <w:r w:rsidR="003D4B08" w:rsidRPr="00B25316">
        <w:rPr>
          <w:lang w:val="fr-CA"/>
        </w:rPr>
        <w:t xml:space="preserve"> pratiquer les activités qui figurent dans le schéma?</w:t>
      </w:r>
    </w:p>
    <w:p w14:paraId="64F9BDE5" w14:textId="2C47978A" w:rsidR="0022222B" w:rsidRPr="00B25316" w:rsidRDefault="000F6E78" w:rsidP="00042E69">
      <w:pPr>
        <w:pStyle w:val="Heading2"/>
        <w:rPr>
          <w:lang w:val="fr-CA"/>
        </w:rPr>
      </w:pPr>
      <w:r w:rsidRPr="00B25316">
        <w:rPr>
          <w:lang w:val="fr-CA"/>
        </w:rPr>
        <w:t>Retour réflexif</w:t>
      </w:r>
    </w:p>
    <w:p w14:paraId="5BF6F2D3" w14:textId="47F1C4EB" w:rsidR="0022222B" w:rsidRPr="00B25316" w:rsidRDefault="009B7A7D" w:rsidP="0022222B">
      <w:pPr>
        <w:rPr>
          <w:lang w:val="fr-CA"/>
        </w:rPr>
      </w:pPr>
      <w:r w:rsidRPr="00B25316">
        <w:rPr>
          <w:lang w:val="fr-CA"/>
        </w:rPr>
        <w:t>Ces questions pourraient être posées aux élèves pour qu</w:t>
      </w:r>
      <w:r w:rsidR="00263C57" w:rsidRPr="00B25316">
        <w:rPr>
          <w:lang w:val="fr-CA"/>
        </w:rPr>
        <w:t>’</w:t>
      </w:r>
      <w:r w:rsidRPr="00B25316">
        <w:rPr>
          <w:lang w:val="fr-CA"/>
        </w:rPr>
        <w:t>ils y répondent dans leur journal (s</w:t>
      </w:r>
      <w:r w:rsidR="00263C57" w:rsidRPr="00B25316">
        <w:rPr>
          <w:lang w:val="fr-CA"/>
        </w:rPr>
        <w:t>’</w:t>
      </w:r>
      <w:r w:rsidRPr="00B25316">
        <w:rPr>
          <w:lang w:val="fr-CA"/>
        </w:rPr>
        <w:t>ils en ont un) ou encore servir d</w:t>
      </w:r>
      <w:r w:rsidR="00263C57" w:rsidRPr="00B25316">
        <w:rPr>
          <w:lang w:val="fr-CA"/>
        </w:rPr>
        <w:t>’</w:t>
      </w:r>
      <w:r w:rsidRPr="00B25316">
        <w:rPr>
          <w:lang w:val="fr-CA"/>
        </w:rPr>
        <w:t>amorce pour lancer une discussion en groupe-classe lors du prochain cours :</w:t>
      </w:r>
    </w:p>
    <w:p w14:paraId="2BCE736D" w14:textId="7516826D" w:rsidR="00E52EBD" w:rsidRPr="00B25316" w:rsidRDefault="00E325F7" w:rsidP="00E325F7">
      <w:pPr>
        <w:pStyle w:val="ListParagraph"/>
        <w:numPr>
          <w:ilvl w:val="0"/>
          <w:numId w:val="15"/>
        </w:numPr>
        <w:rPr>
          <w:lang w:val="fr-CA"/>
        </w:rPr>
      </w:pPr>
      <w:r w:rsidRPr="00B25316">
        <w:rPr>
          <w:lang w:val="fr-CA"/>
        </w:rPr>
        <w:t>Le plaisir que tu prends à pratiquer une activité physique dépend-il du niveau d</w:t>
      </w:r>
      <w:r w:rsidR="00263C57" w:rsidRPr="00B25316">
        <w:rPr>
          <w:lang w:val="fr-CA"/>
        </w:rPr>
        <w:t>’</w:t>
      </w:r>
      <w:r w:rsidRPr="00B25316">
        <w:rPr>
          <w:lang w:val="fr-CA"/>
        </w:rPr>
        <w:t>effort</w:t>
      </w:r>
      <w:r w:rsidR="008E4B95" w:rsidRPr="00B25316">
        <w:rPr>
          <w:lang w:val="fr-CA"/>
        </w:rPr>
        <w:t xml:space="preserve"> </w:t>
      </w:r>
      <w:r w:rsidRPr="00B25316">
        <w:rPr>
          <w:lang w:val="fr-CA"/>
        </w:rPr>
        <w:t>qu</w:t>
      </w:r>
      <w:r w:rsidR="008E4B95" w:rsidRPr="00B25316">
        <w:rPr>
          <w:lang w:val="fr-CA"/>
        </w:rPr>
        <w:t xml:space="preserve">e celle-ci </w:t>
      </w:r>
      <w:r w:rsidRPr="00B25316">
        <w:rPr>
          <w:lang w:val="fr-CA"/>
        </w:rPr>
        <w:t>te permet d</w:t>
      </w:r>
      <w:r w:rsidR="00263C57" w:rsidRPr="00B25316">
        <w:rPr>
          <w:lang w:val="fr-CA"/>
        </w:rPr>
        <w:t>’</w:t>
      </w:r>
      <w:r w:rsidRPr="00B25316">
        <w:rPr>
          <w:lang w:val="fr-CA"/>
        </w:rPr>
        <w:t>atteindre</w:t>
      </w:r>
      <w:r w:rsidR="008E4B95" w:rsidRPr="00B25316">
        <w:rPr>
          <w:lang w:val="fr-CA"/>
        </w:rPr>
        <w:t>?</w:t>
      </w:r>
    </w:p>
    <w:p w14:paraId="2A2EF038" w14:textId="20440C53" w:rsidR="000106F7" w:rsidRPr="00B25316" w:rsidRDefault="00E325F7" w:rsidP="00E52EBD">
      <w:pPr>
        <w:pStyle w:val="ListParagraph"/>
        <w:numPr>
          <w:ilvl w:val="0"/>
          <w:numId w:val="15"/>
        </w:numPr>
        <w:rPr>
          <w:lang w:val="fr-CA"/>
        </w:rPr>
      </w:pPr>
      <w:r w:rsidRPr="00B25316">
        <w:rPr>
          <w:lang w:val="fr-CA"/>
        </w:rPr>
        <w:t>Dresse la liste de tes activités physiques préférées, puis réponds aux questions suivantes :</w:t>
      </w:r>
    </w:p>
    <w:p w14:paraId="65C26317" w14:textId="593A271A" w:rsidR="000106F7" w:rsidRPr="00B25316" w:rsidRDefault="009B7A7D" w:rsidP="000106F7">
      <w:pPr>
        <w:pStyle w:val="ListParagraph"/>
        <w:numPr>
          <w:ilvl w:val="1"/>
          <w:numId w:val="15"/>
        </w:numPr>
        <w:rPr>
          <w:lang w:val="fr-CA"/>
        </w:rPr>
      </w:pPr>
      <w:r w:rsidRPr="00B25316">
        <w:rPr>
          <w:lang w:val="fr-CA"/>
        </w:rPr>
        <w:t>Peux-tu atteindre les zones 3 à 5 et t</w:t>
      </w:r>
      <w:r w:rsidR="00263C57" w:rsidRPr="00B25316">
        <w:rPr>
          <w:lang w:val="fr-CA"/>
        </w:rPr>
        <w:t>’</w:t>
      </w:r>
      <w:r w:rsidRPr="00B25316">
        <w:rPr>
          <w:lang w:val="fr-CA"/>
        </w:rPr>
        <w:t>y maintenir en pratiquant ces activités?</w:t>
      </w:r>
    </w:p>
    <w:p w14:paraId="6D6065E2" w14:textId="76F919FD" w:rsidR="00C328C8" w:rsidRPr="00B25316" w:rsidRDefault="009D08FA" w:rsidP="000106F7">
      <w:pPr>
        <w:pStyle w:val="ListParagraph"/>
        <w:numPr>
          <w:ilvl w:val="1"/>
          <w:numId w:val="15"/>
        </w:numPr>
        <w:rPr>
          <w:lang w:val="fr-CA"/>
        </w:rPr>
      </w:pPr>
      <w:r w:rsidRPr="00B25316">
        <w:rPr>
          <w:lang w:val="fr-CA"/>
        </w:rPr>
        <w:t>Quelle incidence ces activités peuvent-elles avoir sur ta santé et</w:t>
      </w:r>
      <w:r w:rsidR="008E4B95" w:rsidRPr="00B25316">
        <w:rPr>
          <w:lang w:val="fr-CA"/>
        </w:rPr>
        <w:t xml:space="preserve"> sur</w:t>
      </w:r>
      <w:r w:rsidRPr="00B25316">
        <w:rPr>
          <w:lang w:val="fr-CA"/>
        </w:rPr>
        <w:t xml:space="preserve"> ta forme physique?</w:t>
      </w:r>
    </w:p>
    <w:p w14:paraId="26318AF6" w14:textId="6039D232" w:rsidR="00C10B7D" w:rsidRPr="00B25316" w:rsidRDefault="009E3DA6" w:rsidP="000106F7">
      <w:pPr>
        <w:pStyle w:val="ListParagraph"/>
        <w:numPr>
          <w:ilvl w:val="1"/>
          <w:numId w:val="15"/>
        </w:numPr>
        <w:rPr>
          <w:lang w:val="fr-CA"/>
        </w:rPr>
      </w:pPr>
      <w:r w:rsidRPr="00B25316">
        <w:rPr>
          <w:lang w:val="fr-CA"/>
        </w:rPr>
        <w:t>Quels sont les obstacles qui t</w:t>
      </w:r>
      <w:r w:rsidR="00263C57" w:rsidRPr="00B25316">
        <w:rPr>
          <w:lang w:val="fr-CA"/>
        </w:rPr>
        <w:t>’</w:t>
      </w:r>
      <w:r w:rsidRPr="00B25316">
        <w:rPr>
          <w:lang w:val="fr-CA"/>
        </w:rPr>
        <w:t>empêchent d</w:t>
      </w:r>
      <w:r w:rsidR="00263C57" w:rsidRPr="00B25316">
        <w:rPr>
          <w:lang w:val="fr-CA"/>
        </w:rPr>
        <w:t>’</w:t>
      </w:r>
      <w:r w:rsidRPr="00B25316">
        <w:rPr>
          <w:lang w:val="fr-CA"/>
        </w:rPr>
        <w:t>atteindre les zones 3 à 5 lorsque tu pratiques tes activités préférées? Que pourrais-tu faire pour les surmonter?</w:t>
      </w:r>
    </w:p>
    <w:p w14:paraId="55ACBC95" w14:textId="1A867018" w:rsidR="00503C80" w:rsidRPr="00B25316" w:rsidRDefault="008200BE" w:rsidP="008200BE">
      <w:pPr>
        <w:pStyle w:val="ListParagraph"/>
        <w:numPr>
          <w:ilvl w:val="0"/>
          <w:numId w:val="15"/>
        </w:numPr>
        <w:spacing w:after="0" w:line="240" w:lineRule="auto"/>
        <w:rPr>
          <w:lang w:val="fr-CA"/>
        </w:rPr>
      </w:pPr>
      <w:r w:rsidRPr="00B25316">
        <w:rPr>
          <w:lang w:val="fr-CA"/>
        </w:rPr>
        <w:t>Explique dans tes mots pourquoi il est important de pouvoir évaluer ton niveau d</w:t>
      </w:r>
      <w:r w:rsidR="00263C57" w:rsidRPr="00B25316">
        <w:rPr>
          <w:lang w:val="fr-CA"/>
        </w:rPr>
        <w:t>’</w:t>
      </w:r>
      <w:r w:rsidRPr="00B25316">
        <w:rPr>
          <w:lang w:val="fr-CA"/>
        </w:rPr>
        <w:t>effort pendant la pratique d</w:t>
      </w:r>
      <w:r w:rsidR="00263C57" w:rsidRPr="00B25316">
        <w:rPr>
          <w:lang w:val="fr-CA"/>
        </w:rPr>
        <w:t>’</w:t>
      </w:r>
      <w:r w:rsidRPr="00B25316">
        <w:rPr>
          <w:lang w:val="fr-CA"/>
        </w:rPr>
        <w:t>une activité physique.</w:t>
      </w:r>
      <w:r w:rsidR="00503C80" w:rsidRPr="00B25316">
        <w:rPr>
          <w:lang w:val="fr-CA"/>
        </w:rPr>
        <w:br/>
      </w:r>
    </w:p>
    <w:p w14:paraId="5ECB8954" w14:textId="7FAE1A06" w:rsidR="00503C80" w:rsidRPr="00B25316" w:rsidRDefault="000F6E78" w:rsidP="00042E69">
      <w:pPr>
        <w:pStyle w:val="Heading2"/>
        <w:rPr>
          <w:lang w:val="fr-CA"/>
        </w:rPr>
      </w:pPr>
      <w:r w:rsidRPr="00B25316">
        <w:rPr>
          <w:lang w:val="fr-CA"/>
        </w:rPr>
        <w:t>Établissement d</w:t>
      </w:r>
      <w:r w:rsidR="00263C57" w:rsidRPr="00B25316">
        <w:rPr>
          <w:lang w:val="fr-CA"/>
        </w:rPr>
        <w:t>’</w:t>
      </w:r>
      <w:r w:rsidRPr="00B25316">
        <w:rPr>
          <w:lang w:val="fr-CA"/>
        </w:rPr>
        <w:t>objectif</w:t>
      </w:r>
      <w:r w:rsidR="00206FA8" w:rsidRPr="00B25316">
        <w:rPr>
          <w:lang w:val="fr-CA"/>
        </w:rPr>
        <w:t>s</w:t>
      </w:r>
    </w:p>
    <w:p w14:paraId="41603641" w14:textId="5EE03C4C" w:rsidR="001B104A" w:rsidRPr="00B25316" w:rsidRDefault="008200BE" w:rsidP="00C95811">
      <w:pPr>
        <w:spacing w:after="0" w:line="240" w:lineRule="auto"/>
        <w:rPr>
          <w:lang w:val="fr-CA"/>
        </w:rPr>
      </w:pPr>
      <w:r w:rsidRPr="00B25316">
        <w:rPr>
          <w:lang w:val="fr-CA"/>
        </w:rPr>
        <w:t xml:space="preserve">Quels objectifs de forme physique pourrais-tu te fixer? Pense à ce que tu as appris dans cette activité. </w:t>
      </w:r>
      <w:r w:rsidR="00005D25" w:rsidRPr="00B25316">
        <w:rPr>
          <w:lang w:val="fr-CA"/>
        </w:rPr>
        <w:t>(</w:t>
      </w:r>
      <w:r w:rsidRPr="00B25316">
        <w:rPr>
          <w:lang w:val="fr-CA"/>
        </w:rPr>
        <w:t>L</w:t>
      </w:r>
      <w:r w:rsidR="00263C57" w:rsidRPr="00B25316">
        <w:rPr>
          <w:lang w:val="fr-CA"/>
        </w:rPr>
        <w:t>’</w:t>
      </w:r>
      <w:r w:rsidRPr="00B25316">
        <w:rPr>
          <w:lang w:val="fr-CA"/>
        </w:rPr>
        <w:t>objectif est de fixer des objectifs personnels et d</w:t>
      </w:r>
      <w:r w:rsidR="00263C57" w:rsidRPr="00B25316">
        <w:rPr>
          <w:lang w:val="fr-CA"/>
        </w:rPr>
        <w:t>’</w:t>
      </w:r>
      <w:r w:rsidRPr="00B25316">
        <w:rPr>
          <w:lang w:val="fr-CA"/>
        </w:rPr>
        <w:t xml:space="preserve">améliorer ou de maintenir </w:t>
      </w:r>
      <w:r w:rsidR="00EE05D9" w:rsidRPr="00B25316">
        <w:rPr>
          <w:lang w:val="fr-CA"/>
        </w:rPr>
        <w:t xml:space="preserve">le </w:t>
      </w:r>
      <w:r w:rsidRPr="00B25316">
        <w:rPr>
          <w:lang w:val="fr-CA"/>
        </w:rPr>
        <w:t>niveau de forme physique.)</w:t>
      </w:r>
    </w:p>
    <w:p w14:paraId="230E342E" w14:textId="77777777" w:rsidR="003B3903" w:rsidRPr="00B25316" w:rsidRDefault="003B3903" w:rsidP="003B3903">
      <w:pPr>
        <w:pStyle w:val="ListParagraph"/>
        <w:spacing w:after="0" w:line="240" w:lineRule="auto"/>
        <w:rPr>
          <w:lang w:val="fr-CA"/>
        </w:rPr>
      </w:pPr>
    </w:p>
    <w:p w14:paraId="7749CB5A" w14:textId="77777777" w:rsidR="00042E69" w:rsidRPr="00B25316" w:rsidRDefault="00042E69">
      <w:pPr>
        <w:spacing w:after="200" w:line="276" w:lineRule="auto"/>
        <w:rPr>
          <w:rFonts w:eastAsiaTheme="majorEastAsia" w:cstheme="majorBidi"/>
          <w:b/>
          <w:bCs/>
          <w:color w:val="365F91" w:themeColor="accent1" w:themeShade="BF"/>
          <w:sz w:val="28"/>
          <w:szCs w:val="28"/>
          <w:lang w:val="fr-CA"/>
        </w:rPr>
      </w:pPr>
      <w:r w:rsidRPr="00B25316">
        <w:rPr>
          <w:lang w:val="fr-CA"/>
        </w:rPr>
        <w:br w:type="page"/>
      </w:r>
    </w:p>
    <w:p w14:paraId="72F49702" w14:textId="635297CC" w:rsidR="00F45E50" w:rsidRPr="00B25316" w:rsidRDefault="002E26A0" w:rsidP="00C45BB9">
      <w:pPr>
        <w:pStyle w:val="Heading1"/>
        <w:rPr>
          <w:lang w:val="fr-CA"/>
        </w:rPr>
      </w:pPr>
      <w:r w:rsidRPr="00B25316">
        <w:rPr>
          <w:lang w:val="fr-CA"/>
        </w:rPr>
        <w:lastRenderedPageBreak/>
        <w:t>Considérations d</w:t>
      </w:r>
      <w:r w:rsidR="00263C57" w:rsidRPr="00B25316">
        <w:rPr>
          <w:lang w:val="fr-CA"/>
        </w:rPr>
        <w:t>’</w:t>
      </w:r>
      <w:r w:rsidRPr="00B25316">
        <w:rPr>
          <w:lang w:val="fr-CA"/>
        </w:rPr>
        <w:t>évaluation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6066"/>
      </w:tblGrid>
      <w:tr w:rsidR="00B93AE2" w:rsidRPr="00B25316" w14:paraId="4E415121" w14:textId="77777777" w:rsidTr="00C95811">
        <w:tc>
          <w:tcPr>
            <w:tcW w:w="3510" w:type="dxa"/>
          </w:tcPr>
          <w:p w14:paraId="2C5220D0" w14:textId="59CC850B" w:rsidR="00B93AE2" w:rsidRPr="00B25316" w:rsidRDefault="001B104A" w:rsidP="00C95811">
            <w:pPr>
              <w:spacing w:before="60" w:after="60" w:line="240" w:lineRule="auto"/>
              <w:jc w:val="center"/>
              <w:rPr>
                <w:b/>
                <w:lang w:val="fr-CA"/>
              </w:rPr>
            </w:pPr>
            <w:r w:rsidRPr="00B25316">
              <w:rPr>
                <w:b/>
                <w:lang w:val="fr-CA"/>
              </w:rPr>
              <w:t>Activit</w:t>
            </w:r>
            <w:r w:rsidR="002E26A0" w:rsidRPr="00B25316">
              <w:rPr>
                <w:b/>
                <w:lang w:val="fr-CA"/>
              </w:rPr>
              <w:t>é</w:t>
            </w:r>
          </w:p>
        </w:tc>
        <w:tc>
          <w:tcPr>
            <w:tcW w:w="6066" w:type="dxa"/>
            <w:vAlign w:val="center"/>
          </w:tcPr>
          <w:p w14:paraId="65C1936B" w14:textId="0E8517E7" w:rsidR="00B93AE2" w:rsidRPr="00B25316" w:rsidRDefault="002E26A0" w:rsidP="00234FA3">
            <w:pPr>
              <w:spacing w:before="60" w:after="60" w:line="240" w:lineRule="auto"/>
              <w:jc w:val="center"/>
              <w:rPr>
                <w:b/>
                <w:lang w:val="fr-CA"/>
              </w:rPr>
            </w:pPr>
            <w:r w:rsidRPr="00B25316">
              <w:rPr>
                <w:b/>
                <w:lang w:val="fr-CA"/>
              </w:rPr>
              <w:t>Considérations d</w:t>
            </w:r>
            <w:r w:rsidR="00263C57" w:rsidRPr="00B25316">
              <w:rPr>
                <w:b/>
                <w:lang w:val="fr-CA"/>
              </w:rPr>
              <w:t>’</w:t>
            </w:r>
            <w:r w:rsidRPr="00B25316">
              <w:rPr>
                <w:b/>
                <w:lang w:val="fr-CA"/>
              </w:rPr>
              <w:t>évaluation</w:t>
            </w:r>
          </w:p>
        </w:tc>
      </w:tr>
      <w:tr w:rsidR="001B104A" w:rsidRPr="00EB3B89" w14:paraId="7A3CFFD0" w14:textId="77777777" w:rsidTr="00C95811">
        <w:trPr>
          <w:trHeight w:val="792"/>
        </w:trPr>
        <w:tc>
          <w:tcPr>
            <w:tcW w:w="3510" w:type="dxa"/>
            <w:vAlign w:val="center"/>
          </w:tcPr>
          <w:p w14:paraId="2C87BDF3" w14:textId="2B6691A9" w:rsidR="001B104A" w:rsidRPr="00B25316" w:rsidRDefault="000F6E78" w:rsidP="00234FA3">
            <w:pPr>
              <w:spacing w:before="100" w:after="100"/>
              <w:rPr>
                <w:lang w:val="fr-CA"/>
              </w:rPr>
            </w:pPr>
            <w:r w:rsidRPr="00B25316">
              <w:rPr>
                <w:lang w:val="fr-CA"/>
              </w:rPr>
              <w:t>Échauffement</w:t>
            </w:r>
            <w:r w:rsidR="00005D25" w:rsidRPr="00B25316">
              <w:rPr>
                <w:b/>
                <w:lang w:val="fr-CA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066" w:type="dxa"/>
            <w:vAlign w:val="center"/>
          </w:tcPr>
          <w:p w14:paraId="6E8EE03A" w14:textId="74BE2F20" w:rsidR="001B104A" w:rsidRPr="00B25316" w:rsidRDefault="00E75569" w:rsidP="00234FA3">
            <w:pPr>
              <w:spacing w:before="100" w:after="100"/>
              <w:rPr>
                <w:b/>
                <w:lang w:val="fr-CA"/>
              </w:rPr>
            </w:pPr>
            <w:r w:rsidRPr="00B25316">
              <w:rPr>
                <w:lang w:val="fr-CA"/>
              </w:rPr>
              <w:t>Les élèves font part de leur expérience et y réfléchissent.</w:t>
            </w:r>
          </w:p>
        </w:tc>
      </w:tr>
      <w:tr w:rsidR="001B104A" w:rsidRPr="00EB3B89" w14:paraId="4FA9F660" w14:textId="77777777" w:rsidTr="00C95811">
        <w:trPr>
          <w:trHeight w:val="704"/>
        </w:trPr>
        <w:tc>
          <w:tcPr>
            <w:tcW w:w="3510" w:type="dxa"/>
            <w:vAlign w:val="center"/>
          </w:tcPr>
          <w:p w14:paraId="112EBA63" w14:textId="30A38CF7" w:rsidR="001B104A" w:rsidRPr="00B25316" w:rsidRDefault="009B7A7D" w:rsidP="00234FA3">
            <w:pPr>
              <w:spacing w:before="100" w:after="100"/>
              <w:rPr>
                <w:lang w:val="fr-CA"/>
              </w:rPr>
            </w:pPr>
            <w:r w:rsidRPr="00B25316">
              <w:rPr>
                <w:lang w:val="fr-CA"/>
              </w:rPr>
              <w:t>Utilisation de l</w:t>
            </w:r>
            <w:r w:rsidR="00263C57" w:rsidRPr="00B25316">
              <w:rPr>
                <w:lang w:val="fr-CA"/>
              </w:rPr>
              <w:t>’</w:t>
            </w:r>
            <w:r w:rsidRPr="00B25316">
              <w:rPr>
                <w:lang w:val="fr-CA"/>
              </w:rPr>
              <w:t>échelle de perception de l</w:t>
            </w:r>
            <w:r w:rsidR="00263C57" w:rsidRPr="00B25316">
              <w:rPr>
                <w:lang w:val="fr-CA"/>
              </w:rPr>
              <w:t>’</w:t>
            </w:r>
            <w:r w:rsidR="008C211D" w:rsidRPr="00B25316">
              <w:rPr>
                <w:lang w:val="fr-CA"/>
              </w:rPr>
              <w:t>effort</w:t>
            </w:r>
          </w:p>
        </w:tc>
        <w:tc>
          <w:tcPr>
            <w:tcW w:w="6066" w:type="dxa"/>
            <w:vAlign w:val="center"/>
          </w:tcPr>
          <w:p w14:paraId="48B12A20" w14:textId="39A60A3C" w:rsidR="001B104A" w:rsidRPr="00B25316" w:rsidRDefault="00E75569" w:rsidP="00234FA3">
            <w:pPr>
              <w:spacing w:before="100" w:after="100"/>
              <w:rPr>
                <w:lang w:val="fr-CA"/>
              </w:rPr>
            </w:pPr>
            <w:r w:rsidRPr="00B25316">
              <w:rPr>
                <w:lang w:val="fr-CA"/>
              </w:rPr>
              <w:t>Les élèves peuvent définir les cinq niveaux de l</w:t>
            </w:r>
            <w:r w:rsidR="00263C57" w:rsidRPr="00B25316">
              <w:rPr>
                <w:lang w:val="fr-CA"/>
              </w:rPr>
              <w:t>’</w:t>
            </w:r>
            <w:r w:rsidRPr="00B25316">
              <w:rPr>
                <w:lang w:val="fr-CA"/>
              </w:rPr>
              <w:t>échelle de perception de l</w:t>
            </w:r>
            <w:r w:rsidR="00263C57" w:rsidRPr="00B25316">
              <w:rPr>
                <w:lang w:val="fr-CA"/>
              </w:rPr>
              <w:t>’</w:t>
            </w:r>
            <w:r w:rsidR="008C211D" w:rsidRPr="00B25316">
              <w:rPr>
                <w:lang w:val="fr-CA"/>
              </w:rPr>
              <w:t xml:space="preserve">effort </w:t>
            </w:r>
            <w:r w:rsidRPr="00B25316">
              <w:rPr>
                <w:lang w:val="fr-CA"/>
              </w:rPr>
              <w:t>et l</w:t>
            </w:r>
            <w:r w:rsidR="00206FA8" w:rsidRPr="00B25316">
              <w:rPr>
                <w:lang w:val="fr-CA"/>
              </w:rPr>
              <w:t>es appliquer</w:t>
            </w:r>
            <w:r w:rsidRPr="00B25316">
              <w:rPr>
                <w:lang w:val="fr-CA"/>
              </w:rPr>
              <w:t>.</w:t>
            </w:r>
          </w:p>
        </w:tc>
      </w:tr>
      <w:tr w:rsidR="001B104A" w:rsidRPr="00EB3B89" w14:paraId="0CBB1147" w14:textId="77777777" w:rsidTr="00234FA3">
        <w:trPr>
          <w:trHeight w:val="961"/>
        </w:trPr>
        <w:tc>
          <w:tcPr>
            <w:tcW w:w="3510" w:type="dxa"/>
            <w:vAlign w:val="center"/>
          </w:tcPr>
          <w:p w14:paraId="465D982B" w14:textId="14E5375C" w:rsidR="001B104A" w:rsidRPr="00B25316" w:rsidRDefault="009B7A7D" w:rsidP="00234FA3">
            <w:pPr>
              <w:pStyle w:val="Heading2"/>
              <w:spacing w:before="100" w:after="100"/>
              <w:outlineLvl w:val="1"/>
              <w:rPr>
                <w:lang w:val="fr-CA"/>
              </w:rPr>
            </w:pPr>
            <w:r w:rsidRPr="00B25316">
              <w:rPr>
                <w:rFonts w:eastAsiaTheme="minorHAnsi" w:cstheme="minorBidi"/>
                <w:b w:val="0"/>
                <w:bCs w:val="0"/>
                <w:i w:val="0"/>
                <w:color w:val="000000" w:themeColor="text1"/>
                <w:sz w:val="24"/>
                <w:szCs w:val="22"/>
                <w:lang w:val="fr-CA"/>
              </w:rPr>
              <w:t>Jeu en groupe</w:t>
            </w:r>
          </w:p>
        </w:tc>
        <w:tc>
          <w:tcPr>
            <w:tcW w:w="6066" w:type="dxa"/>
            <w:vAlign w:val="center"/>
          </w:tcPr>
          <w:p w14:paraId="0FA3748D" w14:textId="622513CA" w:rsidR="001B104A" w:rsidRPr="00B25316" w:rsidRDefault="00E75569" w:rsidP="00234FA3">
            <w:pPr>
              <w:spacing w:before="100" w:after="100"/>
              <w:rPr>
                <w:lang w:val="fr-CA"/>
              </w:rPr>
            </w:pPr>
            <w:r w:rsidRPr="00B25316">
              <w:rPr>
                <w:lang w:val="fr-CA"/>
              </w:rPr>
              <w:t>Les élèves font part de leur expérience et y réfléchissent.</w:t>
            </w:r>
          </w:p>
        </w:tc>
      </w:tr>
      <w:tr w:rsidR="00234FA3" w:rsidRPr="00EB3B89" w14:paraId="328DC5A4" w14:textId="77777777" w:rsidTr="00C95811">
        <w:trPr>
          <w:trHeight w:val="744"/>
        </w:trPr>
        <w:tc>
          <w:tcPr>
            <w:tcW w:w="3510" w:type="dxa"/>
            <w:vAlign w:val="center"/>
          </w:tcPr>
          <w:p w14:paraId="1B8F91E1" w14:textId="5D774E5E" w:rsidR="00234FA3" w:rsidRPr="00B25316" w:rsidRDefault="00C82CE4" w:rsidP="00C82CE4">
            <w:pPr>
              <w:spacing w:before="100" w:after="100"/>
              <w:rPr>
                <w:lang w:val="fr-CA"/>
              </w:rPr>
            </w:pPr>
            <w:r w:rsidRPr="00B25316">
              <w:rPr>
                <w:lang w:val="fr-CA"/>
              </w:rPr>
              <w:t>D</w:t>
            </w:r>
            <w:r w:rsidR="000F6E78" w:rsidRPr="00B25316">
              <w:rPr>
                <w:lang w:val="fr-CA"/>
              </w:rPr>
              <w:t xml:space="preserve">iscussion </w:t>
            </w:r>
            <w:r w:rsidRPr="00B25316">
              <w:rPr>
                <w:lang w:val="fr-CA"/>
              </w:rPr>
              <w:t>finale en</w:t>
            </w:r>
            <w:r w:rsidR="000F6E78" w:rsidRPr="00B25316">
              <w:rPr>
                <w:lang w:val="fr-CA"/>
              </w:rPr>
              <w:t xml:space="preserve"> groupe</w:t>
            </w:r>
          </w:p>
        </w:tc>
        <w:tc>
          <w:tcPr>
            <w:tcW w:w="6066" w:type="dxa"/>
            <w:vAlign w:val="center"/>
          </w:tcPr>
          <w:p w14:paraId="6DDC2BEB" w14:textId="4AB85341" w:rsidR="00234FA3" w:rsidRPr="00B25316" w:rsidRDefault="00E75569" w:rsidP="00234FA3">
            <w:pPr>
              <w:spacing w:before="100" w:after="100"/>
              <w:rPr>
                <w:lang w:val="fr-CA"/>
              </w:rPr>
            </w:pPr>
            <w:r w:rsidRPr="00B25316">
              <w:rPr>
                <w:lang w:val="fr-CA"/>
              </w:rPr>
              <w:t>Les élèves font part de leur expérience et y réfléchissent</w:t>
            </w:r>
            <w:r w:rsidR="00234FA3" w:rsidRPr="00B25316">
              <w:rPr>
                <w:lang w:val="fr-CA"/>
              </w:rPr>
              <w:t>.</w:t>
            </w:r>
          </w:p>
        </w:tc>
      </w:tr>
      <w:tr w:rsidR="00234FA3" w:rsidRPr="00EB3B89" w14:paraId="416FB1AE" w14:textId="77777777" w:rsidTr="00C95811">
        <w:trPr>
          <w:trHeight w:val="1325"/>
        </w:trPr>
        <w:tc>
          <w:tcPr>
            <w:tcW w:w="3510" w:type="dxa"/>
            <w:vAlign w:val="center"/>
          </w:tcPr>
          <w:p w14:paraId="7F929247" w14:textId="75DFAED1" w:rsidR="00234FA3" w:rsidRPr="00B25316" w:rsidRDefault="000F6E78" w:rsidP="00234FA3">
            <w:pPr>
              <w:spacing w:before="100" w:after="100"/>
              <w:rPr>
                <w:lang w:val="fr-CA"/>
              </w:rPr>
            </w:pPr>
            <w:r w:rsidRPr="00B25316">
              <w:rPr>
                <w:lang w:val="fr-CA"/>
              </w:rPr>
              <w:t>Retour réflexif</w:t>
            </w:r>
          </w:p>
        </w:tc>
        <w:tc>
          <w:tcPr>
            <w:tcW w:w="6066" w:type="dxa"/>
            <w:vAlign w:val="center"/>
          </w:tcPr>
          <w:p w14:paraId="3502A48E" w14:textId="2DE44001" w:rsidR="00E75569" w:rsidRPr="00B25316" w:rsidRDefault="00E75569" w:rsidP="004C5377">
            <w:pPr>
              <w:spacing w:before="100" w:after="100"/>
              <w:rPr>
                <w:lang w:val="fr-CA"/>
              </w:rPr>
            </w:pPr>
            <w:r w:rsidRPr="00B25316">
              <w:rPr>
                <w:lang w:val="fr-CA"/>
              </w:rPr>
              <w:t>Les élèves réfléchissent à l</w:t>
            </w:r>
            <w:r w:rsidR="00263C57" w:rsidRPr="00B25316">
              <w:rPr>
                <w:lang w:val="fr-CA"/>
              </w:rPr>
              <w:t>’</w:t>
            </w:r>
            <w:r w:rsidRPr="00B25316">
              <w:rPr>
                <w:lang w:val="fr-CA"/>
              </w:rPr>
              <w:t>incidence</w:t>
            </w:r>
            <w:r w:rsidR="004C5377" w:rsidRPr="00B25316">
              <w:rPr>
                <w:lang w:val="fr-CA"/>
              </w:rPr>
              <w:t xml:space="preserve"> que peut avoir la pratique d</w:t>
            </w:r>
            <w:r w:rsidR="00263C57" w:rsidRPr="00B25316">
              <w:rPr>
                <w:lang w:val="fr-CA"/>
              </w:rPr>
              <w:t>’</w:t>
            </w:r>
            <w:r w:rsidR="004C5377" w:rsidRPr="00B25316">
              <w:rPr>
                <w:lang w:val="fr-CA"/>
              </w:rPr>
              <w:t>activités physiques (à l</w:t>
            </w:r>
            <w:r w:rsidR="00263C57" w:rsidRPr="00B25316">
              <w:rPr>
                <w:lang w:val="fr-CA"/>
              </w:rPr>
              <w:t>’</w:t>
            </w:r>
            <w:r w:rsidR="004C5377" w:rsidRPr="00B25316">
              <w:rPr>
                <w:lang w:val="fr-CA"/>
              </w:rPr>
              <w:t xml:space="preserve">école, à la maison et dans la communauté) sur leur santé et </w:t>
            </w:r>
            <w:r w:rsidR="00206FA8" w:rsidRPr="00B25316">
              <w:rPr>
                <w:lang w:val="fr-CA"/>
              </w:rPr>
              <w:t xml:space="preserve">sur </w:t>
            </w:r>
            <w:r w:rsidR="004C5377" w:rsidRPr="00B25316">
              <w:rPr>
                <w:lang w:val="fr-CA"/>
              </w:rPr>
              <w:t>leur</w:t>
            </w:r>
            <w:r w:rsidR="008C211D" w:rsidRPr="00B25316">
              <w:rPr>
                <w:lang w:val="fr-CA"/>
              </w:rPr>
              <w:t xml:space="preserve"> forme physique</w:t>
            </w:r>
            <w:r w:rsidR="004C5377" w:rsidRPr="00B25316">
              <w:rPr>
                <w:lang w:val="fr-CA"/>
              </w:rPr>
              <w:t>.</w:t>
            </w:r>
          </w:p>
        </w:tc>
      </w:tr>
      <w:tr w:rsidR="00234FA3" w:rsidRPr="00EB3B89" w14:paraId="630844AA" w14:textId="77777777" w:rsidTr="00C95811">
        <w:trPr>
          <w:trHeight w:val="586"/>
        </w:trPr>
        <w:tc>
          <w:tcPr>
            <w:tcW w:w="3510" w:type="dxa"/>
            <w:vAlign w:val="center"/>
          </w:tcPr>
          <w:p w14:paraId="75002EBC" w14:textId="2704CAEB" w:rsidR="00234FA3" w:rsidRPr="00B25316" w:rsidRDefault="00206FA8" w:rsidP="00234FA3">
            <w:pPr>
              <w:spacing w:before="100" w:after="100"/>
              <w:rPr>
                <w:lang w:val="fr-CA"/>
              </w:rPr>
            </w:pPr>
            <w:r w:rsidRPr="00B25316">
              <w:rPr>
                <w:lang w:val="fr-CA"/>
              </w:rPr>
              <w:t>Établissement d</w:t>
            </w:r>
            <w:r w:rsidR="00263C57" w:rsidRPr="00B25316">
              <w:rPr>
                <w:lang w:val="fr-CA"/>
              </w:rPr>
              <w:t>’</w:t>
            </w:r>
            <w:r w:rsidR="008C211D" w:rsidRPr="00B25316">
              <w:rPr>
                <w:lang w:val="fr-CA"/>
              </w:rPr>
              <w:t>objectif</w:t>
            </w:r>
            <w:r w:rsidRPr="00B25316">
              <w:rPr>
                <w:lang w:val="fr-CA"/>
              </w:rPr>
              <w:t>s</w:t>
            </w:r>
          </w:p>
        </w:tc>
        <w:tc>
          <w:tcPr>
            <w:tcW w:w="6066" w:type="dxa"/>
            <w:vAlign w:val="center"/>
          </w:tcPr>
          <w:p w14:paraId="230DC9ED" w14:textId="2990AF9D" w:rsidR="00234FA3" w:rsidRPr="00B25316" w:rsidRDefault="009B7A7D" w:rsidP="00234FA3">
            <w:pPr>
              <w:spacing w:before="100" w:after="100"/>
              <w:rPr>
                <w:lang w:val="fr-CA"/>
              </w:rPr>
            </w:pPr>
            <w:r w:rsidRPr="00B25316">
              <w:rPr>
                <w:lang w:val="fr-CA"/>
              </w:rPr>
              <w:t>Les élèves se fixent</w:t>
            </w:r>
            <w:r w:rsidR="00206FA8" w:rsidRPr="00B25316">
              <w:rPr>
                <w:lang w:val="fr-CA"/>
              </w:rPr>
              <w:t xml:space="preserve"> des objectifs personnels de forme physique</w:t>
            </w:r>
            <w:r w:rsidRPr="00B25316">
              <w:rPr>
                <w:lang w:val="fr-CA"/>
              </w:rPr>
              <w:t>.</w:t>
            </w:r>
          </w:p>
        </w:tc>
      </w:tr>
    </w:tbl>
    <w:p w14:paraId="4F3F171B" w14:textId="77777777" w:rsidR="003E40FE" w:rsidRPr="00B25316" w:rsidRDefault="003E40FE" w:rsidP="00042E69">
      <w:pPr>
        <w:pStyle w:val="Heading1"/>
        <w:rPr>
          <w:lang w:val="fr-CA"/>
        </w:rPr>
      </w:pPr>
    </w:p>
    <w:p w14:paraId="42664F7C" w14:textId="16D9727B" w:rsidR="00346A15" w:rsidRPr="00B25316" w:rsidRDefault="009651BE" w:rsidP="00042E69">
      <w:pPr>
        <w:pStyle w:val="Heading1"/>
        <w:rPr>
          <w:lang w:val="fr-CA"/>
        </w:rPr>
      </w:pPr>
      <w:r w:rsidRPr="00B25316">
        <w:rPr>
          <w:lang w:val="fr-CA"/>
        </w:rPr>
        <w:t>Possibilité d</w:t>
      </w:r>
      <w:r w:rsidR="00263C57" w:rsidRPr="00B25316">
        <w:rPr>
          <w:lang w:val="fr-CA"/>
        </w:rPr>
        <w:t>’</w:t>
      </w:r>
      <w:r w:rsidRPr="00B25316">
        <w:rPr>
          <w:lang w:val="fr-CA"/>
        </w:rPr>
        <w:t>approfondissement de l</w:t>
      </w:r>
      <w:r w:rsidR="00263C57" w:rsidRPr="00B25316">
        <w:rPr>
          <w:lang w:val="fr-CA"/>
        </w:rPr>
        <w:t>’</w:t>
      </w:r>
      <w:r w:rsidRPr="00B25316">
        <w:rPr>
          <w:lang w:val="fr-CA"/>
        </w:rPr>
        <w:t>apprentissage</w:t>
      </w:r>
    </w:p>
    <w:p w14:paraId="6A04185E" w14:textId="450646A9" w:rsidR="00346A15" w:rsidRPr="00B25316" w:rsidRDefault="009651BE" w:rsidP="00104A38">
      <w:pPr>
        <w:rPr>
          <w:lang w:val="fr-CA"/>
        </w:rPr>
      </w:pPr>
      <w:r w:rsidRPr="00B25316">
        <w:rPr>
          <w:lang w:val="fr-CA"/>
        </w:rPr>
        <w:t>Cette activité d</w:t>
      </w:r>
      <w:r w:rsidR="00263C57" w:rsidRPr="00B25316">
        <w:rPr>
          <w:lang w:val="fr-CA"/>
        </w:rPr>
        <w:t>’</w:t>
      </w:r>
      <w:r w:rsidRPr="00B25316">
        <w:rPr>
          <w:lang w:val="fr-CA"/>
        </w:rPr>
        <w:t xml:space="preserve">apprentissage peut contribuer à </w:t>
      </w:r>
      <w:r w:rsidR="00967ADA" w:rsidRPr="00B25316">
        <w:rPr>
          <w:lang w:val="fr-CA"/>
        </w:rPr>
        <w:t xml:space="preserve">inculquer </w:t>
      </w:r>
      <w:r w:rsidRPr="00B25316">
        <w:rPr>
          <w:lang w:val="fr-CA"/>
        </w:rPr>
        <w:t>une compréhension préliminaire de la relation entre les niveaux d</w:t>
      </w:r>
      <w:r w:rsidR="00263C57" w:rsidRPr="00B25316">
        <w:rPr>
          <w:lang w:val="fr-CA"/>
        </w:rPr>
        <w:t>’</w:t>
      </w:r>
      <w:r w:rsidR="008C211D" w:rsidRPr="00B25316">
        <w:rPr>
          <w:lang w:val="fr-CA"/>
        </w:rPr>
        <w:t xml:space="preserve">effort </w:t>
      </w:r>
      <w:r w:rsidRPr="00B25316">
        <w:rPr>
          <w:lang w:val="fr-CA"/>
        </w:rPr>
        <w:t>et les nombreux bienfaits pour la santé</w:t>
      </w:r>
      <w:r w:rsidR="00104A38" w:rsidRPr="00B25316">
        <w:rPr>
          <w:lang w:val="fr-CA"/>
        </w:rPr>
        <w:t xml:space="preserve"> de l</w:t>
      </w:r>
      <w:r w:rsidR="00263C57" w:rsidRPr="00B25316">
        <w:rPr>
          <w:lang w:val="fr-CA"/>
        </w:rPr>
        <w:t>’</w:t>
      </w:r>
      <w:r w:rsidR="00104A38" w:rsidRPr="00B25316">
        <w:rPr>
          <w:lang w:val="fr-CA"/>
        </w:rPr>
        <w:t xml:space="preserve">activité physique. </w:t>
      </w:r>
      <w:r w:rsidRPr="00B25316">
        <w:rPr>
          <w:lang w:val="fr-CA"/>
        </w:rPr>
        <w:t>Vous pourriez approfondir cet apprentissage afin d</w:t>
      </w:r>
      <w:r w:rsidR="00263C57" w:rsidRPr="00B25316">
        <w:rPr>
          <w:lang w:val="fr-CA"/>
        </w:rPr>
        <w:t>’</w:t>
      </w:r>
      <w:r w:rsidRPr="00B25316">
        <w:rPr>
          <w:lang w:val="fr-CA"/>
        </w:rPr>
        <w:t>aider les élèves à savo</w:t>
      </w:r>
      <w:r w:rsidR="00104A38" w:rsidRPr="00B25316">
        <w:rPr>
          <w:lang w:val="fr-CA"/>
        </w:rPr>
        <w:t>ir, à faire et à comprendre ce qui suit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A341F" w:rsidRPr="00EB3B89" w14:paraId="228636FE" w14:textId="77777777" w:rsidTr="00986CBD">
        <w:tc>
          <w:tcPr>
            <w:tcW w:w="9576" w:type="dxa"/>
            <w:gridSpan w:val="2"/>
          </w:tcPr>
          <w:p w14:paraId="3A27C390" w14:textId="3ED856EB" w:rsidR="00DA341F" w:rsidRPr="00B25316" w:rsidRDefault="00EE0709" w:rsidP="00DA341F">
            <w:pPr>
              <w:spacing w:before="60" w:after="60" w:line="240" w:lineRule="auto"/>
              <w:rPr>
                <w:lang w:val="fr-CA"/>
              </w:rPr>
            </w:pPr>
            <w:r w:rsidRPr="00B25316">
              <w:rPr>
                <w:rStyle w:val="Heading1Char"/>
                <w:color w:val="000000" w:themeColor="text1"/>
                <w:sz w:val="24"/>
                <w:szCs w:val="24"/>
                <w:lang w:val="fr-CA"/>
              </w:rPr>
              <w:t>Grande idée :</w:t>
            </w:r>
            <w:r w:rsidRPr="00B25316">
              <w:rPr>
                <w:lang w:val="fr-CA"/>
              </w:rPr>
              <w:t xml:space="preserve"> Le savoir-faire physique et la bonne forme nous aident à prendre plaisir à pratiquer des activités physiques et à y vivre des réussites</w:t>
            </w:r>
            <w:r w:rsidR="00B3777C" w:rsidRPr="00B25316">
              <w:rPr>
                <w:lang w:val="fr-CA"/>
              </w:rPr>
              <w:t>.</w:t>
            </w:r>
          </w:p>
        </w:tc>
      </w:tr>
      <w:tr w:rsidR="00DA341F" w:rsidRPr="00EB3B89" w14:paraId="35CE822A" w14:textId="77777777" w:rsidTr="00DA341F">
        <w:tc>
          <w:tcPr>
            <w:tcW w:w="4788" w:type="dxa"/>
          </w:tcPr>
          <w:p w14:paraId="11F87349" w14:textId="43EA9CB7" w:rsidR="00DA341F" w:rsidRPr="00B25316" w:rsidRDefault="00DA341F" w:rsidP="00DA341F">
            <w:pPr>
              <w:spacing w:before="60" w:after="60" w:line="240" w:lineRule="auto"/>
              <w:rPr>
                <w:sz w:val="22"/>
                <w:lang w:val="fr-CA"/>
              </w:rPr>
            </w:pPr>
            <w:r w:rsidRPr="00B25316">
              <w:rPr>
                <w:rStyle w:val="Heading1Char"/>
                <w:rFonts w:cs="Times New Roman"/>
                <w:color w:val="000000" w:themeColor="text1"/>
                <w:sz w:val="22"/>
                <w:szCs w:val="22"/>
                <w:lang w:val="fr-CA"/>
              </w:rPr>
              <w:t>C</w:t>
            </w:r>
            <w:r w:rsidR="00EE0709" w:rsidRPr="00B25316">
              <w:rPr>
                <w:rStyle w:val="Heading1Char"/>
                <w:rFonts w:cs="Times New Roman"/>
                <w:color w:val="000000" w:themeColor="text1"/>
                <w:sz w:val="22"/>
                <w:szCs w:val="22"/>
                <w:lang w:val="fr-CA"/>
              </w:rPr>
              <w:t>ompétences disciplinaires </w:t>
            </w:r>
            <w:r w:rsidRPr="00B25316">
              <w:rPr>
                <w:rStyle w:val="Heading1Char"/>
                <w:color w:val="000000" w:themeColor="text1"/>
                <w:sz w:val="22"/>
                <w:szCs w:val="22"/>
                <w:lang w:val="fr-CA"/>
              </w:rPr>
              <w:t>:</w:t>
            </w:r>
          </w:p>
          <w:p w14:paraId="036B762A" w14:textId="430E8755" w:rsidR="00DA341F" w:rsidRPr="00B25316" w:rsidRDefault="00DA341F" w:rsidP="00DA341F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426" w:hanging="284"/>
              <w:rPr>
                <w:lang w:val="fr-CA"/>
              </w:rPr>
            </w:pPr>
            <w:r w:rsidRPr="00B25316">
              <w:rPr>
                <w:lang w:val="fr-CA"/>
              </w:rPr>
              <w:t>P</w:t>
            </w:r>
            <w:r w:rsidR="00EE0709" w:rsidRPr="00B25316">
              <w:rPr>
                <w:lang w:val="fr-CA"/>
              </w:rPr>
              <w:t xml:space="preserve">articiper quotidiennement à des activités physiques conçues pour améliorer et maintenir </w:t>
            </w:r>
            <w:proofErr w:type="gramStart"/>
            <w:r w:rsidR="00EE0709" w:rsidRPr="00B25316">
              <w:rPr>
                <w:lang w:val="fr-CA"/>
              </w:rPr>
              <w:t>les composantes santé</w:t>
            </w:r>
            <w:proofErr w:type="gramEnd"/>
            <w:r w:rsidR="00EE0709" w:rsidRPr="00B25316">
              <w:rPr>
                <w:lang w:val="fr-CA"/>
              </w:rPr>
              <w:t xml:space="preserve"> de la forme physique</w:t>
            </w:r>
          </w:p>
          <w:p w14:paraId="4CA0D70A" w14:textId="7DB970B5" w:rsidR="00DA341F" w:rsidRPr="00B25316" w:rsidRDefault="00EE0709" w:rsidP="00DA341F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426" w:hanging="284"/>
              <w:rPr>
                <w:lang w:val="fr-CA"/>
              </w:rPr>
            </w:pPr>
            <w:r w:rsidRPr="00B25316">
              <w:rPr>
                <w:lang w:val="fr-CA"/>
              </w:rPr>
              <w:t>Relever et mettre en pratique des stratégies qui contribuent à l</w:t>
            </w:r>
            <w:r w:rsidR="00263C57" w:rsidRPr="00B25316">
              <w:rPr>
                <w:lang w:val="fr-CA"/>
              </w:rPr>
              <w:t>’</w:t>
            </w:r>
            <w:r w:rsidRPr="00B25316">
              <w:rPr>
                <w:lang w:val="fr-CA"/>
              </w:rPr>
              <w:t>atteinte d</w:t>
            </w:r>
            <w:r w:rsidR="00263C57" w:rsidRPr="00B25316">
              <w:rPr>
                <w:lang w:val="fr-CA"/>
              </w:rPr>
              <w:t>’</w:t>
            </w:r>
            <w:r w:rsidRPr="00B25316">
              <w:rPr>
                <w:lang w:val="fr-CA"/>
              </w:rPr>
              <w:t>objectifs personnels d</w:t>
            </w:r>
            <w:r w:rsidR="00263C57" w:rsidRPr="00B25316">
              <w:rPr>
                <w:lang w:val="fr-CA"/>
              </w:rPr>
              <w:t>’</w:t>
            </w:r>
            <w:r w:rsidRPr="00B25316">
              <w:rPr>
                <w:lang w:val="fr-CA"/>
              </w:rPr>
              <w:t>un mode de vie sain</w:t>
            </w:r>
          </w:p>
          <w:p w14:paraId="516673CC" w14:textId="5F42FF10" w:rsidR="00DA341F" w:rsidRPr="00B25316" w:rsidRDefault="00DA341F" w:rsidP="00DA341F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426" w:hanging="284"/>
              <w:rPr>
                <w:lang w:val="fr-CA"/>
              </w:rPr>
            </w:pPr>
            <w:r w:rsidRPr="00B25316">
              <w:rPr>
                <w:lang w:val="fr-CA"/>
              </w:rPr>
              <w:t>R</w:t>
            </w:r>
            <w:r w:rsidR="008A045E" w:rsidRPr="00B25316">
              <w:rPr>
                <w:lang w:val="fr-CA"/>
              </w:rPr>
              <w:t xml:space="preserve">éfléchir aux résultats des objectifs </w:t>
            </w:r>
            <w:r w:rsidR="008A045E" w:rsidRPr="00B25316">
              <w:rPr>
                <w:lang w:val="fr-CA"/>
              </w:rPr>
              <w:lastRenderedPageBreak/>
              <w:t>personnels de mode de vie sain et évaluer les stratégies employées</w:t>
            </w:r>
          </w:p>
        </w:tc>
        <w:tc>
          <w:tcPr>
            <w:tcW w:w="4788" w:type="dxa"/>
          </w:tcPr>
          <w:p w14:paraId="627538CB" w14:textId="2DC399E0" w:rsidR="00DA341F" w:rsidRPr="00B25316" w:rsidRDefault="00EE0709" w:rsidP="00042E69">
            <w:pPr>
              <w:pStyle w:val="Heading1"/>
              <w:outlineLvl w:val="0"/>
              <w:rPr>
                <w:color w:val="000000" w:themeColor="text1"/>
                <w:sz w:val="22"/>
                <w:szCs w:val="22"/>
                <w:lang w:val="fr-CA"/>
              </w:rPr>
            </w:pPr>
            <w:r w:rsidRPr="00B25316">
              <w:rPr>
                <w:color w:val="000000" w:themeColor="text1"/>
                <w:sz w:val="22"/>
                <w:szCs w:val="22"/>
                <w:lang w:val="fr-CA"/>
              </w:rPr>
              <w:lastRenderedPageBreak/>
              <w:t>Contenu </w:t>
            </w:r>
            <w:r w:rsidR="00DA341F" w:rsidRPr="00B25316">
              <w:rPr>
                <w:color w:val="000000" w:themeColor="text1"/>
                <w:sz w:val="22"/>
                <w:szCs w:val="22"/>
                <w:lang w:val="fr-CA"/>
              </w:rPr>
              <w:t>:</w:t>
            </w:r>
          </w:p>
          <w:p w14:paraId="46109BDD" w14:textId="1C629346" w:rsidR="00DA341F" w:rsidRPr="00B25316" w:rsidRDefault="002E26A0" w:rsidP="00DA341F">
            <w:pPr>
              <w:pStyle w:val="ListParagraph"/>
              <w:numPr>
                <w:ilvl w:val="0"/>
                <w:numId w:val="13"/>
              </w:numPr>
              <w:ind w:left="457" w:hanging="283"/>
              <w:rPr>
                <w:lang w:val="fr-CA"/>
              </w:rPr>
            </w:pPr>
            <w:r w:rsidRPr="00B25316">
              <w:rPr>
                <w:lang w:val="fr-CA"/>
              </w:rPr>
              <w:t>Les façons de participer à différents types d</w:t>
            </w:r>
            <w:r w:rsidR="00263C57" w:rsidRPr="00B25316">
              <w:rPr>
                <w:lang w:val="fr-CA"/>
              </w:rPr>
              <w:t>’</w:t>
            </w:r>
            <w:r w:rsidRPr="00B25316">
              <w:rPr>
                <w:lang w:val="fr-CA"/>
              </w:rPr>
              <w:t>activités physiques, y compris les activités individuelles et à deux, les activités rythmiques et les jeux</w:t>
            </w:r>
          </w:p>
          <w:p w14:paraId="06383824" w14:textId="20B11091" w:rsidR="00DA341F" w:rsidRPr="00B25316" w:rsidRDefault="002E26A0" w:rsidP="00DA341F">
            <w:pPr>
              <w:pStyle w:val="ListParagraph"/>
              <w:numPr>
                <w:ilvl w:val="0"/>
                <w:numId w:val="13"/>
              </w:numPr>
              <w:ind w:left="457" w:hanging="283"/>
              <w:rPr>
                <w:lang w:val="fr-CA"/>
              </w:rPr>
            </w:pPr>
            <w:r w:rsidRPr="00B25316">
              <w:rPr>
                <w:lang w:val="fr-CA"/>
              </w:rPr>
              <w:t>Les principes d</w:t>
            </w:r>
            <w:r w:rsidR="00263C57" w:rsidRPr="00B25316">
              <w:rPr>
                <w:lang w:val="fr-CA"/>
              </w:rPr>
              <w:t>’</w:t>
            </w:r>
            <w:r w:rsidRPr="00B25316">
              <w:rPr>
                <w:lang w:val="fr-CA"/>
              </w:rPr>
              <w:t>entraînement pour améliorer la condition physique, y compris le principe FITT, le principe SAID et la spécificité</w:t>
            </w:r>
          </w:p>
        </w:tc>
      </w:tr>
    </w:tbl>
    <w:p w14:paraId="4E644ADE" w14:textId="77777777" w:rsidR="00DA341F" w:rsidRPr="00B25316" w:rsidRDefault="00DA341F" w:rsidP="00346A15">
      <w:pPr>
        <w:rPr>
          <w:lang w:val="fr-CA"/>
        </w:rPr>
      </w:pPr>
    </w:p>
    <w:p w14:paraId="7898F6AB" w14:textId="06FDA663" w:rsidR="003D09AF" w:rsidRPr="00B25316" w:rsidRDefault="00104A38" w:rsidP="003D09AF">
      <w:pPr>
        <w:rPr>
          <w:lang w:val="fr-CA"/>
        </w:rPr>
      </w:pPr>
      <w:r w:rsidRPr="00B25316">
        <w:rPr>
          <w:lang w:val="fr-CA"/>
        </w:rPr>
        <w:t>Par ailleurs,</w:t>
      </w:r>
      <w:r w:rsidR="002A7F25" w:rsidRPr="00B25316">
        <w:rPr>
          <w:lang w:val="fr-CA"/>
        </w:rPr>
        <w:t xml:space="preserve"> en amenant les élèves à</w:t>
      </w:r>
      <w:r w:rsidR="00AE7A21" w:rsidRPr="00B25316">
        <w:rPr>
          <w:lang w:val="fr-CA"/>
        </w:rPr>
        <w:t xml:space="preserve"> découvrir les niveaux </w:t>
      </w:r>
      <w:r w:rsidR="002A7F25" w:rsidRPr="00B25316">
        <w:rPr>
          <w:lang w:val="fr-CA"/>
        </w:rPr>
        <w:t>de perception de l</w:t>
      </w:r>
      <w:r w:rsidR="00263C57" w:rsidRPr="00B25316">
        <w:rPr>
          <w:lang w:val="fr-CA"/>
        </w:rPr>
        <w:t>’</w:t>
      </w:r>
      <w:r w:rsidR="002A7F25" w:rsidRPr="00B25316">
        <w:rPr>
          <w:lang w:val="fr-CA"/>
        </w:rPr>
        <w:t>effort lors de la pratique d</w:t>
      </w:r>
      <w:r w:rsidR="00263C57" w:rsidRPr="00B25316">
        <w:rPr>
          <w:lang w:val="fr-CA"/>
        </w:rPr>
        <w:t>’</w:t>
      </w:r>
      <w:r w:rsidR="002A7F25" w:rsidRPr="00B25316">
        <w:rPr>
          <w:lang w:val="fr-CA"/>
        </w:rPr>
        <w:t>activités physiques, on peut les aider à explorer d</w:t>
      </w:r>
      <w:r w:rsidR="00263C57" w:rsidRPr="00B25316">
        <w:rPr>
          <w:lang w:val="fr-CA"/>
        </w:rPr>
        <w:t>’</w:t>
      </w:r>
      <w:r w:rsidR="002A7F25" w:rsidRPr="00B25316">
        <w:rPr>
          <w:lang w:val="fr-CA"/>
        </w:rPr>
        <w:t>une manière personnelle leurs croyances, idéaux et valeurs en matière d</w:t>
      </w:r>
      <w:r w:rsidR="00263C57" w:rsidRPr="00B25316">
        <w:rPr>
          <w:lang w:val="fr-CA"/>
        </w:rPr>
        <w:t>’</w:t>
      </w:r>
      <w:r w:rsidR="002A7F25" w:rsidRPr="00B25316">
        <w:rPr>
          <w:lang w:val="fr-CA"/>
        </w:rPr>
        <w:t xml:space="preserve">activité physique. </w:t>
      </w:r>
      <w:r w:rsidR="00D67E67" w:rsidRPr="00B25316">
        <w:rPr>
          <w:lang w:val="fr-CA"/>
        </w:rPr>
        <w:t>Voici quelques questions qui pourraient susciter une réflexion chez les élèves :</w:t>
      </w:r>
    </w:p>
    <w:p w14:paraId="1F3BFE07" w14:textId="25D933D6" w:rsidR="005C510A" w:rsidRPr="00B25316" w:rsidRDefault="000F6E78" w:rsidP="006B1694">
      <w:pPr>
        <w:pStyle w:val="ListParagraph"/>
        <w:numPr>
          <w:ilvl w:val="0"/>
          <w:numId w:val="14"/>
        </w:numPr>
        <w:rPr>
          <w:lang w:val="fr-CA"/>
        </w:rPr>
      </w:pPr>
      <w:r w:rsidRPr="00B25316">
        <w:rPr>
          <w:lang w:val="fr-CA"/>
        </w:rPr>
        <w:t>Qu</w:t>
      </w:r>
      <w:r w:rsidR="00263C57" w:rsidRPr="00B25316">
        <w:rPr>
          <w:lang w:val="fr-CA"/>
        </w:rPr>
        <w:t>’</w:t>
      </w:r>
      <w:r w:rsidRPr="00B25316">
        <w:rPr>
          <w:lang w:val="fr-CA"/>
        </w:rPr>
        <w:t xml:space="preserve">est-ce qui fait en sorte que </w:t>
      </w:r>
      <w:r w:rsidR="00AE7A21" w:rsidRPr="00B25316">
        <w:rPr>
          <w:lang w:val="fr-CA"/>
        </w:rPr>
        <w:t>tu</w:t>
      </w:r>
      <w:r w:rsidRPr="00B25316">
        <w:rPr>
          <w:lang w:val="fr-CA"/>
        </w:rPr>
        <w:t xml:space="preserve"> trouve</w:t>
      </w:r>
      <w:r w:rsidR="00AE7A21" w:rsidRPr="00B25316">
        <w:rPr>
          <w:lang w:val="fr-CA"/>
        </w:rPr>
        <w:t>s</w:t>
      </w:r>
      <w:r w:rsidRPr="00B25316">
        <w:rPr>
          <w:lang w:val="fr-CA"/>
        </w:rPr>
        <w:t xml:space="preserve"> une activité physique agréable?</w:t>
      </w:r>
    </w:p>
    <w:p w14:paraId="5B8D086A" w14:textId="3F30135E" w:rsidR="006B1694" w:rsidRPr="00B25316" w:rsidRDefault="000F6E78" w:rsidP="006B1694">
      <w:pPr>
        <w:pStyle w:val="ListParagraph"/>
        <w:numPr>
          <w:ilvl w:val="0"/>
          <w:numId w:val="14"/>
        </w:numPr>
        <w:rPr>
          <w:lang w:val="fr-CA"/>
        </w:rPr>
      </w:pPr>
      <w:r w:rsidRPr="00B25316">
        <w:rPr>
          <w:lang w:val="fr-CA"/>
        </w:rPr>
        <w:t>Quels types d</w:t>
      </w:r>
      <w:r w:rsidR="00263C57" w:rsidRPr="00B25316">
        <w:rPr>
          <w:lang w:val="fr-CA"/>
        </w:rPr>
        <w:t>’</w:t>
      </w:r>
      <w:r w:rsidRPr="00B25316">
        <w:rPr>
          <w:lang w:val="fr-CA"/>
        </w:rPr>
        <w:t>activités</w:t>
      </w:r>
      <w:r w:rsidR="008C211D" w:rsidRPr="00B25316">
        <w:rPr>
          <w:lang w:val="fr-CA"/>
        </w:rPr>
        <w:t xml:space="preserve"> physiques</w:t>
      </w:r>
      <w:r w:rsidRPr="00B25316">
        <w:rPr>
          <w:lang w:val="fr-CA"/>
        </w:rPr>
        <w:t xml:space="preserve"> préfère</w:t>
      </w:r>
      <w:r w:rsidR="00AE7A21" w:rsidRPr="00B25316">
        <w:rPr>
          <w:lang w:val="fr-CA"/>
        </w:rPr>
        <w:t>s</w:t>
      </w:r>
      <w:r w:rsidR="006045CA" w:rsidRPr="00B25316">
        <w:rPr>
          <w:lang w:val="fr-CA"/>
        </w:rPr>
        <w:t>-tu</w:t>
      </w:r>
      <w:r w:rsidRPr="00B25316">
        <w:rPr>
          <w:lang w:val="fr-CA"/>
        </w:rPr>
        <w:t>? Pourquoi?</w:t>
      </w:r>
    </w:p>
    <w:p w14:paraId="2B1D2797" w14:textId="0E9A55EA" w:rsidR="001C0B9E" w:rsidRPr="00B25316" w:rsidRDefault="003200AE" w:rsidP="001C0B9E">
      <w:pPr>
        <w:pStyle w:val="ListParagraph"/>
        <w:numPr>
          <w:ilvl w:val="0"/>
          <w:numId w:val="14"/>
        </w:numPr>
        <w:rPr>
          <w:lang w:val="fr-CA"/>
        </w:rPr>
      </w:pPr>
      <w:r w:rsidRPr="00B25316">
        <w:rPr>
          <w:lang w:val="fr-CA"/>
        </w:rPr>
        <w:t>Le niveau d</w:t>
      </w:r>
      <w:r w:rsidR="00263C57" w:rsidRPr="00B25316">
        <w:rPr>
          <w:lang w:val="fr-CA"/>
        </w:rPr>
        <w:t>’</w:t>
      </w:r>
      <w:r w:rsidRPr="00B25316">
        <w:rPr>
          <w:lang w:val="fr-CA"/>
        </w:rPr>
        <w:t xml:space="preserve">effort a-t-il une incidence sur </w:t>
      </w:r>
      <w:r w:rsidR="00AE7A21" w:rsidRPr="00B25316">
        <w:rPr>
          <w:lang w:val="fr-CA"/>
        </w:rPr>
        <w:t>ta</w:t>
      </w:r>
      <w:r w:rsidRPr="00B25316">
        <w:rPr>
          <w:lang w:val="fr-CA"/>
        </w:rPr>
        <w:t xml:space="preserve"> santé?</w:t>
      </w:r>
    </w:p>
    <w:sectPr w:rsidR="001C0B9E" w:rsidRPr="00B253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F0EB4E" w14:textId="77777777" w:rsidR="00A152F8" w:rsidRDefault="00A152F8" w:rsidP="00B47C00">
      <w:pPr>
        <w:spacing w:after="0" w:line="240" w:lineRule="auto"/>
      </w:pPr>
      <w:r>
        <w:separator/>
      </w:r>
    </w:p>
  </w:endnote>
  <w:endnote w:type="continuationSeparator" w:id="0">
    <w:p w14:paraId="43098817" w14:textId="77777777" w:rsidR="00A152F8" w:rsidRDefault="00A152F8" w:rsidP="00B47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826B3A" w14:textId="77777777" w:rsidR="00A152F8" w:rsidRDefault="00A152F8" w:rsidP="00B47C00">
      <w:pPr>
        <w:spacing w:after="0" w:line="240" w:lineRule="auto"/>
      </w:pPr>
      <w:r>
        <w:separator/>
      </w:r>
    </w:p>
  </w:footnote>
  <w:footnote w:type="continuationSeparator" w:id="0">
    <w:p w14:paraId="443CFD4F" w14:textId="77777777" w:rsidR="00A152F8" w:rsidRDefault="00A152F8" w:rsidP="00B47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6F8"/>
    <w:multiLevelType w:val="hybridMultilevel"/>
    <w:tmpl w:val="0928C5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21FCD"/>
    <w:multiLevelType w:val="hybridMultilevel"/>
    <w:tmpl w:val="6ABAFFE2"/>
    <w:lvl w:ilvl="0" w:tplc="20B87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C474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AC2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B0B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AC0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148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AAA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6A8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52D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6E4083F"/>
    <w:multiLevelType w:val="hybridMultilevel"/>
    <w:tmpl w:val="2550EB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02D48"/>
    <w:multiLevelType w:val="hybridMultilevel"/>
    <w:tmpl w:val="499082D0"/>
    <w:lvl w:ilvl="0" w:tplc="10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CBB0470"/>
    <w:multiLevelType w:val="hybridMultilevel"/>
    <w:tmpl w:val="F4808DC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72089"/>
    <w:multiLevelType w:val="hybridMultilevel"/>
    <w:tmpl w:val="8FE4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3633CF"/>
    <w:multiLevelType w:val="hybridMultilevel"/>
    <w:tmpl w:val="8E56ED5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04986"/>
    <w:multiLevelType w:val="hybridMultilevel"/>
    <w:tmpl w:val="CC10FAA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C05CE"/>
    <w:multiLevelType w:val="hybridMultilevel"/>
    <w:tmpl w:val="ED7A2B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464DC8"/>
    <w:multiLevelType w:val="hybridMultilevel"/>
    <w:tmpl w:val="9D66FB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83C5F"/>
    <w:multiLevelType w:val="hybridMultilevel"/>
    <w:tmpl w:val="8E247A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3EF629C"/>
    <w:multiLevelType w:val="hybridMultilevel"/>
    <w:tmpl w:val="90581E2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F357B2"/>
    <w:multiLevelType w:val="hybridMultilevel"/>
    <w:tmpl w:val="B6CC39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23887"/>
    <w:multiLevelType w:val="hybridMultilevel"/>
    <w:tmpl w:val="B1DA9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4A2D0F"/>
    <w:multiLevelType w:val="hybridMultilevel"/>
    <w:tmpl w:val="6B54067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D40D8A"/>
    <w:multiLevelType w:val="hybridMultilevel"/>
    <w:tmpl w:val="505C38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BA3742"/>
    <w:multiLevelType w:val="hybridMultilevel"/>
    <w:tmpl w:val="20C691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CF3180"/>
    <w:multiLevelType w:val="hybridMultilevel"/>
    <w:tmpl w:val="85382A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FE36A5"/>
    <w:multiLevelType w:val="hybridMultilevel"/>
    <w:tmpl w:val="40A6829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537EBC"/>
    <w:multiLevelType w:val="hybridMultilevel"/>
    <w:tmpl w:val="9C560E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1"/>
  </w:num>
  <w:num w:numId="4">
    <w:abstractNumId w:val="12"/>
  </w:num>
  <w:num w:numId="5">
    <w:abstractNumId w:val="3"/>
  </w:num>
  <w:num w:numId="6">
    <w:abstractNumId w:val="6"/>
  </w:num>
  <w:num w:numId="7">
    <w:abstractNumId w:val="18"/>
  </w:num>
  <w:num w:numId="8">
    <w:abstractNumId w:val="4"/>
  </w:num>
  <w:num w:numId="9">
    <w:abstractNumId w:val="7"/>
  </w:num>
  <w:num w:numId="10">
    <w:abstractNumId w:val="2"/>
  </w:num>
  <w:num w:numId="11">
    <w:abstractNumId w:val="15"/>
  </w:num>
  <w:num w:numId="12">
    <w:abstractNumId w:val="0"/>
  </w:num>
  <w:num w:numId="13">
    <w:abstractNumId w:val="16"/>
  </w:num>
  <w:num w:numId="14">
    <w:abstractNumId w:val="13"/>
  </w:num>
  <w:num w:numId="15">
    <w:abstractNumId w:val="14"/>
  </w:num>
  <w:num w:numId="16">
    <w:abstractNumId w:val="5"/>
  </w:num>
  <w:num w:numId="17">
    <w:abstractNumId w:val="10"/>
  </w:num>
  <w:num w:numId="18">
    <w:abstractNumId w:val="9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D08"/>
    <w:rsid w:val="000046E7"/>
    <w:rsid w:val="00005D25"/>
    <w:rsid w:val="000074FF"/>
    <w:rsid w:val="000106F7"/>
    <w:rsid w:val="000254FB"/>
    <w:rsid w:val="00034190"/>
    <w:rsid w:val="00041E63"/>
    <w:rsid w:val="00042E69"/>
    <w:rsid w:val="000503F4"/>
    <w:rsid w:val="00063F4D"/>
    <w:rsid w:val="000827EF"/>
    <w:rsid w:val="000B1D52"/>
    <w:rsid w:val="000C636D"/>
    <w:rsid w:val="000C65C9"/>
    <w:rsid w:val="000C6DAF"/>
    <w:rsid w:val="000D1352"/>
    <w:rsid w:val="000D78DC"/>
    <w:rsid w:val="000E2B2F"/>
    <w:rsid w:val="000E7699"/>
    <w:rsid w:val="000F6E78"/>
    <w:rsid w:val="00100553"/>
    <w:rsid w:val="00101AFA"/>
    <w:rsid w:val="00102F5B"/>
    <w:rsid w:val="00104A38"/>
    <w:rsid w:val="00104D4D"/>
    <w:rsid w:val="00106AAA"/>
    <w:rsid w:val="00112A9F"/>
    <w:rsid w:val="00122987"/>
    <w:rsid w:val="00135954"/>
    <w:rsid w:val="0013629B"/>
    <w:rsid w:val="00137369"/>
    <w:rsid w:val="00146591"/>
    <w:rsid w:val="001568A7"/>
    <w:rsid w:val="00162923"/>
    <w:rsid w:val="00163FC6"/>
    <w:rsid w:val="0017082B"/>
    <w:rsid w:val="001946BF"/>
    <w:rsid w:val="0019647E"/>
    <w:rsid w:val="001B104A"/>
    <w:rsid w:val="001B3B1B"/>
    <w:rsid w:val="001C0B9E"/>
    <w:rsid w:val="001D0076"/>
    <w:rsid w:val="001D4007"/>
    <w:rsid w:val="001D5C94"/>
    <w:rsid w:val="001E01A6"/>
    <w:rsid w:val="001F4638"/>
    <w:rsid w:val="001F491D"/>
    <w:rsid w:val="001F646D"/>
    <w:rsid w:val="0020466C"/>
    <w:rsid w:val="00206FA8"/>
    <w:rsid w:val="0021646F"/>
    <w:rsid w:val="002171B0"/>
    <w:rsid w:val="00220E86"/>
    <w:rsid w:val="0022222B"/>
    <w:rsid w:val="00234FA3"/>
    <w:rsid w:val="002450C8"/>
    <w:rsid w:val="00263C57"/>
    <w:rsid w:val="0028311C"/>
    <w:rsid w:val="00284BB4"/>
    <w:rsid w:val="002972B0"/>
    <w:rsid w:val="002A09D1"/>
    <w:rsid w:val="002A0FD4"/>
    <w:rsid w:val="002A1694"/>
    <w:rsid w:val="002A7F25"/>
    <w:rsid w:val="002E0314"/>
    <w:rsid w:val="002E26A0"/>
    <w:rsid w:val="002F5A20"/>
    <w:rsid w:val="003012DD"/>
    <w:rsid w:val="003028E1"/>
    <w:rsid w:val="00302AF4"/>
    <w:rsid w:val="003200AE"/>
    <w:rsid w:val="00323115"/>
    <w:rsid w:val="00323CDA"/>
    <w:rsid w:val="003306C4"/>
    <w:rsid w:val="003311BD"/>
    <w:rsid w:val="00332A50"/>
    <w:rsid w:val="00335967"/>
    <w:rsid w:val="00337C14"/>
    <w:rsid w:val="00344141"/>
    <w:rsid w:val="003446A7"/>
    <w:rsid w:val="00346A15"/>
    <w:rsid w:val="00346A2F"/>
    <w:rsid w:val="003678FE"/>
    <w:rsid w:val="00370B6D"/>
    <w:rsid w:val="00377A5E"/>
    <w:rsid w:val="00377B3B"/>
    <w:rsid w:val="00395F81"/>
    <w:rsid w:val="003B3903"/>
    <w:rsid w:val="003B44EF"/>
    <w:rsid w:val="003B736E"/>
    <w:rsid w:val="003C181A"/>
    <w:rsid w:val="003C7254"/>
    <w:rsid w:val="003D09AF"/>
    <w:rsid w:val="003D2398"/>
    <w:rsid w:val="003D4B08"/>
    <w:rsid w:val="003D4E5C"/>
    <w:rsid w:val="003E40FE"/>
    <w:rsid w:val="003E7747"/>
    <w:rsid w:val="003F64D3"/>
    <w:rsid w:val="00400E41"/>
    <w:rsid w:val="0040273C"/>
    <w:rsid w:val="0043095B"/>
    <w:rsid w:val="004406F3"/>
    <w:rsid w:val="00441405"/>
    <w:rsid w:val="004770DD"/>
    <w:rsid w:val="00485297"/>
    <w:rsid w:val="004A579E"/>
    <w:rsid w:val="004B00E8"/>
    <w:rsid w:val="004B0FC9"/>
    <w:rsid w:val="004B11FF"/>
    <w:rsid w:val="004B22F4"/>
    <w:rsid w:val="004B401C"/>
    <w:rsid w:val="004C5377"/>
    <w:rsid w:val="005010A3"/>
    <w:rsid w:val="005031BA"/>
    <w:rsid w:val="00503C80"/>
    <w:rsid w:val="00511268"/>
    <w:rsid w:val="005119B3"/>
    <w:rsid w:val="00513AF2"/>
    <w:rsid w:val="0051516E"/>
    <w:rsid w:val="0053056F"/>
    <w:rsid w:val="00540297"/>
    <w:rsid w:val="005408D6"/>
    <w:rsid w:val="005718F9"/>
    <w:rsid w:val="00573423"/>
    <w:rsid w:val="00582151"/>
    <w:rsid w:val="00584E51"/>
    <w:rsid w:val="005A13F0"/>
    <w:rsid w:val="005A2F9D"/>
    <w:rsid w:val="005B0C96"/>
    <w:rsid w:val="005C21DB"/>
    <w:rsid w:val="005C510A"/>
    <w:rsid w:val="005E38CC"/>
    <w:rsid w:val="005E641C"/>
    <w:rsid w:val="005E6437"/>
    <w:rsid w:val="005E7B04"/>
    <w:rsid w:val="005F67F9"/>
    <w:rsid w:val="006045CA"/>
    <w:rsid w:val="00611BCD"/>
    <w:rsid w:val="00615235"/>
    <w:rsid w:val="00620635"/>
    <w:rsid w:val="00620E4E"/>
    <w:rsid w:val="00651618"/>
    <w:rsid w:val="006851FE"/>
    <w:rsid w:val="006853F9"/>
    <w:rsid w:val="00685FD4"/>
    <w:rsid w:val="00690900"/>
    <w:rsid w:val="00690EB8"/>
    <w:rsid w:val="006A13CF"/>
    <w:rsid w:val="006A42E4"/>
    <w:rsid w:val="006B0E81"/>
    <w:rsid w:val="006B1694"/>
    <w:rsid w:val="006C2A53"/>
    <w:rsid w:val="006C2EAB"/>
    <w:rsid w:val="006F0096"/>
    <w:rsid w:val="006F5A48"/>
    <w:rsid w:val="006F6B3A"/>
    <w:rsid w:val="006F6E9C"/>
    <w:rsid w:val="00720E86"/>
    <w:rsid w:val="00734CD3"/>
    <w:rsid w:val="00740D08"/>
    <w:rsid w:val="007439D9"/>
    <w:rsid w:val="0076400E"/>
    <w:rsid w:val="007711A2"/>
    <w:rsid w:val="007721EC"/>
    <w:rsid w:val="0077614C"/>
    <w:rsid w:val="00786ED6"/>
    <w:rsid w:val="007A0F12"/>
    <w:rsid w:val="007A247A"/>
    <w:rsid w:val="007A3B17"/>
    <w:rsid w:val="007A5D9D"/>
    <w:rsid w:val="007D0A28"/>
    <w:rsid w:val="007F0DA6"/>
    <w:rsid w:val="007F2071"/>
    <w:rsid w:val="007F4A0D"/>
    <w:rsid w:val="00805F77"/>
    <w:rsid w:val="008200BE"/>
    <w:rsid w:val="00853031"/>
    <w:rsid w:val="00856E18"/>
    <w:rsid w:val="008604BC"/>
    <w:rsid w:val="008952F9"/>
    <w:rsid w:val="008A045E"/>
    <w:rsid w:val="008A158D"/>
    <w:rsid w:val="008A25B5"/>
    <w:rsid w:val="008B042B"/>
    <w:rsid w:val="008C211D"/>
    <w:rsid w:val="008E4B95"/>
    <w:rsid w:val="008F241E"/>
    <w:rsid w:val="008F515A"/>
    <w:rsid w:val="00901AF0"/>
    <w:rsid w:val="00902E05"/>
    <w:rsid w:val="00904976"/>
    <w:rsid w:val="00921BFF"/>
    <w:rsid w:val="009241A6"/>
    <w:rsid w:val="00940585"/>
    <w:rsid w:val="00955FA5"/>
    <w:rsid w:val="00956B94"/>
    <w:rsid w:val="009651BE"/>
    <w:rsid w:val="00967ADA"/>
    <w:rsid w:val="0098037A"/>
    <w:rsid w:val="00985F56"/>
    <w:rsid w:val="00986CBD"/>
    <w:rsid w:val="009871E9"/>
    <w:rsid w:val="00991EB3"/>
    <w:rsid w:val="009A0165"/>
    <w:rsid w:val="009B08D8"/>
    <w:rsid w:val="009B32BA"/>
    <w:rsid w:val="009B61DB"/>
    <w:rsid w:val="009B7A7D"/>
    <w:rsid w:val="009C0DB2"/>
    <w:rsid w:val="009D08FA"/>
    <w:rsid w:val="009E3DA6"/>
    <w:rsid w:val="009F4DE9"/>
    <w:rsid w:val="00A124FC"/>
    <w:rsid w:val="00A151BE"/>
    <w:rsid w:val="00A152F8"/>
    <w:rsid w:val="00A2725D"/>
    <w:rsid w:val="00A304D9"/>
    <w:rsid w:val="00A6217A"/>
    <w:rsid w:val="00A67A75"/>
    <w:rsid w:val="00A767B5"/>
    <w:rsid w:val="00A77737"/>
    <w:rsid w:val="00A83BC5"/>
    <w:rsid w:val="00A85AE6"/>
    <w:rsid w:val="00AA0C50"/>
    <w:rsid w:val="00AA47EB"/>
    <w:rsid w:val="00AB45EF"/>
    <w:rsid w:val="00AD47B7"/>
    <w:rsid w:val="00AE7A21"/>
    <w:rsid w:val="00AF304E"/>
    <w:rsid w:val="00B04B17"/>
    <w:rsid w:val="00B075BE"/>
    <w:rsid w:val="00B156D0"/>
    <w:rsid w:val="00B25316"/>
    <w:rsid w:val="00B3777C"/>
    <w:rsid w:val="00B47C00"/>
    <w:rsid w:val="00B803E6"/>
    <w:rsid w:val="00B866CA"/>
    <w:rsid w:val="00B91E24"/>
    <w:rsid w:val="00B9266B"/>
    <w:rsid w:val="00B93AE2"/>
    <w:rsid w:val="00B94925"/>
    <w:rsid w:val="00BA6DDF"/>
    <w:rsid w:val="00BC257A"/>
    <w:rsid w:val="00BC4CEE"/>
    <w:rsid w:val="00BE18D9"/>
    <w:rsid w:val="00BE4E2B"/>
    <w:rsid w:val="00C10B7D"/>
    <w:rsid w:val="00C1264F"/>
    <w:rsid w:val="00C328C8"/>
    <w:rsid w:val="00C45BB9"/>
    <w:rsid w:val="00C45E1B"/>
    <w:rsid w:val="00C67DD6"/>
    <w:rsid w:val="00C72D04"/>
    <w:rsid w:val="00C77957"/>
    <w:rsid w:val="00C82CE4"/>
    <w:rsid w:val="00C84DC4"/>
    <w:rsid w:val="00C90081"/>
    <w:rsid w:val="00C93CF3"/>
    <w:rsid w:val="00C93F47"/>
    <w:rsid w:val="00C957E5"/>
    <w:rsid w:val="00C95811"/>
    <w:rsid w:val="00CB542B"/>
    <w:rsid w:val="00CB5F83"/>
    <w:rsid w:val="00CC7441"/>
    <w:rsid w:val="00CE0EAC"/>
    <w:rsid w:val="00CE4582"/>
    <w:rsid w:val="00CE6422"/>
    <w:rsid w:val="00CF1FC9"/>
    <w:rsid w:val="00CF3FA0"/>
    <w:rsid w:val="00CF55B6"/>
    <w:rsid w:val="00D00F38"/>
    <w:rsid w:val="00D039AB"/>
    <w:rsid w:val="00D15BA3"/>
    <w:rsid w:val="00D1691E"/>
    <w:rsid w:val="00D22366"/>
    <w:rsid w:val="00D26EB8"/>
    <w:rsid w:val="00D36E4E"/>
    <w:rsid w:val="00D445F6"/>
    <w:rsid w:val="00D47E0A"/>
    <w:rsid w:val="00D5049D"/>
    <w:rsid w:val="00D5280F"/>
    <w:rsid w:val="00D67E67"/>
    <w:rsid w:val="00D76392"/>
    <w:rsid w:val="00DA341F"/>
    <w:rsid w:val="00DB1346"/>
    <w:rsid w:val="00DB39AB"/>
    <w:rsid w:val="00DB556A"/>
    <w:rsid w:val="00DB630F"/>
    <w:rsid w:val="00DC3F45"/>
    <w:rsid w:val="00DC4B48"/>
    <w:rsid w:val="00DF292C"/>
    <w:rsid w:val="00E068C7"/>
    <w:rsid w:val="00E07A85"/>
    <w:rsid w:val="00E23017"/>
    <w:rsid w:val="00E325F7"/>
    <w:rsid w:val="00E42BAF"/>
    <w:rsid w:val="00E52EBD"/>
    <w:rsid w:val="00E72ACC"/>
    <w:rsid w:val="00E75569"/>
    <w:rsid w:val="00E83A1F"/>
    <w:rsid w:val="00E843BF"/>
    <w:rsid w:val="00E9217F"/>
    <w:rsid w:val="00E93AA7"/>
    <w:rsid w:val="00EA3D81"/>
    <w:rsid w:val="00EB3B89"/>
    <w:rsid w:val="00ED0A48"/>
    <w:rsid w:val="00ED1713"/>
    <w:rsid w:val="00EE05D9"/>
    <w:rsid w:val="00EE0709"/>
    <w:rsid w:val="00EE23CD"/>
    <w:rsid w:val="00EE480F"/>
    <w:rsid w:val="00EF2C21"/>
    <w:rsid w:val="00EF6298"/>
    <w:rsid w:val="00F00347"/>
    <w:rsid w:val="00F0376D"/>
    <w:rsid w:val="00F0527B"/>
    <w:rsid w:val="00F06BE0"/>
    <w:rsid w:val="00F15322"/>
    <w:rsid w:val="00F36A67"/>
    <w:rsid w:val="00F37EA8"/>
    <w:rsid w:val="00F45E50"/>
    <w:rsid w:val="00F5336D"/>
    <w:rsid w:val="00F53AA8"/>
    <w:rsid w:val="00F57341"/>
    <w:rsid w:val="00F8090F"/>
    <w:rsid w:val="00F83825"/>
    <w:rsid w:val="00F8782A"/>
    <w:rsid w:val="00FA36A1"/>
    <w:rsid w:val="00FB0427"/>
    <w:rsid w:val="00FB2D9C"/>
    <w:rsid w:val="00FC2FD9"/>
    <w:rsid w:val="00FD4399"/>
    <w:rsid w:val="00FD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0501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F9D"/>
    <w:pPr>
      <w:spacing w:after="160" w:line="259" w:lineRule="auto"/>
    </w:pPr>
    <w:rPr>
      <w:rFonts w:ascii="Constantia" w:hAnsi="Constantia"/>
      <w:color w:val="000000" w:themeColor="text1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BB9"/>
    <w:pPr>
      <w:keepNext/>
      <w:keepLines/>
      <w:spacing w:after="120" w:line="240" w:lineRule="auto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25B5"/>
    <w:pPr>
      <w:keepNext/>
      <w:keepLines/>
      <w:spacing w:before="200" w:after="0"/>
      <w:outlineLvl w:val="1"/>
    </w:pPr>
    <w:rPr>
      <w:rFonts w:eastAsiaTheme="majorEastAsia" w:cstheme="majorBidi"/>
      <w:b/>
      <w:bCs/>
      <w:i/>
      <w:color w:val="4F81BD" w:themeColor="accent1"/>
      <w:sz w:val="26"/>
      <w:szCs w:val="26"/>
      <w:lang w:val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40FE"/>
    <w:pPr>
      <w:spacing w:after="0" w:line="240" w:lineRule="auto"/>
      <w:outlineLvl w:val="2"/>
    </w:pPr>
    <w:rPr>
      <w:b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40D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40D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45BB9"/>
    <w:rPr>
      <w:rFonts w:ascii="Constantia" w:eastAsiaTheme="majorEastAsia" w:hAnsi="Constantia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C0B9E"/>
    <w:pPr>
      <w:ind w:left="720"/>
      <w:contextualSpacing/>
    </w:pPr>
  </w:style>
  <w:style w:type="table" w:styleId="TableGrid">
    <w:name w:val="Table Grid"/>
    <w:basedOn w:val="TableNormal"/>
    <w:uiPriority w:val="59"/>
    <w:rsid w:val="003D0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3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9AB"/>
    <w:rPr>
      <w:rFonts w:ascii="Tahoma" w:hAnsi="Tahoma" w:cs="Tahoma"/>
      <w:color w:val="000000" w:themeColor="text1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A25B5"/>
    <w:rPr>
      <w:rFonts w:ascii="Constantia" w:eastAsiaTheme="majorEastAsia" w:hAnsi="Constantia" w:cstheme="majorBidi"/>
      <w:b/>
      <w:bCs/>
      <w:i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3E774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7747"/>
    <w:pPr>
      <w:spacing w:line="240" w:lineRule="auto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7747"/>
    <w:rPr>
      <w:rFonts w:ascii="Constantia" w:hAnsi="Constantia"/>
      <w:color w:val="000000" w:themeColor="text1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74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747"/>
    <w:rPr>
      <w:rFonts w:ascii="Constantia" w:hAnsi="Constantia"/>
      <w:b/>
      <w:bCs/>
      <w:color w:val="000000" w:themeColor="text1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005D25"/>
    <w:pPr>
      <w:spacing w:after="0" w:line="240" w:lineRule="auto"/>
    </w:pPr>
    <w:rPr>
      <w:rFonts w:ascii="Constantia" w:hAnsi="Constantia"/>
      <w:color w:val="000000" w:themeColor="text1"/>
      <w:sz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E40FE"/>
    <w:rPr>
      <w:rFonts w:ascii="Constantia" w:hAnsi="Constantia"/>
      <w:b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B47C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C00"/>
    <w:rPr>
      <w:rFonts w:ascii="Constantia" w:hAnsi="Constantia"/>
      <w:color w:val="000000" w:themeColor="text1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7C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C00"/>
    <w:rPr>
      <w:rFonts w:ascii="Constantia" w:hAnsi="Constantia"/>
      <w:color w:val="000000" w:themeColor="text1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F9D"/>
    <w:pPr>
      <w:spacing w:after="160" w:line="259" w:lineRule="auto"/>
    </w:pPr>
    <w:rPr>
      <w:rFonts w:ascii="Constantia" w:hAnsi="Constantia"/>
      <w:color w:val="000000" w:themeColor="text1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BB9"/>
    <w:pPr>
      <w:keepNext/>
      <w:keepLines/>
      <w:spacing w:after="120" w:line="240" w:lineRule="auto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25B5"/>
    <w:pPr>
      <w:keepNext/>
      <w:keepLines/>
      <w:spacing w:before="200" w:after="0"/>
      <w:outlineLvl w:val="1"/>
    </w:pPr>
    <w:rPr>
      <w:rFonts w:eastAsiaTheme="majorEastAsia" w:cstheme="majorBidi"/>
      <w:b/>
      <w:bCs/>
      <w:i/>
      <w:color w:val="4F81BD" w:themeColor="accent1"/>
      <w:sz w:val="26"/>
      <w:szCs w:val="26"/>
      <w:lang w:val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40FE"/>
    <w:pPr>
      <w:spacing w:after="0" w:line="240" w:lineRule="auto"/>
      <w:outlineLvl w:val="2"/>
    </w:pPr>
    <w:rPr>
      <w:b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40D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40D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45BB9"/>
    <w:rPr>
      <w:rFonts w:ascii="Constantia" w:eastAsiaTheme="majorEastAsia" w:hAnsi="Constantia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C0B9E"/>
    <w:pPr>
      <w:ind w:left="720"/>
      <w:contextualSpacing/>
    </w:pPr>
  </w:style>
  <w:style w:type="table" w:styleId="TableGrid">
    <w:name w:val="Table Grid"/>
    <w:basedOn w:val="TableNormal"/>
    <w:uiPriority w:val="59"/>
    <w:rsid w:val="003D0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3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9AB"/>
    <w:rPr>
      <w:rFonts w:ascii="Tahoma" w:hAnsi="Tahoma" w:cs="Tahoma"/>
      <w:color w:val="000000" w:themeColor="text1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A25B5"/>
    <w:rPr>
      <w:rFonts w:ascii="Constantia" w:eastAsiaTheme="majorEastAsia" w:hAnsi="Constantia" w:cstheme="majorBidi"/>
      <w:b/>
      <w:bCs/>
      <w:i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3E774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7747"/>
    <w:pPr>
      <w:spacing w:line="240" w:lineRule="auto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7747"/>
    <w:rPr>
      <w:rFonts w:ascii="Constantia" w:hAnsi="Constantia"/>
      <w:color w:val="000000" w:themeColor="text1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74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747"/>
    <w:rPr>
      <w:rFonts w:ascii="Constantia" w:hAnsi="Constantia"/>
      <w:b/>
      <w:bCs/>
      <w:color w:val="000000" w:themeColor="text1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005D25"/>
    <w:pPr>
      <w:spacing w:after="0" w:line="240" w:lineRule="auto"/>
    </w:pPr>
    <w:rPr>
      <w:rFonts w:ascii="Constantia" w:hAnsi="Constantia"/>
      <w:color w:val="000000" w:themeColor="text1"/>
      <w:sz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E40FE"/>
    <w:rPr>
      <w:rFonts w:ascii="Constantia" w:hAnsi="Constantia"/>
      <w:b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B47C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C00"/>
    <w:rPr>
      <w:rFonts w:ascii="Constantia" w:hAnsi="Constantia"/>
      <w:color w:val="000000" w:themeColor="text1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7C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C00"/>
    <w:rPr>
      <w:rFonts w:ascii="Constantia" w:hAnsi="Constantia"/>
      <w:color w:val="000000" w:themeColor="text1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9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5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1632</Words>
  <Characters>8981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Province of British Columbia</Company>
  <LinksUpToDate>false</LinksUpToDate>
  <CharactersWithSpaces>10592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</dc:creator>
  <cp:lastModifiedBy>Boullet, Isabelle EDUC:EX</cp:lastModifiedBy>
  <cp:revision>2</cp:revision>
  <cp:lastPrinted>2016-07-20T16:19:00Z</cp:lastPrinted>
  <dcterms:created xsi:type="dcterms:W3CDTF">2016-11-01T16:49:00Z</dcterms:created>
  <dcterms:modified xsi:type="dcterms:W3CDTF">2016-11-01T16:49:00Z</dcterms:modified>
</cp:coreProperties>
</file>