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95A57" w14:textId="7CBD2F1B" w:rsidR="002029DA" w:rsidRDefault="002029DA" w:rsidP="002029DA">
      <w:pPr>
        <w:pStyle w:val="Title"/>
        <w:rPr>
          <w:rFonts w:ascii="Myriad Pro" w:hAnsi="Myriad Pro"/>
        </w:rPr>
      </w:pPr>
      <w:r w:rsidRPr="002029DA">
        <w:rPr>
          <w:sz w:val="24"/>
        </w:rPr>
        <w:t>Instructional Sample:</w:t>
      </w:r>
      <w:r>
        <w:br/>
      </w:r>
      <w:r w:rsidR="00BB242C" w:rsidRPr="002029DA">
        <w:rPr>
          <w:b/>
        </w:rPr>
        <w:t>The Ups and Downs of Stress</w:t>
      </w:r>
      <w:r w:rsidRPr="002029DA">
        <w:rPr>
          <w:rFonts w:ascii="Myriad Pro" w:hAnsi="Myriad Pro"/>
        </w:rPr>
        <w:t xml:space="preserve"> </w:t>
      </w:r>
    </w:p>
    <w:p w14:paraId="33DF6B3B" w14:textId="4526999A" w:rsidR="00BB242C" w:rsidRDefault="002029DA" w:rsidP="002029DA">
      <w:pPr>
        <w:pStyle w:val="Title"/>
      </w:pPr>
      <w:r>
        <w:t xml:space="preserve">Grade 9, Physical and Health Education </w:t>
      </w:r>
    </w:p>
    <w:p w14:paraId="37A62A9A" w14:textId="5136F44A" w:rsidR="002029DA" w:rsidRPr="002029DA" w:rsidRDefault="002029DA" w:rsidP="002029DA"/>
    <w:p w14:paraId="1D2191EC" w14:textId="4446934C" w:rsidR="00BB242C" w:rsidRPr="00781F04" w:rsidRDefault="002029DA" w:rsidP="00BB242C">
      <w:pPr>
        <w:textAlignment w:val="baseline"/>
        <w:rPr>
          <w:rFonts w:eastAsia="Times New Roman" w:cs="Times New Roman"/>
          <w:sz w:val="24"/>
          <w:szCs w:val="24"/>
          <w:lang w:eastAsia="en-CA"/>
        </w:rPr>
      </w:pPr>
      <w:r w:rsidRPr="00781F04">
        <w:rPr>
          <w:rFonts w:eastAsia="Times New Roman" w:cs="Times New Roman"/>
          <w:noProof/>
          <w:sz w:val="24"/>
          <w:szCs w:val="24"/>
          <w:lang w:val="en-US"/>
        </w:rPr>
        <mc:AlternateContent>
          <mc:Choice Requires="wps">
            <w:drawing>
              <wp:anchor distT="0" distB="320040" distL="320040" distR="320040" simplePos="0" relativeHeight="251663360" behindDoc="0" locked="0" layoutInCell="1" allowOverlap="1" wp14:anchorId="3759C41D" wp14:editId="628DB156">
                <wp:simplePos x="0" y="0"/>
                <wp:positionH relativeFrom="margin">
                  <wp:posOffset>4000500</wp:posOffset>
                </wp:positionH>
                <wp:positionV relativeFrom="margin">
                  <wp:posOffset>1396365</wp:posOffset>
                </wp:positionV>
                <wp:extent cx="1875155" cy="4371340"/>
                <wp:effectExtent l="0" t="0" r="0" b="0"/>
                <wp:wrapSquare wrapText="bothSides"/>
                <wp:docPr id="47" name="Text Box 47"/>
                <wp:cNvGraphicFramePr/>
                <a:graphic xmlns:a="http://schemas.openxmlformats.org/drawingml/2006/main">
                  <a:graphicData uri="http://schemas.microsoft.com/office/word/2010/wordprocessingShape">
                    <wps:wsp>
                      <wps:cNvSpPr txBox="1"/>
                      <wps:spPr>
                        <a:xfrm>
                          <a:off x="0" y="0"/>
                          <a:ext cx="1875155" cy="4371340"/>
                        </a:xfrm>
                        <a:prstGeom prst="rect">
                          <a:avLst/>
                        </a:prstGeom>
                        <a:noFill/>
                        <a:ln w="6350">
                          <a:noFill/>
                        </a:ln>
                        <a:effectLst/>
                      </wps:spPr>
                      <wps:txbx>
                        <w:txbxContent>
                          <w:p w14:paraId="2731CBC3" w14:textId="77777777" w:rsidR="00BB242C" w:rsidRDefault="00BB242C" w:rsidP="00BB242C">
                            <w:pPr>
                              <w:pBdr>
                                <w:left w:val="single" w:sz="80" w:space="4" w:color="7F7F7F" w:themeColor="text1" w:themeTint="80"/>
                                <w:bottom w:val="single" w:sz="8" w:space="4" w:color="7F7F7F" w:themeColor="text1" w:themeTint="80"/>
                              </w:pBdr>
                              <w:spacing w:before="40" w:line="288" w:lineRule="auto"/>
                              <w:rPr>
                                <w:color w:val="262626" w:themeColor="text1" w:themeTint="D9"/>
                                <w:sz w:val="27"/>
                                <w:szCs w:val="27"/>
                              </w:rPr>
                            </w:pPr>
                            <w:r>
                              <w:rPr>
                                <w:color w:val="262626" w:themeColor="text1" w:themeTint="D9"/>
                                <w:sz w:val="27"/>
                                <w:szCs w:val="27"/>
                              </w:rPr>
                              <w:t>Why “why?” matters</w:t>
                            </w:r>
                          </w:p>
                          <w:p w14:paraId="3C62C2FE" w14:textId="71F561FF" w:rsidR="00BB242C" w:rsidRDefault="00BB242C" w:rsidP="00BB242C">
                            <w:pPr>
                              <w:rPr>
                                <w:color w:val="808080" w:themeColor="background1" w:themeShade="80"/>
                              </w:rPr>
                            </w:pPr>
                            <w:r w:rsidRPr="00781F04">
                              <w:rPr>
                                <w:color w:val="808080" w:themeColor="background1" w:themeShade="80"/>
                              </w:rPr>
                              <w:t>The reasons we use a drug are important</w:t>
                            </w:r>
                            <w:r w:rsidR="00333005">
                              <w:rPr>
                                <w:color w:val="808080" w:themeColor="background1" w:themeShade="80"/>
                              </w:rPr>
                              <w:t>,</w:t>
                            </w:r>
                            <w:r w:rsidRPr="00781F04">
                              <w:rPr>
                                <w:color w:val="808080" w:themeColor="background1" w:themeShade="80"/>
                              </w:rPr>
                              <w:t xml:space="preserve"> since they influence our pattern of use and risk of harmful consequences. For example, if </w:t>
                            </w:r>
                            <w:r w:rsidR="00333005">
                              <w:rPr>
                                <w:color w:val="808080" w:themeColor="background1" w:themeShade="80"/>
                              </w:rPr>
                              <w:t>we use a drug</w:t>
                            </w:r>
                            <w:r w:rsidRPr="00781F04">
                              <w:rPr>
                                <w:color w:val="808080" w:themeColor="background1" w:themeShade="80"/>
                              </w:rPr>
                              <w:t xml:space="preserve"> out of curiosity or another fleeting motive, only occasional or experimental use may follow. If </w:t>
                            </w:r>
                            <w:r w:rsidR="00333005">
                              <w:rPr>
                                <w:color w:val="808080" w:themeColor="background1" w:themeShade="80"/>
                              </w:rPr>
                              <w:t>our</w:t>
                            </w:r>
                            <w:r w:rsidR="00333005" w:rsidRPr="00781F04">
                              <w:rPr>
                                <w:color w:val="808080" w:themeColor="background1" w:themeShade="80"/>
                              </w:rPr>
                              <w:t xml:space="preserve"> </w:t>
                            </w:r>
                            <w:r w:rsidRPr="00781F04">
                              <w:rPr>
                                <w:color w:val="808080" w:themeColor="background1" w:themeShade="80"/>
                              </w:rPr>
                              <w:t>motive is strong and enduring (e.g., relieving chronic stress or other mental health challenges), more long-lasting and intense substance use may follow. Motives for intense short-term use (e.g., to fit in, have fun</w:t>
                            </w:r>
                            <w:r w:rsidR="00333005">
                              <w:rPr>
                                <w:color w:val="808080" w:themeColor="background1" w:themeShade="80"/>
                              </w:rPr>
                              <w:t>,</w:t>
                            </w:r>
                            <w:r w:rsidRPr="00781F04">
                              <w:rPr>
                                <w:color w:val="808080" w:themeColor="background1" w:themeShade="80"/>
                              </w:rPr>
                              <w:t xml:space="preserve"> or alleviate temporary stress) may result in risky behaviour with high potential for serious harm.</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7" o:spid="_x0000_s1026" type="#_x0000_t202" style="position:absolute;margin-left:315pt;margin-top:109.95pt;width:147.65pt;height:344.2pt;z-index:251663360;visibility:visible;mso-wrap-style:square;mso-width-percent:0;mso-height-percent:0;mso-wrap-distance-left:25.2pt;mso-wrap-distance-top:0;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Q/pTYCAABcBAAADgAAAGRycy9lMm9Eb2MueG1srFRNb9swDL0P2H8QdF+c7wZGnCJrkWFA0BZI&#10;hp4VWU4M2KImKbGzX78nOUmLbqdhF5kiKYp878nz+7au2ElZV5LO+KDX50xpSXmp9xn/sV19mXHm&#10;vNC5qEirjJ+V4/eLz5/mjUnVkA5U5coyFNEubUzGD96bNEmcPKhauB4ZpREsyNbCY2v3SW5Fg+p1&#10;lQz7/WnSkM2NJamcg/exC/JFrF8USvrnonDKsyrj6M3H1cZ1F9ZkMRfp3gpzKOWlDfEPXdSi1Lj0&#10;VupReMGOtvyjVF1KS44K35NUJ1QUpVRxBkwz6H+YZnMQRsVZAI4zN5jc/ysrn04vlpV5xsd3nGlR&#10;g6Otaj37Si2DC/g0xqVI2xgk+hZ+8Hz1OzjD2G1h6/DFQAxxIH2+oRuqyXBodjcZTCacScTGo7vB&#10;aBzxT96OG+v8N0U1C0bGLeiLqIrT2nm0gtRrSrhN06qsqkhhpVmT8elo0o8HbhGcqHTIVVEMlzJh&#10;pK71YPl2117m3FF+xpiWOqE4I1clWlkL51+EhTIwGdTun7EUFeFKulicHcj++ps/5IMwRDlroLSM&#10;u59HYRVn1XcNKgez4WwWtBl3MGznBkJT7HZXtz7WDwQZD/CijIxmSPbV1Sws1a94DstwH0JCS9ya&#10;cX81H3ynfDwnqZbLmAQZGuHXemNkKB2gChBv21dhzYUHDwqf6KpGkX6go8vtCFkePRVl5CpA2+EJ&#10;4sIGEo4UXp5beCPv9zHr7aew+A0AAP//AwBQSwMEFAAGAAgAAAAhAOaFjXviAAAACwEAAA8AAABk&#10;cnMvZG93bnJldi54bWxMj1FLwzAUhd8F/0O4gi/ikra6rbXpEGEw8MnNwR7T5q4NNjelydb6741P&#10;+nYu53Dud8rNbHt2xdEbRxKShQCG1DhtqJXwedg+roH5oEir3hFK+EYPm+r2plSFdhN94HUfWhZL&#10;yBdKQhfCUHDumw6t8gs3IEXv7EarQjzHlutRTbHc9jwVYsmtMhQ/dGrAtw6br/3FSti9H8+ngzi2&#10;24d6lzzhZFajNVLe382vL8ACzuEvDL/4ER2qyFS7C2nPegnLTMQtQUKa5DmwmMjT5wxYHYVYZ8Cr&#10;kv/fUP0AAAD//wMAUEsBAi0AFAAGAAgAAAAhAOSZw8D7AAAA4QEAABMAAAAAAAAAAAAAAAAAAAAA&#10;AFtDb250ZW50X1R5cGVzXS54bWxQSwECLQAUAAYACAAAACEAI7Jq4dcAAACUAQAACwAAAAAAAAAA&#10;AAAAAAAsAQAAX3JlbHMvLnJlbHNQSwECLQAUAAYACAAAACEACUQ/pTYCAABcBAAADgAAAAAAAAAA&#10;AAAAAAAsAgAAZHJzL2Uyb0RvYy54bWxQSwECLQAUAAYACAAAACEA5oWNe+IAAAALAQAADwAAAAAA&#10;AAAAAAAAAACOBAAAZHJzL2Rvd25yZXYueG1sUEsFBgAAAAAEAAQA8wAAAJ0FAAAAAA==&#10;" filled="f" stroked="f" strokeweight=".5pt">
                <v:textbox inset="14.4pt,0,10.8pt,0">
                  <w:txbxContent>
                    <w:p w14:paraId="2731CBC3" w14:textId="77777777" w:rsidR="00BB242C" w:rsidRDefault="00BB242C" w:rsidP="00BB242C">
                      <w:pPr>
                        <w:pBdr>
                          <w:left w:val="single" w:sz="80" w:space="4" w:color="7F7F7F" w:themeColor="text1" w:themeTint="80"/>
                          <w:bottom w:val="single" w:sz="8" w:space="4" w:color="7F7F7F" w:themeColor="text1" w:themeTint="80"/>
                        </w:pBdr>
                        <w:spacing w:before="40" w:line="288" w:lineRule="auto"/>
                        <w:rPr>
                          <w:color w:val="262626" w:themeColor="text1" w:themeTint="D9"/>
                          <w:sz w:val="27"/>
                          <w:szCs w:val="27"/>
                        </w:rPr>
                      </w:pPr>
                      <w:r>
                        <w:rPr>
                          <w:color w:val="262626" w:themeColor="text1" w:themeTint="D9"/>
                          <w:sz w:val="27"/>
                          <w:szCs w:val="27"/>
                        </w:rPr>
                        <w:t>Why “why?” matters</w:t>
                      </w:r>
                    </w:p>
                    <w:p w14:paraId="3C62C2FE" w14:textId="71F561FF" w:rsidR="00BB242C" w:rsidRDefault="00BB242C" w:rsidP="00BB242C">
                      <w:pPr>
                        <w:rPr>
                          <w:color w:val="808080" w:themeColor="background1" w:themeShade="80"/>
                        </w:rPr>
                      </w:pPr>
                      <w:r w:rsidRPr="00781F04">
                        <w:rPr>
                          <w:color w:val="808080" w:themeColor="background1" w:themeShade="80"/>
                        </w:rPr>
                        <w:t>The reasons we use a drug are important</w:t>
                      </w:r>
                      <w:r w:rsidR="00333005">
                        <w:rPr>
                          <w:color w:val="808080" w:themeColor="background1" w:themeShade="80"/>
                        </w:rPr>
                        <w:t>,</w:t>
                      </w:r>
                      <w:r w:rsidRPr="00781F04">
                        <w:rPr>
                          <w:color w:val="808080" w:themeColor="background1" w:themeShade="80"/>
                        </w:rPr>
                        <w:t xml:space="preserve"> since they influence our pattern of use and risk of harmful consequences. For example, if </w:t>
                      </w:r>
                      <w:r w:rsidR="00333005">
                        <w:rPr>
                          <w:color w:val="808080" w:themeColor="background1" w:themeShade="80"/>
                        </w:rPr>
                        <w:t>we use a drug</w:t>
                      </w:r>
                      <w:r w:rsidRPr="00781F04">
                        <w:rPr>
                          <w:color w:val="808080" w:themeColor="background1" w:themeShade="80"/>
                        </w:rPr>
                        <w:t xml:space="preserve"> out of curiosity or another fleeting motive, only occasional or experimental use may follow. If </w:t>
                      </w:r>
                      <w:r w:rsidR="00333005">
                        <w:rPr>
                          <w:color w:val="808080" w:themeColor="background1" w:themeShade="80"/>
                        </w:rPr>
                        <w:t>our</w:t>
                      </w:r>
                      <w:r w:rsidR="00333005" w:rsidRPr="00781F04">
                        <w:rPr>
                          <w:color w:val="808080" w:themeColor="background1" w:themeShade="80"/>
                        </w:rPr>
                        <w:t xml:space="preserve"> </w:t>
                      </w:r>
                      <w:r w:rsidRPr="00781F04">
                        <w:rPr>
                          <w:color w:val="808080" w:themeColor="background1" w:themeShade="80"/>
                        </w:rPr>
                        <w:t>motive is strong and enduring (e.g., relieving chronic stress or other mental health challenges), more long-lasting and intense substance use may follow. Motives for intense short-term use (e.g., to fit in, have fun</w:t>
                      </w:r>
                      <w:r w:rsidR="00333005">
                        <w:rPr>
                          <w:color w:val="808080" w:themeColor="background1" w:themeShade="80"/>
                        </w:rPr>
                        <w:t>,</w:t>
                      </w:r>
                      <w:r w:rsidRPr="00781F04">
                        <w:rPr>
                          <w:color w:val="808080" w:themeColor="background1" w:themeShade="80"/>
                        </w:rPr>
                        <w:t xml:space="preserve"> or alleviate temporary stress) may result in risky behaviour with high potential for serious harm.</w:t>
                      </w:r>
                    </w:p>
                  </w:txbxContent>
                </v:textbox>
                <w10:wrap type="square" anchorx="margin" anchory="margin"/>
              </v:shape>
            </w:pict>
          </mc:Fallback>
        </mc:AlternateContent>
      </w:r>
      <w:r w:rsidR="00BB242C" w:rsidRPr="00781F04">
        <w:rPr>
          <w:rFonts w:eastAsia="Times New Roman" w:cs="Times New Roman"/>
          <w:sz w:val="24"/>
          <w:szCs w:val="24"/>
          <w:lang w:eastAsia="en-CA"/>
        </w:rPr>
        <w:t xml:space="preserve">Ask </w:t>
      </w:r>
      <w:proofErr w:type="gramStart"/>
      <w:r w:rsidR="00BB242C" w:rsidRPr="00781F04">
        <w:rPr>
          <w:rFonts w:eastAsia="Times New Roman" w:cs="Times New Roman"/>
          <w:sz w:val="24"/>
          <w:szCs w:val="24"/>
          <w:lang w:eastAsia="en-CA"/>
        </w:rPr>
        <w:t>people,</w:t>
      </w:r>
      <w:proofErr w:type="gramEnd"/>
      <w:r w:rsidR="00BB242C" w:rsidRPr="00781F04">
        <w:rPr>
          <w:rFonts w:eastAsia="Times New Roman" w:cs="Times New Roman"/>
          <w:sz w:val="24"/>
          <w:szCs w:val="24"/>
          <w:lang w:eastAsia="en-CA"/>
        </w:rPr>
        <w:t xml:space="preserve"> young and old alike, why they drink alcohol or use other drugs and you’re likely to get responses that include (</w:t>
      </w:r>
      <w:r w:rsidR="00333005">
        <w:rPr>
          <w:rFonts w:eastAsia="Times New Roman" w:cs="Times New Roman"/>
          <w:sz w:val="24"/>
          <w:szCs w:val="24"/>
          <w:lang w:eastAsia="en-CA"/>
        </w:rPr>
        <w:t>but are</w:t>
      </w:r>
      <w:r w:rsidR="00333005" w:rsidRPr="00781F04">
        <w:rPr>
          <w:rFonts w:eastAsia="Times New Roman" w:cs="Times New Roman"/>
          <w:sz w:val="24"/>
          <w:szCs w:val="24"/>
          <w:lang w:eastAsia="en-CA"/>
        </w:rPr>
        <w:t xml:space="preserve"> </w:t>
      </w:r>
      <w:r w:rsidR="00BB242C" w:rsidRPr="00781F04">
        <w:rPr>
          <w:rFonts w:eastAsia="Times New Roman" w:cs="Times New Roman"/>
          <w:sz w:val="24"/>
          <w:szCs w:val="24"/>
          <w:lang w:eastAsia="en-CA"/>
        </w:rPr>
        <w:t xml:space="preserve">not limited to) coping with stress. </w:t>
      </w:r>
    </w:p>
    <w:p w14:paraId="2BE7DC42" w14:textId="29B31DA6" w:rsidR="00BB242C" w:rsidRPr="00781F04" w:rsidRDefault="00333005" w:rsidP="00BB242C">
      <w:pPr>
        <w:textAlignment w:val="baseline"/>
        <w:rPr>
          <w:rFonts w:eastAsia="Times New Roman" w:cs="Times New Roman"/>
          <w:sz w:val="24"/>
          <w:szCs w:val="24"/>
          <w:lang w:eastAsia="en-CA"/>
        </w:rPr>
      </w:pPr>
      <w:r>
        <w:rPr>
          <w:rFonts w:eastAsia="Times New Roman" w:cs="Times New Roman"/>
          <w:sz w:val="24"/>
          <w:szCs w:val="24"/>
          <w:lang w:eastAsia="en-CA"/>
        </w:rPr>
        <w:t>A</w:t>
      </w:r>
      <w:r w:rsidR="00BB242C" w:rsidRPr="00781F04">
        <w:rPr>
          <w:rFonts w:eastAsia="Times New Roman" w:cs="Times New Roman"/>
          <w:sz w:val="24"/>
          <w:szCs w:val="24"/>
          <w:lang w:eastAsia="en-CA"/>
        </w:rPr>
        <w:t xml:space="preserve">ccording to BC’s </w:t>
      </w:r>
      <w:hyperlink r:id="rId12" w:history="1">
        <w:r w:rsidR="00BB242C" w:rsidRPr="00781F04">
          <w:rPr>
            <w:rStyle w:val="Hyperlink"/>
            <w:rFonts w:eastAsia="Times New Roman" w:cs="Times New Roman"/>
            <w:sz w:val="24"/>
            <w:szCs w:val="24"/>
            <w:lang w:eastAsia="en-CA"/>
          </w:rPr>
          <w:t>Adolescent Health Survey</w:t>
        </w:r>
      </w:hyperlink>
      <w:r w:rsidR="00BB242C">
        <w:rPr>
          <w:rFonts w:eastAsia="Times New Roman" w:cs="Times New Roman"/>
          <w:sz w:val="24"/>
          <w:szCs w:val="24"/>
          <w:lang w:eastAsia="en-CA"/>
        </w:rPr>
        <w:t xml:space="preserve"> (</w:t>
      </w:r>
      <w:r w:rsidR="00BB242C" w:rsidRPr="00781F04">
        <w:rPr>
          <w:rFonts w:eastAsia="Times New Roman" w:cs="Times New Roman"/>
          <w:sz w:val="24"/>
          <w:szCs w:val="24"/>
          <w:lang w:eastAsia="en-CA"/>
        </w:rPr>
        <w:t>2013)</w:t>
      </w:r>
      <w:r>
        <w:rPr>
          <w:rFonts w:eastAsia="Times New Roman" w:cs="Times New Roman"/>
          <w:sz w:val="24"/>
          <w:szCs w:val="24"/>
          <w:lang w:eastAsia="en-CA"/>
        </w:rPr>
        <w:t>,</w:t>
      </w:r>
      <w:r w:rsidR="00BB242C" w:rsidRPr="00781F04">
        <w:rPr>
          <w:rFonts w:eastAsia="Times New Roman" w:cs="Times New Roman"/>
          <w:sz w:val="24"/>
          <w:szCs w:val="24"/>
          <w:lang w:eastAsia="en-CA"/>
        </w:rPr>
        <w:t xml:space="preserve"> most youth across BC (83%) reported feeling at least some stress in the past month. Females were more likely than males </w:t>
      </w:r>
      <w:r w:rsidRPr="00781F04">
        <w:rPr>
          <w:rFonts w:eastAsia="Times New Roman" w:cs="Times New Roman"/>
          <w:sz w:val="24"/>
          <w:szCs w:val="24"/>
          <w:lang w:eastAsia="en-CA"/>
        </w:rPr>
        <w:t>(13% v</w:t>
      </w:r>
      <w:r>
        <w:rPr>
          <w:rFonts w:eastAsia="Times New Roman" w:cs="Times New Roman"/>
          <w:sz w:val="24"/>
          <w:szCs w:val="24"/>
          <w:lang w:eastAsia="en-CA"/>
        </w:rPr>
        <w:t>ersus</w:t>
      </w:r>
      <w:r w:rsidRPr="00781F04">
        <w:rPr>
          <w:rFonts w:eastAsia="Times New Roman" w:cs="Times New Roman"/>
          <w:sz w:val="24"/>
          <w:szCs w:val="24"/>
          <w:lang w:eastAsia="en-CA"/>
        </w:rPr>
        <w:t xml:space="preserve"> 5%) </w:t>
      </w:r>
      <w:r w:rsidR="00BB242C" w:rsidRPr="00781F04">
        <w:rPr>
          <w:rFonts w:eastAsia="Times New Roman" w:cs="Times New Roman"/>
          <w:sz w:val="24"/>
          <w:szCs w:val="24"/>
          <w:lang w:eastAsia="en-CA"/>
        </w:rPr>
        <w:t>to experience extreme stress that prevented them from functioning properly</w:t>
      </w:r>
      <w:r>
        <w:rPr>
          <w:rFonts w:eastAsia="Times New Roman" w:cs="Times New Roman"/>
          <w:sz w:val="24"/>
          <w:szCs w:val="24"/>
          <w:lang w:eastAsia="en-CA"/>
        </w:rPr>
        <w:t>.</w:t>
      </w:r>
      <w:r w:rsidR="00BB242C" w:rsidRPr="00781F04">
        <w:rPr>
          <w:rFonts w:eastAsia="Times New Roman" w:cs="Times New Roman"/>
          <w:sz w:val="24"/>
          <w:szCs w:val="24"/>
          <w:lang w:eastAsia="en-CA"/>
        </w:rPr>
        <w:t xml:space="preserve"> Of those who reported using alcohol or other drugs, 16% of males and 25% of females cited stress as a reason for using.</w:t>
      </w:r>
    </w:p>
    <w:p w14:paraId="78F99B6D" w14:textId="77777777" w:rsidR="00BB242C" w:rsidRPr="00781F04" w:rsidRDefault="00BB242C" w:rsidP="00BB242C">
      <w:pPr>
        <w:textAlignment w:val="baseline"/>
        <w:rPr>
          <w:rFonts w:eastAsia="Times New Roman" w:cs="Times New Roman"/>
          <w:sz w:val="24"/>
          <w:szCs w:val="24"/>
          <w:lang w:eastAsia="en-CA"/>
        </w:rPr>
      </w:pPr>
      <w:r w:rsidRPr="00781F04">
        <w:rPr>
          <w:rFonts w:eastAsia="Times New Roman" w:cs="Times New Roman"/>
          <w:sz w:val="24"/>
          <w:szCs w:val="24"/>
          <w:lang w:eastAsia="en-CA"/>
        </w:rPr>
        <w:t>All of us experience stress and</w:t>
      </w:r>
      <w:r>
        <w:rPr>
          <w:rFonts w:eastAsia="Times New Roman" w:cs="Times New Roman"/>
          <w:sz w:val="24"/>
          <w:szCs w:val="24"/>
          <w:lang w:eastAsia="en-CA"/>
        </w:rPr>
        <w:t>,</w:t>
      </w:r>
      <w:r w:rsidRPr="00781F04">
        <w:rPr>
          <w:rFonts w:eastAsia="Times New Roman" w:cs="Times New Roman"/>
          <w:sz w:val="24"/>
          <w:szCs w:val="24"/>
          <w:lang w:eastAsia="en-CA"/>
        </w:rPr>
        <w:t xml:space="preserve"> while it’s not always a bad thing (e.g., starting a new school year, preparing for a trip or a </w:t>
      </w:r>
      <w:proofErr w:type="gramStart"/>
      <w:r w:rsidRPr="00781F04">
        <w:rPr>
          <w:rFonts w:eastAsia="Times New Roman" w:cs="Times New Roman"/>
          <w:sz w:val="24"/>
          <w:szCs w:val="24"/>
          <w:lang w:eastAsia="en-CA"/>
        </w:rPr>
        <w:t>performance</w:t>
      </w:r>
      <w:proofErr w:type="gramEnd"/>
      <w:r w:rsidRPr="00781F04">
        <w:rPr>
          <w:rFonts w:eastAsia="Times New Roman" w:cs="Times New Roman"/>
          <w:sz w:val="24"/>
          <w:szCs w:val="24"/>
          <w:lang w:eastAsia="en-CA"/>
        </w:rPr>
        <w:t xml:space="preserve">), it is important to learn how to manage stress in a healthy way. Drinking alcohol or using other drugs may provide us with temporary relief from stress. But </w:t>
      </w:r>
      <w:r>
        <w:rPr>
          <w:rFonts w:eastAsia="Times New Roman" w:cs="Times New Roman"/>
          <w:sz w:val="24"/>
          <w:szCs w:val="24"/>
          <w:lang w:eastAsia="en-CA"/>
        </w:rPr>
        <w:t>using</w:t>
      </w:r>
      <w:r w:rsidRPr="00781F04">
        <w:rPr>
          <w:rFonts w:eastAsia="Times New Roman" w:cs="Times New Roman"/>
          <w:sz w:val="24"/>
          <w:szCs w:val="24"/>
          <w:lang w:eastAsia="en-CA"/>
        </w:rPr>
        <w:t xml:space="preserve"> substances </w:t>
      </w:r>
      <w:r>
        <w:rPr>
          <w:rFonts w:eastAsia="Times New Roman" w:cs="Times New Roman"/>
          <w:sz w:val="24"/>
          <w:szCs w:val="24"/>
          <w:lang w:eastAsia="en-CA"/>
        </w:rPr>
        <w:t xml:space="preserve">too often </w:t>
      </w:r>
      <w:r w:rsidRPr="00781F04">
        <w:rPr>
          <w:rFonts w:eastAsia="Times New Roman" w:cs="Times New Roman"/>
          <w:sz w:val="24"/>
          <w:szCs w:val="24"/>
          <w:lang w:eastAsia="en-CA"/>
        </w:rPr>
        <w:t xml:space="preserve">as a coping strategy may </w:t>
      </w:r>
      <w:r>
        <w:rPr>
          <w:rFonts w:eastAsia="Times New Roman" w:cs="Times New Roman"/>
          <w:sz w:val="24"/>
          <w:szCs w:val="24"/>
          <w:lang w:eastAsia="en-CA"/>
        </w:rPr>
        <w:t xml:space="preserve">lead to significant </w:t>
      </w:r>
      <w:r w:rsidRPr="00781F04">
        <w:rPr>
          <w:rFonts w:eastAsia="Times New Roman" w:cs="Times New Roman"/>
          <w:sz w:val="24"/>
          <w:szCs w:val="24"/>
          <w:lang w:eastAsia="en-CA"/>
        </w:rPr>
        <w:t>harm.</w:t>
      </w:r>
    </w:p>
    <w:p w14:paraId="57287B7A" w14:textId="2CBE8783" w:rsidR="00BB242C" w:rsidRPr="00781F04" w:rsidRDefault="00BB242C" w:rsidP="00BB242C">
      <w:pPr>
        <w:textAlignment w:val="baseline"/>
        <w:rPr>
          <w:rFonts w:eastAsia="Times New Roman" w:cs="Times New Roman"/>
          <w:sz w:val="24"/>
          <w:szCs w:val="24"/>
          <w:lang w:eastAsia="en-CA"/>
        </w:rPr>
      </w:pPr>
      <w:r w:rsidRPr="00781F04">
        <w:rPr>
          <w:rFonts w:eastAsia="Times New Roman" w:cs="Times New Roman"/>
          <w:sz w:val="24"/>
          <w:szCs w:val="24"/>
          <w:lang w:eastAsia="en-CA"/>
        </w:rPr>
        <w:t xml:space="preserve">While everyone copes with stress differently, </w:t>
      </w:r>
      <w:r w:rsidR="00333005">
        <w:rPr>
          <w:rFonts w:eastAsia="Times New Roman" w:cs="Times New Roman"/>
          <w:sz w:val="24"/>
          <w:szCs w:val="24"/>
          <w:lang w:eastAsia="en-CA"/>
        </w:rPr>
        <w:t xml:space="preserve">getting </w:t>
      </w:r>
      <w:r w:rsidRPr="00781F04">
        <w:rPr>
          <w:rFonts w:eastAsia="Times New Roman" w:cs="Times New Roman"/>
          <w:sz w:val="24"/>
          <w:szCs w:val="24"/>
          <w:lang w:eastAsia="en-CA"/>
        </w:rPr>
        <w:t>regular physical activity is one of the best things you can do for your health and it’s also an important part of a stress</w:t>
      </w:r>
      <w:r>
        <w:rPr>
          <w:rFonts w:eastAsia="Times New Roman" w:cs="Times New Roman"/>
          <w:sz w:val="24"/>
          <w:szCs w:val="24"/>
          <w:lang w:eastAsia="en-CA"/>
        </w:rPr>
        <w:t>-</w:t>
      </w:r>
      <w:r w:rsidRPr="00781F04">
        <w:rPr>
          <w:rFonts w:eastAsia="Times New Roman" w:cs="Times New Roman"/>
          <w:sz w:val="24"/>
          <w:szCs w:val="24"/>
          <w:lang w:eastAsia="en-CA"/>
        </w:rPr>
        <w:t>busting lifestyle. It can change your mood – so if you are feeling sluggish, some activity can make you feel more energized and alert. But it can also help calm agitated, angry</w:t>
      </w:r>
      <w:r w:rsidR="00333005">
        <w:rPr>
          <w:rFonts w:eastAsia="Times New Roman" w:cs="Times New Roman"/>
          <w:sz w:val="24"/>
          <w:szCs w:val="24"/>
          <w:lang w:eastAsia="en-CA"/>
        </w:rPr>
        <w:t>,</w:t>
      </w:r>
      <w:r w:rsidRPr="00781F04">
        <w:rPr>
          <w:rFonts w:eastAsia="Times New Roman" w:cs="Times New Roman"/>
          <w:sz w:val="24"/>
          <w:szCs w:val="24"/>
          <w:lang w:eastAsia="en-CA"/>
        </w:rPr>
        <w:t xml:space="preserve"> or anxious feelings. It can reduce levels of the stress hormones that cause the physical feeling of being stressed (like feeling tense or hyper-aroused) and also result in the release of </w:t>
      </w:r>
      <w:r w:rsidR="00333005">
        <w:rPr>
          <w:rFonts w:eastAsia="Times New Roman" w:cs="Times New Roman"/>
          <w:sz w:val="24"/>
          <w:szCs w:val="24"/>
          <w:lang w:eastAsia="en-CA"/>
        </w:rPr>
        <w:t xml:space="preserve">the </w:t>
      </w:r>
      <w:r w:rsidRPr="00781F04">
        <w:rPr>
          <w:rFonts w:eastAsia="Times New Roman" w:cs="Times New Roman"/>
          <w:sz w:val="24"/>
          <w:szCs w:val="24"/>
          <w:lang w:eastAsia="en-CA"/>
        </w:rPr>
        <w:t>feel-good brain chemicals.</w:t>
      </w:r>
      <w:r w:rsidRPr="00781F04">
        <w:rPr>
          <w:rFonts w:eastAsia="Times New Roman" w:cs="Times New Roman"/>
          <w:i/>
          <w:iCs/>
          <w:sz w:val="24"/>
          <w:szCs w:val="24"/>
          <w:lang w:eastAsia="en-CA"/>
        </w:rPr>
        <w:t> </w:t>
      </w:r>
    </w:p>
    <w:p w14:paraId="238E4146" w14:textId="1ACCA16E" w:rsidR="00446EEA" w:rsidRDefault="00446EEA" w:rsidP="00BB242C">
      <w:pPr>
        <w:spacing w:after="200" w:line="276" w:lineRule="auto"/>
      </w:pPr>
      <w:r>
        <w:br w:type="page"/>
      </w:r>
    </w:p>
    <w:p w14:paraId="0C18B1AA" w14:textId="1ED4B74A" w:rsidR="00446EEA" w:rsidRPr="00446EEA" w:rsidRDefault="00446EEA" w:rsidP="00BE0076">
      <w:pPr>
        <w:pStyle w:val="Heading1"/>
        <w:rPr>
          <w:rFonts w:eastAsia="Times New Roman"/>
          <w:lang w:eastAsia="en-CA"/>
        </w:rPr>
      </w:pPr>
      <w:r w:rsidRPr="00446EEA">
        <w:rPr>
          <w:rFonts w:eastAsia="Times New Roman"/>
          <w:noProof/>
          <w:lang w:val="en-US"/>
        </w:rPr>
        <w:lastRenderedPageBreak/>
        <w:drawing>
          <wp:anchor distT="0" distB="0" distL="114300" distR="114300" simplePos="0" relativeHeight="251661312" behindDoc="0" locked="0" layoutInCell="1" allowOverlap="1" wp14:anchorId="65C65E91" wp14:editId="61885B3C">
            <wp:simplePos x="0" y="0"/>
            <wp:positionH relativeFrom="margin">
              <wp:posOffset>4895850</wp:posOffset>
            </wp:positionH>
            <wp:positionV relativeFrom="margin">
              <wp:posOffset>-635</wp:posOffset>
            </wp:positionV>
            <wp:extent cx="1371600" cy="12896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rriculum model-B&amp;W-201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1289685"/>
                    </a:xfrm>
                    <a:prstGeom prst="rect">
                      <a:avLst/>
                    </a:prstGeom>
                  </pic:spPr>
                </pic:pic>
              </a:graphicData>
            </a:graphic>
            <wp14:sizeRelH relativeFrom="margin">
              <wp14:pctWidth>0</wp14:pctWidth>
            </wp14:sizeRelH>
            <wp14:sizeRelV relativeFrom="margin">
              <wp14:pctHeight>0</wp14:pctHeight>
            </wp14:sizeRelV>
          </wp:anchor>
        </w:drawing>
      </w:r>
      <w:r w:rsidRPr="00446EEA">
        <w:rPr>
          <w:rFonts w:eastAsia="Times New Roman"/>
          <w:lang w:eastAsia="en-CA"/>
        </w:rPr>
        <w:t>Links to Curriculum</w:t>
      </w:r>
    </w:p>
    <w:p w14:paraId="2A649117" w14:textId="5F1CF875" w:rsidR="00446EEA" w:rsidRPr="00446EEA" w:rsidRDefault="00446EEA" w:rsidP="00BE0076">
      <w:pPr>
        <w:pStyle w:val="Heading2"/>
        <w:rPr>
          <w:lang w:eastAsia="en-CA"/>
        </w:rPr>
      </w:pPr>
      <w:r w:rsidRPr="00446EEA">
        <w:rPr>
          <w:lang w:eastAsia="en-CA"/>
        </w:rPr>
        <w:t xml:space="preserve">Core </w:t>
      </w:r>
      <w:r w:rsidR="00333005">
        <w:rPr>
          <w:lang w:eastAsia="en-CA"/>
        </w:rPr>
        <w:t>C</w:t>
      </w:r>
      <w:r w:rsidRPr="00446EEA">
        <w:rPr>
          <w:lang w:eastAsia="en-CA"/>
        </w:rPr>
        <w:t>ompetencies</w:t>
      </w:r>
    </w:p>
    <w:p w14:paraId="6F1EDA06" w14:textId="77777777" w:rsidR="00446EEA" w:rsidRPr="00446EEA" w:rsidRDefault="00446EEA" w:rsidP="00446EEA">
      <w:pPr>
        <w:numPr>
          <w:ilvl w:val="0"/>
          <w:numId w:val="7"/>
        </w:numPr>
        <w:contextualSpacing/>
        <w:rPr>
          <w:lang w:eastAsia="en-CA"/>
        </w:rPr>
      </w:pPr>
      <w:r w:rsidRPr="00446EEA">
        <w:rPr>
          <w:lang w:eastAsia="en-CA"/>
        </w:rPr>
        <w:t>Communication</w:t>
      </w:r>
    </w:p>
    <w:p w14:paraId="0D9EFAA4" w14:textId="77777777" w:rsidR="00446EEA" w:rsidRPr="00446EEA" w:rsidRDefault="00446EEA" w:rsidP="00446EEA">
      <w:pPr>
        <w:numPr>
          <w:ilvl w:val="1"/>
          <w:numId w:val="7"/>
        </w:numPr>
        <w:contextualSpacing/>
        <w:rPr>
          <w:lang w:eastAsia="en-CA"/>
        </w:rPr>
      </w:pPr>
      <w:r w:rsidRPr="00446EEA">
        <w:rPr>
          <w:lang w:eastAsia="en-CA"/>
        </w:rPr>
        <w:t xml:space="preserve">Connect and engage with others (to share and develop ideas)                       </w:t>
      </w:r>
    </w:p>
    <w:p w14:paraId="27020CC4" w14:textId="77777777" w:rsidR="00446EEA" w:rsidRPr="00446EEA" w:rsidRDefault="00446EEA" w:rsidP="00446EEA">
      <w:pPr>
        <w:numPr>
          <w:ilvl w:val="1"/>
          <w:numId w:val="7"/>
        </w:numPr>
        <w:contextualSpacing/>
        <w:rPr>
          <w:lang w:eastAsia="en-CA"/>
        </w:rPr>
      </w:pPr>
      <w:r w:rsidRPr="00446EEA">
        <w:rPr>
          <w:lang w:eastAsia="en-CA"/>
        </w:rPr>
        <w:t xml:space="preserve">Acquire, interpret, and present information (includes inquiries)                    </w:t>
      </w:r>
    </w:p>
    <w:p w14:paraId="14B094F8" w14:textId="77777777" w:rsidR="00446EEA" w:rsidRPr="00446EEA" w:rsidRDefault="00446EEA" w:rsidP="00446EEA">
      <w:pPr>
        <w:numPr>
          <w:ilvl w:val="1"/>
          <w:numId w:val="7"/>
        </w:numPr>
        <w:contextualSpacing/>
        <w:rPr>
          <w:lang w:eastAsia="en-CA"/>
        </w:rPr>
      </w:pPr>
      <w:r w:rsidRPr="00446EEA">
        <w:rPr>
          <w:lang w:eastAsia="en-CA"/>
        </w:rPr>
        <w:t xml:space="preserve">Collaborate to plan, carry out, and review constructions and activities         </w:t>
      </w:r>
    </w:p>
    <w:p w14:paraId="554FB8CC" w14:textId="77777777" w:rsidR="00446EEA" w:rsidRPr="00446EEA" w:rsidRDefault="00446EEA" w:rsidP="00446EEA">
      <w:pPr>
        <w:numPr>
          <w:ilvl w:val="1"/>
          <w:numId w:val="7"/>
        </w:numPr>
        <w:contextualSpacing/>
        <w:rPr>
          <w:lang w:eastAsia="en-CA"/>
        </w:rPr>
      </w:pPr>
      <w:r w:rsidRPr="00446EEA">
        <w:rPr>
          <w:lang w:eastAsia="en-CA"/>
        </w:rPr>
        <w:t>Explain/recount and reflect on experiences and accomplishments</w:t>
      </w:r>
    </w:p>
    <w:p w14:paraId="6E71479E" w14:textId="77777777" w:rsidR="00446EEA" w:rsidRPr="00446EEA" w:rsidRDefault="00446EEA" w:rsidP="00446EEA">
      <w:pPr>
        <w:numPr>
          <w:ilvl w:val="0"/>
          <w:numId w:val="7"/>
        </w:numPr>
        <w:contextualSpacing/>
        <w:rPr>
          <w:lang w:eastAsia="en-CA"/>
        </w:rPr>
      </w:pPr>
      <w:r w:rsidRPr="00446EEA">
        <w:rPr>
          <w:lang w:eastAsia="en-CA"/>
        </w:rPr>
        <w:t>Creative thinking</w:t>
      </w:r>
    </w:p>
    <w:p w14:paraId="66AE22D9" w14:textId="1F91D2DC" w:rsidR="0043035F" w:rsidRDefault="0043035F" w:rsidP="00446EEA">
      <w:pPr>
        <w:numPr>
          <w:ilvl w:val="1"/>
          <w:numId w:val="7"/>
        </w:numPr>
        <w:contextualSpacing/>
        <w:rPr>
          <w:lang w:eastAsia="en-CA"/>
        </w:rPr>
      </w:pPr>
      <w:r>
        <w:rPr>
          <w:lang w:eastAsia="en-CA"/>
        </w:rPr>
        <w:t>Novelty and value</w:t>
      </w:r>
    </w:p>
    <w:p w14:paraId="0AD56C9E" w14:textId="61070DED" w:rsidR="00446EEA" w:rsidRPr="00446EEA" w:rsidRDefault="00446EEA" w:rsidP="00446EEA">
      <w:pPr>
        <w:numPr>
          <w:ilvl w:val="1"/>
          <w:numId w:val="7"/>
        </w:numPr>
        <w:contextualSpacing/>
        <w:rPr>
          <w:lang w:eastAsia="en-CA"/>
        </w:rPr>
      </w:pPr>
      <w:r w:rsidRPr="00446EEA">
        <w:rPr>
          <w:lang w:eastAsia="en-CA"/>
        </w:rPr>
        <w:t>Generating ideas</w:t>
      </w:r>
    </w:p>
    <w:p w14:paraId="38B49263" w14:textId="77777777" w:rsidR="00446EEA" w:rsidRPr="00446EEA" w:rsidRDefault="00446EEA" w:rsidP="00446EEA">
      <w:pPr>
        <w:numPr>
          <w:ilvl w:val="1"/>
          <w:numId w:val="7"/>
        </w:numPr>
        <w:contextualSpacing/>
        <w:rPr>
          <w:lang w:eastAsia="en-CA"/>
        </w:rPr>
      </w:pPr>
      <w:r w:rsidRPr="00446EEA">
        <w:rPr>
          <w:lang w:eastAsia="en-CA"/>
        </w:rPr>
        <w:t>Developing ideas</w:t>
      </w:r>
    </w:p>
    <w:p w14:paraId="0260A128" w14:textId="77777777" w:rsidR="00446EEA" w:rsidRPr="00446EEA" w:rsidRDefault="00446EEA" w:rsidP="00446EEA">
      <w:pPr>
        <w:numPr>
          <w:ilvl w:val="0"/>
          <w:numId w:val="7"/>
        </w:numPr>
        <w:contextualSpacing/>
        <w:rPr>
          <w:lang w:eastAsia="en-CA"/>
        </w:rPr>
      </w:pPr>
      <w:r w:rsidRPr="00446EEA">
        <w:rPr>
          <w:lang w:eastAsia="en-CA"/>
        </w:rPr>
        <w:t>Critical thinking</w:t>
      </w:r>
    </w:p>
    <w:p w14:paraId="5013300E" w14:textId="77777777" w:rsidR="00446EEA" w:rsidRPr="00446EEA" w:rsidRDefault="00446EEA" w:rsidP="00446EEA">
      <w:pPr>
        <w:numPr>
          <w:ilvl w:val="1"/>
          <w:numId w:val="7"/>
        </w:numPr>
        <w:contextualSpacing/>
        <w:rPr>
          <w:lang w:eastAsia="en-CA"/>
        </w:rPr>
      </w:pPr>
      <w:r w:rsidRPr="00446EEA">
        <w:rPr>
          <w:lang w:eastAsia="en-CA"/>
        </w:rPr>
        <w:t>Analyze and critique</w:t>
      </w:r>
    </w:p>
    <w:p w14:paraId="0B276F98" w14:textId="77777777" w:rsidR="00446EEA" w:rsidRPr="00446EEA" w:rsidRDefault="00446EEA" w:rsidP="00446EEA">
      <w:pPr>
        <w:numPr>
          <w:ilvl w:val="1"/>
          <w:numId w:val="7"/>
        </w:numPr>
        <w:contextualSpacing/>
        <w:rPr>
          <w:lang w:eastAsia="en-CA"/>
        </w:rPr>
      </w:pPr>
      <w:r w:rsidRPr="00446EEA">
        <w:rPr>
          <w:lang w:eastAsia="en-CA"/>
        </w:rPr>
        <w:t>Question and investigate</w:t>
      </w:r>
    </w:p>
    <w:p w14:paraId="02F0D0EC" w14:textId="77777777" w:rsidR="00446EEA" w:rsidRPr="00446EEA" w:rsidRDefault="00446EEA" w:rsidP="00446EEA">
      <w:pPr>
        <w:numPr>
          <w:ilvl w:val="1"/>
          <w:numId w:val="7"/>
        </w:numPr>
        <w:contextualSpacing/>
        <w:rPr>
          <w:lang w:eastAsia="en-CA"/>
        </w:rPr>
      </w:pPr>
      <w:r w:rsidRPr="00446EEA">
        <w:rPr>
          <w:lang w:eastAsia="en-CA"/>
        </w:rPr>
        <w:t>Develop and design</w:t>
      </w:r>
    </w:p>
    <w:p w14:paraId="4541257F" w14:textId="650687A4" w:rsidR="00C942BA" w:rsidRDefault="00C942BA" w:rsidP="00C942BA">
      <w:pPr>
        <w:numPr>
          <w:ilvl w:val="0"/>
          <w:numId w:val="7"/>
        </w:numPr>
        <w:contextualSpacing/>
        <w:rPr>
          <w:lang w:eastAsia="en-CA"/>
        </w:rPr>
      </w:pPr>
      <w:r>
        <w:rPr>
          <w:lang w:eastAsia="en-CA"/>
        </w:rPr>
        <w:t>Personal awareness and responsibility</w:t>
      </w:r>
    </w:p>
    <w:p w14:paraId="468E81B5" w14:textId="6789B37E" w:rsidR="00C942BA" w:rsidRDefault="00C942BA" w:rsidP="00C942BA">
      <w:pPr>
        <w:numPr>
          <w:ilvl w:val="1"/>
          <w:numId w:val="7"/>
        </w:numPr>
        <w:contextualSpacing/>
        <w:rPr>
          <w:lang w:eastAsia="en-CA"/>
        </w:rPr>
      </w:pPr>
      <w:r>
        <w:rPr>
          <w:lang w:eastAsia="en-CA"/>
        </w:rPr>
        <w:t>Self-determination</w:t>
      </w:r>
    </w:p>
    <w:p w14:paraId="28B7E72E" w14:textId="527FB830" w:rsidR="00C942BA" w:rsidRDefault="00C942BA" w:rsidP="00C942BA">
      <w:pPr>
        <w:numPr>
          <w:ilvl w:val="1"/>
          <w:numId w:val="7"/>
        </w:numPr>
        <w:contextualSpacing/>
        <w:rPr>
          <w:lang w:eastAsia="en-CA"/>
        </w:rPr>
      </w:pPr>
      <w:r>
        <w:rPr>
          <w:lang w:eastAsia="en-CA"/>
        </w:rPr>
        <w:t>Self-regulation</w:t>
      </w:r>
    </w:p>
    <w:p w14:paraId="08C9F723" w14:textId="7C6555A0" w:rsidR="00C942BA" w:rsidRDefault="00C942BA" w:rsidP="00C942BA">
      <w:pPr>
        <w:numPr>
          <w:ilvl w:val="1"/>
          <w:numId w:val="7"/>
        </w:numPr>
        <w:contextualSpacing/>
        <w:rPr>
          <w:lang w:eastAsia="en-CA"/>
        </w:rPr>
      </w:pPr>
      <w:r>
        <w:rPr>
          <w:lang w:eastAsia="en-CA"/>
        </w:rPr>
        <w:t>Well-being</w:t>
      </w:r>
    </w:p>
    <w:p w14:paraId="6B8B91C6" w14:textId="1001A6E4" w:rsidR="00446EEA" w:rsidRPr="00446EEA" w:rsidRDefault="00446EEA" w:rsidP="00446EEA">
      <w:pPr>
        <w:numPr>
          <w:ilvl w:val="0"/>
          <w:numId w:val="7"/>
        </w:numPr>
        <w:contextualSpacing/>
        <w:rPr>
          <w:lang w:eastAsia="en-CA"/>
        </w:rPr>
      </w:pPr>
      <w:r w:rsidRPr="00446EEA">
        <w:rPr>
          <w:lang w:eastAsia="en-CA"/>
        </w:rPr>
        <w:t>Social responsibility</w:t>
      </w:r>
    </w:p>
    <w:p w14:paraId="646440EE" w14:textId="77777777" w:rsidR="00446EEA" w:rsidRPr="00446EEA" w:rsidRDefault="00446EEA" w:rsidP="00446EEA">
      <w:pPr>
        <w:numPr>
          <w:ilvl w:val="1"/>
          <w:numId w:val="7"/>
        </w:numPr>
        <w:contextualSpacing/>
        <w:rPr>
          <w:lang w:eastAsia="en-CA"/>
        </w:rPr>
      </w:pPr>
      <w:r w:rsidRPr="00446EEA">
        <w:rPr>
          <w:lang w:eastAsia="en-CA"/>
        </w:rPr>
        <w:t>Contributing to community and caring for the environment</w:t>
      </w:r>
    </w:p>
    <w:p w14:paraId="751BDFDF" w14:textId="77777777" w:rsidR="00446EEA" w:rsidRPr="00446EEA" w:rsidRDefault="00446EEA" w:rsidP="00446EEA">
      <w:pPr>
        <w:numPr>
          <w:ilvl w:val="1"/>
          <w:numId w:val="7"/>
        </w:numPr>
        <w:contextualSpacing/>
        <w:rPr>
          <w:lang w:eastAsia="en-CA"/>
        </w:rPr>
      </w:pPr>
      <w:r w:rsidRPr="00446EEA">
        <w:rPr>
          <w:lang w:eastAsia="en-CA"/>
        </w:rPr>
        <w:t>Building relationships</w:t>
      </w:r>
    </w:p>
    <w:p w14:paraId="6C07EB34" w14:textId="77777777" w:rsidR="00892D10" w:rsidRDefault="00892D10" w:rsidP="00892D10">
      <w:pPr>
        <w:rPr>
          <w:lang w:eastAsia="en-CA"/>
        </w:rPr>
      </w:pPr>
    </w:p>
    <w:p w14:paraId="182AC007" w14:textId="3EAC5593" w:rsidR="00BB242C" w:rsidRDefault="00BB242C" w:rsidP="00892D10">
      <w:pPr>
        <w:pStyle w:val="Heading2"/>
        <w:rPr>
          <w:lang w:eastAsia="en-CA"/>
        </w:rPr>
      </w:pPr>
      <w:r>
        <w:rPr>
          <w:lang w:eastAsia="en-CA"/>
        </w:rPr>
        <w:t xml:space="preserve">First Peoples Principles of Learning </w:t>
      </w:r>
    </w:p>
    <w:p w14:paraId="1C8DF84B" w14:textId="77777777" w:rsidR="00BB242C" w:rsidRDefault="00BB242C" w:rsidP="00BB242C">
      <w:pPr>
        <w:pStyle w:val="ListParagraph"/>
        <w:keepNext/>
        <w:keepLines/>
        <w:numPr>
          <w:ilvl w:val="0"/>
          <w:numId w:val="23"/>
        </w:numPr>
        <w:spacing w:before="200" w:after="60"/>
        <w:outlineLvl w:val="1"/>
      </w:pPr>
      <w:r>
        <w:t xml:space="preserve">Learning ultimately supports the </w:t>
      </w:r>
      <w:proofErr w:type="gramStart"/>
      <w:r>
        <w:t>well-being</w:t>
      </w:r>
      <w:proofErr w:type="gramEnd"/>
      <w:r>
        <w:t xml:space="preserve"> of the self, the family, the community, the land, the spirits, and the ancestors. </w:t>
      </w:r>
    </w:p>
    <w:p w14:paraId="61D8823C" w14:textId="1DC7FEFD" w:rsidR="00BB242C" w:rsidRPr="00BB242C" w:rsidRDefault="00BB242C" w:rsidP="00BB242C">
      <w:pPr>
        <w:pStyle w:val="ListParagraph"/>
        <w:keepNext/>
        <w:keepLines/>
        <w:numPr>
          <w:ilvl w:val="0"/>
          <w:numId w:val="23"/>
        </w:numPr>
        <w:spacing w:before="200" w:after="60"/>
        <w:outlineLvl w:val="1"/>
        <w:rPr>
          <w:rFonts w:ascii="Myriad Pro" w:eastAsiaTheme="majorEastAsia" w:hAnsi="Myriad Pro" w:cstheme="majorBidi"/>
          <w:bCs/>
          <w:szCs w:val="26"/>
          <w:lang w:eastAsia="en-CA"/>
        </w:rPr>
      </w:pPr>
      <w:r>
        <w:t>Learning is holistic, reflexive, reflective, experiential, and relational (focused on connectedness, on reciprocal relationships, and a sense of place).</w:t>
      </w:r>
    </w:p>
    <w:p w14:paraId="4968600D" w14:textId="745BC217" w:rsidR="00446EEA" w:rsidRDefault="00446EEA" w:rsidP="00892D10">
      <w:pPr>
        <w:pStyle w:val="Heading2"/>
        <w:rPr>
          <w:lang w:eastAsia="en-CA"/>
        </w:rPr>
      </w:pPr>
      <w:r w:rsidRPr="00446EEA">
        <w:rPr>
          <w:lang w:eastAsia="en-CA"/>
        </w:rPr>
        <w:t xml:space="preserve">Big </w:t>
      </w:r>
      <w:r w:rsidR="005F5F80">
        <w:rPr>
          <w:lang w:eastAsia="en-CA"/>
        </w:rPr>
        <w:t>I</w:t>
      </w:r>
      <w:r w:rsidRPr="00446EEA">
        <w:rPr>
          <w:lang w:eastAsia="en-CA"/>
        </w:rPr>
        <w:t xml:space="preserve">deas </w:t>
      </w:r>
    </w:p>
    <w:p w14:paraId="531763F7" w14:textId="77777777" w:rsidR="000E4D55" w:rsidRPr="000E4D55" w:rsidRDefault="000E4D55" w:rsidP="000E4D55">
      <w:pPr>
        <w:pStyle w:val="ListParagraph"/>
        <w:numPr>
          <w:ilvl w:val="0"/>
          <w:numId w:val="21"/>
        </w:numPr>
        <w:spacing w:after="0"/>
        <w:rPr>
          <w:lang w:eastAsia="en-CA"/>
        </w:rPr>
      </w:pPr>
      <w:r w:rsidRPr="000E4D55">
        <w:rPr>
          <w:lang w:eastAsia="en-CA"/>
        </w:rPr>
        <w:t xml:space="preserve">Healthy choices influence our physical, emotional, and mental </w:t>
      </w:r>
      <w:proofErr w:type="gramStart"/>
      <w:r w:rsidRPr="000E4D55">
        <w:rPr>
          <w:lang w:eastAsia="en-CA"/>
        </w:rPr>
        <w:t>well-being</w:t>
      </w:r>
      <w:proofErr w:type="gramEnd"/>
      <w:r w:rsidRPr="000E4D55">
        <w:rPr>
          <w:lang w:eastAsia="en-CA"/>
        </w:rPr>
        <w:t>.</w:t>
      </w:r>
    </w:p>
    <w:p w14:paraId="7002EC26" w14:textId="7F1AB8F3" w:rsidR="000E4D55" w:rsidRPr="000E4D55" w:rsidRDefault="000E4D55" w:rsidP="000E4D55">
      <w:pPr>
        <w:pStyle w:val="ListParagraph"/>
        <w:numPr>
          <w:ilvl w:val="0"/>
          <w:numId w:val="21"/>
        </w:numPr>
        <w:spacing w:after="0"/>
        <w:rPr>
          <w:lang w:eastAsia="en-CA"/>
        </w:rPr>
      </w:pPr>
      <w:r w:rsidRPr="000E4D55">
        <w:rPr>
          <w:lang w:eastAsia="en-CA"/>
        </w:rPr>
        <w:t>Healthy relationships can help us lead rewarding and fulfilling lives.</w:t>
      </w:r>
    </w:p>
    <w:p w14:paraId="3CEA00CB" w14:textId="77777777" w:rsidR="000E4D55" w:rsidRPr="000E4D55" w:rsidRDefault="000E4D55" w:rsidP="000E4D55">
      <w:pPr>
        <w:pStyle w:val="ListParagraph"/>
        <w:numPr>
          <w:ilvl w:val="0"/>
          <w:numId w:val="21"/>
        </w:numPr>
        <w:spacing w:after="0"/>
        <w:rPr>
          <w:lang w:eastAsia="en-CA"/>
        </w:rPr>
      </w:pPr>
      <w:r w:rsidRPr="000E4D55">
        <w:rPr>
          <w:lang w:eastAsia="en-CA"/>
        </w:rPr>
        <w:t xml:space="preserve">Advocating for the health and </w:t>
      </w:r>
      <w:proofErr w:type="gramStart"/>
      <w:r w:rsidRPr="000E4D55">
        <w:rPr>
          <w:lang w:eastAsia="en-CA"/>
        </w:rPr>
        <w:t>well-being</w:t>
      </w:r>
      <w:proofErr w:type="gramEnd"/>
      <w:r w:rsidRPr="000E4D55">
        <w:rPr>
          <w:lang w:eastAsia="en-CA"/>
        </w:rPr>
        <w:t xml:space="preserve"> of others connects us to our community.</w:t>
      </w:r>
    </w:p>
    <w:p w14:paraId="348A452F" w14:textId="7574940A" w:rsidR="00C942BA" w:rsidRPr="00446EEA" w:rsidRDefault="000E4D55" w:rsidP="00892D10">
      <w:pPr>
        <w:pStyle w:val="Heading2"/>
        <w:rPr>
          <w:lang w:eastAsia="en-CA"/>
        </w:rPr>
      </w:pPr>
      <w:r>
        <w:rPr>
          <w:lang w:eastAsia="en-CA"/>
        </w:rPr>
        <w:t>Drug literacy</w:t>
      </w:r>
      <w:r w:rsidR="005F5F80">
        <w:rPr>
          <w:lang w:eastAsia="en-CA"/>
        </w:rPr>
        <w:t>–</w:t>
      </w:r>
      <w:r>
        <w:rPr>
          <w:lang w:eastAsia="en-CA"/>
        </w:rPr>
        <w:t xml:space="preserve">related ideas </w:t>
      </w:r>
    </w:p>
    <w:p w14:paraId="1A4A5013" w14:textId="25043861" w:rsidR="00446EEA" w:rsidRPr="00446EEA" w:rsidRDefault="00446EEA" w:rsidP="00446EEA">
      <w:pPr>
        <w:numPr>
          <w:ilvl w:val="0"/>
          <w:numId w:val="8"/>
        </w:numPr>
        <w:contextualSpacing/>
        <w:rPr>
          <w:lang w:eastAsia="en-CA"/>
        </w:rPr>
      </w:pPr>
      <w:r w:rsidRPr="00446EEA">
        <w:rPr>
          <w:lang w:eastAsia="en-CA"/>
        </w:rPr>
        <w:t>Drugs can be tremendously helpful and also very harmful</w:t>
      </w:r>
      <w:r w:rsidR="005F5F80">
        <w:rPr>
          <w:lang w:eastAsia="en-CA"/>
        </w:rPr>
        <w:t>.</w:t>
      </w:r>
    </w:p>
    <w:p w14:paraId="2FEEA78B" w14:textId="2DF3ABA5" w:rsidR="00446EEA" w:rsidRPr="00446EEA" w:rsidRDefault="00446EEA" w:rsidP="00446EEA">
      <w:pPr>
        <w:numPr>
          <w:ilvl w:val="0"/>
          <w:numId w:val="8"/>
        </w:numPr>
        <w:contextualSpacing/>
        <w:rPr>
          <w:lang w:eastAsia="en-CA"/>
        </w:rPr>
      </w:pPr>
      <w:r w:rsidRPr="00446EEA">
        <w:rPr>
          <w:lang w:eastAsia="en-CA"/>
        </w:rPr>
        <w:t>As humans, both individually and as communities, we need to learn how to manage the drugs in our lives</w:t>
      </w:r>
      <w:r w:rsidR="005F5F80">
        <w:rPr>
          <w:lang w:eastAsia="en-CA"/>
        </w:rPr>
        <w:t>.</w:t>
      </w:r>
      <w:r w:rsidRPr="00446EEA">
        <w:rPr>
          <w:lang w:eastAsia="en-CA"/>
        </w:rPr>
        <w:t xml:space="preserve"> </w:t>
      </w:r>
    </w:p>
    <w:p w14:paraId="719E53A3" w14:textId="77777777" w:rsidR="00446EEA" w:rsidRPr="00446EEA" w:rsidRDefault="00446EEA" w:rsidP="00446EEA">
      <w:pPr>
        <w:spacing w:after="200" w:line="276" w:lineRule="auto"/>
        <w:rPr>
          <w:rFonts w:ascii="Myriad Pro" w:eastAsiaTheme="majorEastAsia" w:hAnsi="Myriad Pro" w:cstheme="majorBidi"/>
          <w:bCs/>
          <w:szCs w:val="26"/>
          <w:lang w:eastAsia="en-CA"/>
        </w:rPr>
      </w:pPr>
      <w:r w:rsidRPr="00446EEA">
        <w:rPr>
          <w:lang w:eastAsia="en-CA"/>
        </w:rPr>
        <w:br w:type="page"/>
      </w:r>
    </w:p>
    <w:p w14:paraId="61FB93BE" w14:textId="02D2B4BE" w:rsidR="00446EEA" w:rsidRDefault="00446EEA" w:rsidP="00BE0076">
      <w:pPr>
        <w:pStyle w:val="Heading2"/>
        <w:rPr>
          <w:lang w:eastAsia="en-CA"/>
        </w:rPr>
      </w:pPr>
      <w:r w:rsidRPr="00446EEA">
        <w:rPr>
          <w:lang w:eastAsia="en-CA"/>
        </w:rPr>
        <w:lastRenderedPageBreak/>
        <w:t>C</w:t>
      </w:r>
      <w:r w:rsidR="005F5F80">
        <w:rPr>
          <w:lang w:eastAsia="en-CA"/>
        </w:rPr>
        <w:t>urricular C</w:t>
      </w:r>
      <w:r w:rsidRPr="00446EEA">
        <w:rPr>
          <w:lang w:eastAsia="en-CA"/>
        </w:rPr>
        <w:t xml:space="preserve">ompetencies and </w:t>
      </w:r>
      <w:r w:rsidR="005F5F80">
        <w:rPr>
          <w:lang w:eastAsia="en-CA"/>
        </w:rPr>
        <w:t>C</w:t>
      </w:r>
      <w:r w:rsidRPr="00446EEA">
        <w:rPr>
          <w:lang w:eastAsia="en-CA"/>
        </w:rPr>
        <w:t xml:space="preserve">ontent </w:t>
      </w:r>
    </w:p>
    <w:tbl>
      <w:tblPr>
        <w:tblStyle w:val="TableGrid"/>
        <w:tblW w:w="9351" w:type="dxa"/>
        <w:tblLook w:val="04A0" w:firstRow="1" w:lastRow="0" w:firstColumn="1" w:lastColumn="0" w:noHBand="0" w:noVBand="1"/>
      </w:tblPr>
      <w:tblGrid>
        <w:gridCol w:w="9351"/>
      </w:tblGrid>
      <w:tr w:rsidR="00446EEA" w:rsidRPr="00446EEA" w14:paraId="46292815" w14:textId="77777777" w:rsidTr="005233D6">
        <w:trPr>
          <w:trHeight w:val="250"/>
        </w:trPr>
        <w:tc>
          <w:tcPr>
            <w:tcW w:w="9351" w:type="dxa"/>
            <w:tcMar>
              <w:top w:w="43" w:type="dxa"/>
              <w:left w:w="115" w:type="dxa"/>
              <w:bottom w:w="43" w:type="dxa"/>
              <w:right w:w="115" w:type="dxa"/>
            </w:tcMar>
          </w:tcPr>
          <w:p w14:paraId="499DCF5E" w14:textId="4D4D82BD" w:rsidR="00446EEA" w:rsidRPr="00446EEA" w:rsidRDefault="00446EEA" w:rsidP="00446EEA">
            <w:pPr>
              <w:spacing w:line="216" w:lineRule="auto"/>
              <w:contextualSpacing/>
              <w:rPr>
                <w:b/>
                <w:lang w:eastAsia="en-CA"/>
              </w:rPr>
            </w:pPr>
            <w:r w:rsidRPr="00446EEA">
              <w:rPr>
                <w:b/>
                <w:lang w:eastAsia="en-CA"/>
              </w:rPr>
              <w:t>Physical and Health Education 9</w:t>
            </w:r>
          </w:p>
        </w:tc>
      </w:tr>
      <w:tr w:rsidR="00446EEA" w:rsidRPr="00446EEA" w14:paraId="20543326" w14:textId="77777777" w:rsidTr="005233D6">
        <w:trPr>
          <w:trHeight w:val="1049"/>
        </w:trPr>
        <w:tc>
          <w:tcPr>
            <w:tcW w:w="9351" w:type="dxa"/>
            <w:tcMar>
              <w:top w:w="43" w:type="dxa"/>
              <w:left w:w="115" w:type="dxa"/>
              <w:bottom w:w="43" w:type="dxa"/>
              <w:right w:w="115" w:type="dxa"/>
            </w:tcMar>
          </w:tcPr>
          <w:p w14:paraId="7DE016F5" w14:textId="77777777" w:rsidR="00446EEA" w:rsidRDefault="00446EEA" w:rsidP="00446EEA">
            <w:pPr>
              <w:numPr>
                <w:ilvl w:val="0"/>
                <w:numId w:val="13"/>
              </w:numPr>
              <w:spacing w:line="216" w:lineRule="auto"/>
              <w:contextualSpacing/>
              <w:rPr>
                <w:lang w:eastAsia="en-CA"/>
              </w:rPr>
            </w:pPr>
            <w:r>
              <w:rPr>
                <w:lang w:eastAsia="en-CA"/>
              </w:rPr>
              <w:t>Describe how students’ participation in physical activities at school, at home, and in the community can influence their health and fitness</w:t>
            </w:r>
          </w:p>
          <w:p w14:paraId="18DDB429" w14:textId="77777777" w:rsidR="00446EEA" w:rsidRDefault="00446EEA" w:rsidP="00446EEA">
            <w:pPr>
              <w:numPr>
                <w:ilvl w:val="0"/>
                <w:numId w:val="13"/>
              </w:numPr>
              <w:spacing w:line="216" w:lineRule="auto"/>
              <w:contextualSpacing/>
              <w:rPr>
                <w:lang w:eastAsia="en-CA"/>
              </w:rPr>
            </w:pPr>
            <w:r>
              <w:rPr>
                <w:lang w:eastAsia="en-CA"/>
              </w:rPr>
              <w:t>Propose healthy choices that support lifelong health and well-being</w:t>
            </w:r>
          </w:p>
          <w:p w14:paraId="61A92483" w14:textId="7FC4A6AD" w:rsidR="00446EEA" w:rsidRPr="00446EEA" w:rsidRDefault="00446EEA" w:rsidP="00446EEA">
            <w:pPr>
              <w:numPr>
                <w:ilvl w:val="0"/>
                <w:numId w:val="13"/>
              </w:numPr>
              <w:spacing w:line="216" w:lineRule="auto"/>
              <w:contextualSpacing/>
              <w:rPr>
                <w:lang w:eastAsia="en-CA"/>
              </w:rPr>
            </w:pPr>
            <w:r>
              <w:rPr>
                <w:lang w:eastAsia="en-CA"/>
              </w:rPr>
              <w:t>Create strategies for promoting the health and well-being of the school and community</w:t>
            </w:r>
          </w:p>
        </w:tc>
      </w:tr>
    </w:tbl>
    <w:p w14:paraId="3482E036" w14:textId="77777777" w:rsidR="00446EEA" w:rsidRPr="00446EEA" w:rsidRDefault="00446EEA" w:rsidP="00446EEA"/>
    <w:tbl>
      <w:tblPr>
        <w:tblStyle w:val="TableGrid"/>
        <w:tblW w:w="0" w:type="auto"/>
        <w:tblLook w:val="04A0" w:firstRow="1" w:lastRow="0" w:firstColumn="1" w:lastColumn="0" w:noHBand="0" w:noVBand="1"/>
      </w:tblPr>
      <w:tblGrid>
        <w:gridCol w:w="4695"/>
        <w:gridCol w:w="4655"/>
      </w:tblGrid>
      <w:tr w:rsidR="00446EEA" w:rsidRPr="00446EEA" w14:paraId="07EF63B0" w14:textId="77777777" w:rsidTr="00E21F92">
        <w:tc>
          <w:tcPr>
            <w:tcW w:w="9350" w:type="dxa"/>
            <w:gridSpan w:val="2"/>
            <w:shd w:val="clear" w:color="auto" w:fill="F2F2F2" w:themeFill="background1" w:themeFillShade="F2"/>
            <w:tcMar>
              <w:top w:w="43" w:type="dxa"/>
              <w:left w:w="115" w:type="dxa"/>
              <w:bottom w:w="43" w:type="dxa"/>
              <w:right w:w="115" w:type="dxa"/>
            </w:tcMar>
          </w:tcPr>
          <w:p w14:paraId="7937C400" w14:textId="492E10B3" w:rsidR="00446EEA" w:rsidRPr="005233D6" w:rsidRDefault="00446EEA" w:rsidP="00446EEA">
            <w:pPr>
              <w:spacing w:after="0" w:line="216" w:lineRule="auto"/>
              <w:rPr>
                <w:lang w:eastAsia="en-CA"/>
              </w:rPr>
            </w:pPr>
            <w:r w:rsidRPr="00446EEA">
              <w:rPr>
                <w:b/>
                <w:lang w:eastAsia="en-CA"/>
              </w:rPr>
              <w:t>Drug Literacy</w:t>
            </w:r>
            <w:r w:rsidR="005233D6">
              <w:rPr>
                <w:b/>
                <w:lang w:eastAsia="en-CA"/>
              </w:rPr>
              <w:t xml:space="preserve"> </w:t>
            </w:r>
            <w:r w:rsidR="005233D6" w:rsidRPr="005233D6">
              <w:rPr>
                <w:lang w:eastAsia="en-CA"/>
              </w:rPr>
              <w:t>(</w:t>
            </w:r>
            <w:r w:rsidR="006A2E85">
              <w:rPr>
                <w:lang w:eastAsia="en-CA"/>
              </w:rPr>
              <w:t>For the complete Drug Literacy Curriculum</w:t>
            </w:r>
            <w:r w:rsidR="005233D6">
              <w:rPr>
                <w:lang w:eastAsia="en-CA"/>
              </w:rPr>
              <w:t xml:space="preserve">, </w:t>
            </w:r>
            <w:r w:rsidR="006A2E85">
              <w:rPr>
                <w:lang w:eastAsia="en-CA"/>
              </w:rPr>
              <w:t>developed</w:t>
            </w:r>
            <w:r w:rsidR="005233D6">
              <w:rPr>
                <w:lang w:eastAsia="en-CA"/>
              </w:rPr>
              <w:t xml:space="preserve"> </w:t>
            </w:r>
            <w:r w:rsidR="006A2E85">
              <w:rPr>
                <w:lang w:eastAsia="en-CA"/>
              </w:rPr>
              <w:t xml:space="preserve">by </w:t>
            </w:r>
            <w:r w:rsidR="005233D6">
              <w:rPr>
                <w:lang w:eastAsia="en-CA"/>
              </w:rPr>
              <w:t xml:space="preserve">the Centre for Addictions Research of BC at </w:t>
            </w:r>
            <w:r w:rsidR="005F5F80">
              <w:rPr>
                <w:lang w:eastAsia="en-CA"/>
              </w:rPr>
              <w:t xml:space="preserve">the </w:t>
            </w:r>
            <w:r w:rsidR="005233D6">
              <w:rPr>
                <w:lang w:eastAsia="en-CA"/>
              </w:rPr>
              <w:t>University of Victoria</w:t>
            </w:r>
            <w:r w:rsidR="005233D6" w:rsidRPr="005233D6">
              <w:rPr>
                <w:lang w:eastAsia="en-CA"/>
              </w:rPr>
              <w:t xml:space="preserve">, </w:t>
            </w:r>
            <w:r w:rsidR="00BA10D7">
              <w:rPr>
                <w:lang w:eastAsia="en-CA"/>
              </w:rPr>
              <w:t>go to</w:t>
            </w:r>
            <w:r w:rsidR="006A2E85">
              <w:rPr>
                <w:lang w:eastAsia="en-CA"/>
              </w:rPr>
              <w:t xml:space="preserve"> </w:t>
            </w:r>
          </w:p>
          <w:p w14:paraId="1BE0537B" w14:textId="699B5AAD" w:rsidR="005233D6" w:rsidRPr="00446EEA" w:rsidRDefault="00AE09FA" w:rsidP="00446EEA">
            <w:pPr>
              <w:spacing w:after="0" w:line="216" w:lineRule="auto"/>
              <w:rPr>
                <w:b/>
                <w:lang w:eastAsia="en-CA"/>
              </w:rPr>
            </w:pPr>
            <w:hyperlink r:id="rId14" w:history="1">
              <w:r w:rsidR="005233D6" w:rsidRPr="005233D6">
                <w:rPr>
                  <w:rStyle w:val="Hyperlink"/>
                  <w:lang w:eastAsia="en-CA"/>
                </w:rPr>
                <w:t>http://www.uvic.ca/research/centres/carbc/assets/docs/iminds/hs-pp-drug-curriculum.pdf</w:t>
              </w:r>
            </w:hyperlink>
            <w:r w:rsidR="005233D6" w:rsidRPr="005233D6">
              <w:rPr>
                <w:lang w:eastAsia="en-CA"/>
              </w:rPr>
              <w:t>)</w:t>
            </w:r>
            <w:r w:rsidR="005233D6">
              <w:rPr>
                <w:b/>
                <w:lang w:eastAsia="en-CA"/>
              </w:rPr>
              <w:t xml:space="preserve"> </w:t>
            </w:r>
          </w:p>
        </w:tc>
      </w:tr>
      <w:tr w:rsidR="00446EEA" w:rsidRPr="00446EEA" w14:paraId="59E949F0" w14:textId="77777777" w:rsidTr="00997645">
        <w:trPr>
          <w:trHeight w:val="4321"/>
        </w:trPr>
        <w:tc>
          <w:tcPr>
            <w:tcW w:w="4695" w:type="dxa"/>
            <w:tcMar>
              <w:top w:w="43" w:type="dxa"/>
              <w:left w:w="115" w:type="dxa"/>
              <w:bottom w:w="43" w:type="dxa"/>
              <w:right w:w="115" w:type="dxa"/>
            </w:tcMar>
          </w:tcPr>
          <w:p w14:paraId="70403D7D" w14:textId="07437EF8" w:rsidR="00947599" w:rsidRDefault="00947599" w:rsidP="00947599">
            <w:pPr>
              <w:spacing w:after="0" w:line="216" w:lineRule="auto"/>
              <w:contextualSpacing/>
              <w:rPr>
                <w:lang w:eastAsia="en-CA"/>
              </w:rPr>
            </w:pPr>
            <w:r>
              <w:rPr>
                <w:lang w:eastAsia="en-CA"/>
              </w:rPr>
              <w:t xml:space="preserve">Students </w:t>
            </w:r>
            <w:r w:rsidR="00CF22A9">
              <w:rPr>
                <w:lang w:eastAsia="en-CA"/>
              </w:rPr>
              <w:t xml:space="preserve">need to </w:t>
            </w:r>
            <w:r>
              <w:rPr>
                <w:lang w:eastAsia="en-CA"/>
              </w:rPr>
              <w:t>learn to</w:t>
            </w:r>
            <w:r w:rsidR="00C1245F">
              <w:rPr>
                <w:lang w:eastAsia="en-CA"/>
              </w:rPr>
              <w:t>...</w:t>
            </w:r>
            <w:r>
              <w:rPr>
                <w:lang w:eastAsia="en-CA"/>
              </w:rPr>
              <w:t xml:space="preserve"> </w:t>
            </w:r>
            <w:bookmarkStart w:id="0" w:name="_GoBack"/>
            <w:bookmarkEnd w:id="0"/>
          </w:p>
          <w:p w14:paraId="19ADB05D" w14:textId="436A9EB3" w:rsidR="00446EEA" w:rsidRDefault="0083051E" w:rsidP="00446EEA">
            <w:pPr>
              <w:numPr>
                <w:ilvl w:val="0"/>
                <w:numId w:val="15"/>
              </w:numPr>
              <w:spacing w:after="0" w:line="216" w:lineRule="auto"/>
              <w:ind w:left="360"/>
              <w:contextualSpacing/>
              <w:rPr>
                <w:lang w:eastAsia="en-CA"/>
              </w:rPr>
            </w:pPr>
            <w:proofErr w:type="gramStart"/>
            <w:r>
              <w:rPr>
                <w:lang w:eastAsia="en-CA"/>
              </w:rPr>
              <w:t>e</w:t>
            </w:r>
            <w:r w:rsidR="00446EEA" w:rsidRPr="00446EEA">
              <w:rPr>
                <w:lang w:eastAsia="en-CA"/>
              </w:rPr>
              <w:t>xplore</w:t>
            </w:r>
            <w:proofErr w:type="gramEnd"/>
            <w:r w:rsidR="00446EEA" w:rsidRPr="00446EEA">
              <w:rPr>
                <w:lang w:eastAsia="en-CA"/>
              </w:rPr>
              <w:t xml:space="preserve"> and appreciate diversity related to the reasons people use drugs, the impact of drug use and the social attitudes toward various drugs</w:t>
            </w:r>
          </w:p>
          <w:p w14:paraId="13EF6A41" w14:textId="77777777" w:rsidR="00D72AFA" w:rsidRPr="00446EEA" w:rsidRDefault="00D72AFA" w:rsidP="00D72AFA">
            <w:pPr>
              <w:spacing w:after="0" w:line="216" w:lineRule="auto"/>
              <w:contextualSpacing/>
              <w:rPr>
                <w:lang w:eastAsia="en-CA"/>
              </w:rPr>
            </w:pPr>
          </w:p>
          <w:p w14:paraId="1D2858CC" w14:textId="6C57121D" w:rsidR="00446EEA" w:rsidRDefault="0083051E" w:rsidP="00446EEA">
            <w:pPr>
              <w:numPr>
                <w:ilvl w:val="0"/>
                <w:numId w:val="15"/>
              </w:numPr>
              <w:spacing w:after="0" w:line="216" w:lineRule="auto"/>
              <w:ind w:left="360"/>
              <w:contextualSpacing/>
              <w:rPr>
                <w:lang w:eastAsia="en-CA"/>
              </w:rPr>
            </w:pPr>
            <w:proofErr w:type="gramStart"/>
            <w:r>
              <w:rPr>
                <w:lang w:eastAsia="en-CA"/>
              </w:rPr>
              <w:t>d</w:t>
            </w:r>
            <w:r w:rsidR="00446EEA" w:rsidRPr="00446EEA">
              <w:rPr>
                <w:lang w:eastAsia="en-CA"/>
              </w:rPr>
              <w:t>evelop</w:t>
            </w:r>
            <w:proofErr w:type="gramEnd"/>
            <w:r w:rsidR="00446EEA" w:rsidRPr="00446EEA">
              <w:rPr>
                <w:lang w:eastAsia="en-CA"/>
              </w:rPr>
              <w:t xml:space="preserve"> social and communication skills in addressing discourse and behaviour related to drugs</w:t>
            </w:r>
          </w:p>
          <w:p w14:paraId="2940F608" w14:textId="3D2436A5" w:rsidR="00D72AFA" w:rsidRDefault="00D72AFA" w:rsidP="00D72AFA">
            <w:pPr>
              <w:pStyle w:val="ListParagraph"/>
              <w:rPr>
                <w:lang w:eastAsia="en-CA"/>
              </w:rPr>
            </w:pPr>
          </w:p>
          <w:p w14:paraId="315136BA" w14:textId="77777777" w:rsidR="00997645" w:rsidRDefault="00997645" w:rsidP="00D72AFA">
            <w:pPr>
              <w:pStyle w:val="ListParagraph"/>
              <w:rPr>
                <w:lang w:eastAsia="en-CA"/>
              </w:rPr>
            </w:pPr>
          </w:p>
          <w:p w14:paraId="2FE350D8" w14:textId="635EE19D" w:rsidR="00D72AFA" w:rsidRPr="00446EEA" w:rsidRDefault="0083051E" w:rsidP="005233D6">
            <w:pPr>
              <w:numPr>
                <w:ilvl w:val="0"/>
                <w:numId w:val="15"/>
              </w:numPr>
              <w:spacing w:after="0" w:line="216" w:lineRule="auto"/>
              <w:ind w:left="360"/>
              <w:contextualSpacing/>
              <w:rPr>
                <w:lang w:eastAsia="en-CA"/>
              </w:rPr>
            </w:pPr>
            <w:proofErr w:type="gramStart"/>
            <w:r>
              <w:rPr>
                <w:lang w:eastAsia="en-CA"/>
              </w:rPr>
              <w:t>d</w:t>
            </w:r>
            <w:r w:rsidR="00446EEA" w:rsidRPr="00446EEA">
              <w:rPr>
                <w:lang w:eastAsia="en-CA"/>
              </w:rPr>
              <w:t>evelop</w:t>
            </w:r>
            <w:proofErr w:type="gramEnd"/>
            <w:r w:rsidR="00446EEA" w:rsidRPr="00446EEA">
              <w:rPr>
                <w:lang w:eastAsia="en-CA"/>
              </w:rPr>
              <w:t xml:space="preserve"> personal and social strategies to manage the risks</w:t>
            </w:r>
            <w:r>
              <w:rPr>
                <w:lang w:eastAsia="en-CA"/>
              </w:rPr>
              <w:t>, benefits</w:t>
            </w:r>
            <w:r w:rsidR="00446EEA" w:rsidRPr="00446EEA">
              <w:rPr>
                <w:lang w:eastAsia="en-CA"/>
              </w:rPr>
              <w:t xml:space="preserve"> and harms related to drugs</w:t>
            </w:r>
          </w:p>
        </w:tc>
        <w:tc>
          <w:tcPr>
            <w:tcW w:w="4655" w:type="dxa"/>
            <w:tcMar>
              <w:top w:w="43" w:type="dxa"/>
              <w:left w:w="115" w:type="dxa"/>
              <w:bottom w:w="43" w:type="dxa"/>
              <w:right w:w="115" w:type="dxa"/>
            </w:tcMar>
          </w:tcPr>
          <w:p w14:paraId="19C574F7" w14:textId="4A022046" w:rsidR="00947599" w:rsidRDefault="00947599" w:rsidP="00947599">
            <w:pPr>
              <w:spacing w:after="0" w:line="216" w:lineRule="auto"/>
              <w:contextualSpacing/>
              <w:rPr>
                <w:lang w:eastAsia="en-CA"/>
              </w:rPr>
            </w:pPr>
            <w:r>
              <w:rPr>
                <w:lang w:eastAsia="en-CA"/>
              </w:rPr>
              <w:t xml:space="preserve">By exploring content </w:t>
            </w:r>
            <w:r w:rsidRPr="00BE0076">
              <w:rPr>
                <w:i/>
                <w:lang w:eastAsia="en-CA"/>
              </w:rPr>
              <w:t>such as</w:t>
            </w:r>
            <w:r w:rsidR="00C1245F">
              <w:rPr>
                <w:lang w:eastAsia="en-CA"/>
              </w:rPr>
              <w:t>...</w:t>
            </w:r>
            <w:r>
              <w:rPr>
                <w:lang w:eastAsia="en-CA"/>
              </w:rPr>
              <w:t xml:space="preserve"> </w:t>
            </w:r>
          </w:p>
          <w:p w14:paraId="27507DEB" w14:textId="77777777" w:rsidR="00997645" w:rsidRPr="00997645" w:rsidRDefault="00997645" w:rsidP="00997645">
            <w:pPr>
              <w:numPr>
                <w:ilvl w:val="0"/>
                <w:numId w:val="22"/>
              </w:numPr>
              <w:spacing w:after="0" w:line="204" w:lineRule="auto"/>
            </w:pPr>
            <w:proofErr w:type="gramStart"/>
            <w:r w:rsidRPr="00997645">
              <w:t>the</w:t>
            </w:r>
            <w:proofErr w:type="gramEnd"/>
            <w:r w:rsidRPr="00997645">
              <w:t xml:space="preserve"> role of individual experience, ideas and agency as they impact attitudes and behaviours related to drug use</w:t>
            </w:r>
          </w:p>
          <w:p w14:paraId="4C9EBE36" w14:textId="0A2BB623" w:rsidR="00997645" w:rsidRDefault="00997645" w:rsidP="00947599">
            <w:pPr>
              <w:spacing w:after="0" w:line="216" w:lineRule="auto"/>
              <w:contextualSpacing/>
              <w:rPr>
                <w:lang w:eastAsia="en-CA"/>
              </w:rPr>
            </w:pPr>
          </w:p>
          <w:p w14:paraId="49F708FF" w14:textId="77777777" w:rsidR="00997645" w:rsidRDefault="00997645" w:rsidP="00947599">
            <w:pPr>
              <w:spacing w:after="0" w:line="216" w:lineRule="auto"/>
              <w:contextualSpacing/>
              <w:rPr>
                <w:lang w:eastAsia="en-CA"/>
              </w:rPr>
            </w:pPr>
          </w:p>
          <w:p w14:paraId="75282808" w14:textId="77777777" w:rsidR="00997645" w:rsidRPr="00997645" w:rsidRDefault="00997645" w:rsidP="00997645">
            <w:pPr>
              <w:numPr>
                <w:ilvl w:val="0"/>
                <w:numId w:val="22"/>
              </w:numPr>
              <w:spacing w:after="0" w:line="204" w:lineRule="auto"/>
            </w:pPr>
            <w:proofErr w:type="gramStart"/>
            <w:r w:rsidRPr="00997645">
              <w:t>media</w:t>
            </w:r>
            <w:proofErr w:type="gramEnd"/>
            <w:r w:rsidRPr="00997645">
              <w:t xml:space="preserve"> awareness and critical thinking</w:t>
            </w:r>
          </w:p>
          <w:p w14:paraId="2094A8E7" w14:textId="77777777" w:rsidR="00997645" w:rsidRPr="00997645" w:rsidRDefault="00997645" w:rsidP="00997645">
            <w:pPr>
              <w:numPr>
                <w:ilvl w:val="0"/>
                <w:numId w:val="22"/>
              </w:numPr>
              <w:spacing w:after="0" w:line="204" w:lineRule="auto"/>
            </w:pPr>
            <w:proofErr w:type="gramStart"/>
            <w:r w:rsidRPr="00997645">
              <w:t>the</w:t>
            </w:r>
            <w:proofErr w:type="gramEnd"/>
            <w:r w:rsidRPr="00997645">
              <w:t xml:space="preserve"> emotional and social appeal of drug use</w:t>
            </w:r>
          </w:p>
          <w:p w14:paraId="417F27B8" w14:textId="02207246" w:rsidR="00997645" w:rsidRDefault="00997645" w:rsidP="00997645">
            <w:pPr>
              <w:pStyle w:val="ListParagraph"/>
              <w:numPr>
                <w:ilvl w:val="0"/>
                <w:numId w:val="22"/>
              </w:numPr>
              <w:spacing w:after="0" w:line="216" w:lineRule="auto"/>
              <w:rPr>
                <w:lang w:eastAsia="en-CA"/>
              </w:rPr>
            </w:pPr>
            <w:proofErr w:type="gramStart"/>
            <w:r w:rsidRPr="00997645">
              <w:t>self</w:t>
            </w:r>
            <w:proofErr w:type="gramEnd"/>
            <w:r w:rsidRPr="00997645">
              <w:t>-examination and the exploration of ideas without immediately passing judgement</w:t>
            </w:r>
          </w:p>
          <w:p w14:paraId="6CCC4E50" w14:textId="4D71628E" w:rsidR="00997645" w:rsidRDefault="00997645" w:rsidP="00947599">
            <w:pPr>
              <w:spacing w:after="0" w:line="216" w:lineRule="auto"/>
              <w:contextualSpacing/>
              <w:rPr>
                <w:lang w:eastAsia="en-CA"/>
              </w:rPr>
            </w:pPr>
          </w:p>
          <w:p w14:paraId="11DEC5FE" w14:textId="6B9C75B9" w:rsidR="00997645" w:rsidRDefault="00997645" w:rsidP="00947599">
            <w:pPr>
              <w:spacing w:after="0" w:line="216" w:lineRule="auto"/>
              <w:contextualSpacing/>
              <w:rPr>
                <w:lang w:eastAsia="en-CA"/>
              </w:rPr>
            </w:pPr>
          </w:p>
          <w:p w14:paraId="2C8F4BAD" w14:textId="77777777" w:rsidR="00997645" w:rsidRPr="00997645" w:rsidRDefault="00997645" w:rsidP="00997645">
            <w:pPr>
              <w:numPr>
                <w:ilvl w:val="0"/>
                <w:numId w:val="22"/>
              </w:numPr>
              <w:spacing w:after="0" w:line="204" w:lineRule="auto"/>
            </w:pPr>
            <w:proofErr w:type="gramStart"/>
            <w:r w:rsidRPr="00997645">
              <w:t>ways</w:t>
            </w:r>
            <w:proofErr w:type="gramEnd"/>
            <w:r w:rsidRPr="00997645">
              <w:t xml:space="preserve"> to assess personal risk and distinguish between beneficial and harmful use</w:t>
            </w:r>
          </w:p>
          <w:p w14:paraId="1056E3E6" w14:textId="77777777" w:rsidR="00997645" w:rsidRPr="00997645" w:rsidRDefault="00997645" w:rsidP="00997645">
            <w:pPr>
              <w:numPr>
                <w:ilvl w:val="0"/>
                <w:numId w:val="22"/>
              </w:numPr>
              <w:spacing w:after="0" w:line="204" w:lineRule="auto"/>
            </w:pPr>
            <w:proofErr w:type="gramStart"/>
            <w:r w:rsidRPr="00997645">
              <w:t>decision</w:t>
            </w:r>
            <w:proofErr w:type="gramEnd"/>
            <w:r w:rsidRPr="00997645">
              <w:t>-making skills that incorporate rational processing and emotional regulation</w:t>
            </w:r>
          </w:p>
          <w:p w14:paraId="383EBD19" w14:textId="02BB5DC4" w:rsidR="00446EEA" w:rsidRPr="00446EEA" w:rsidRDefault="00997645" w:rsidP="005233D6">
            <w:pPr>
              <w:pStyle w:val="ListParagraph"/>
              <w:numPr>
                <w:ilvl w:val="0"/>
                <w:numId w:val="22"/>
              </w:numPr>
              <w:spacing w:after="0" w:line="216" w:lineRule="auto"/>
              <w:rPr>
                <w:lang w:eastAsia="en-CA"/>
              </w:rPr>
            </w:pPr>
            <w:proofErr w:type="gramStart"/>
            <w:r w:rsidRPr="00997645">
              <w:t>support</w:t>
            </w:r>
            <w:proofErr w:type="gramEnd"/>
            <w:r w:rsidRPr="00997645">
              <w:t xml:space="preserve"> and leadership skills within peer group, family and community</w:t>
            </w:r>
          </w:p>
        </w:tc>
      </w:tr>
    </w:tbl>
    <w:p w14:paraId="2C8D132F" w14:textId="77E87707" w:rsidR="00BB242C" w:rsidRDefault="00BB242C" w:rsidP="005233D6"/>
    <w:p w14:paraId="2C2B2CD9" w14:textId="77777777" w:rsidR="00BB242C" w:rsidRDefault="00BB242C">
      <w:pPr>
        <w:spacing w:after="200" w:line="276" w:lineRule="auto"/>
      </w:pPr>
      <w:r>
        <w:br w:type="page"/>
      </w:r>
    </w:p>
    <w:p w14:paraId="321C3533" w14:textId="77777777" w:rsidR="00BB242C" w:rsidRDefault="00BB242C" w:rsidP="00BB242C">
      <w:pPr>
        <w:pStyle w:val="Heading1"/>
        <w:rPr>
          <w:rFonts w:eastAsia="Times New Roman"/>
          <w:lang w:eastAsia="en-CA"/>
        </w:rPr>
      </w:pPr>
      <w:r w:rsidRPr="000A3CD2">
        <w:rPr>
          <w:rFonts w:eastAsia="Times New Roman"/>
          <w:lang w:eastAsia="en-CA"/>
        </w:rPr>
        <w:lastRenderedPageBreak/>
        <w:t>Instructional strategies</w:t>
      </w:r>
    </w:p>
    <w:p w14:paraId="7F31C5E2" w14:textId="5456BE70" w:rsidR="00BB242C" w:rsidRDefault="00BB242C" w:rsidP="00BB242C">
      <w:pPr>
        <w:pStyle w:val="ListParagraph"/>
        <w:numPr>
          <w:ilvl w:val="0"/>
          <w:numId w:val="3"/>
        </w:numPr>
        <w:contextualSpacing w:val="0"/>
        <w:rPr>
          <w:lang w:eastAsia="en-CA"/>
        </w:rPr>
      </w:pPr>
      <w:r>
        <w:rPr>
          <w:lang w:eastAsia="en-CA"/>
        </w:rPr>
        <w:t>Show the short video</w:t>
      </w:r>
      <w:r w:rsidRPr="00015B75">
        <w:rPr>
          <w:lang w:eastAsia="en-CA"/>
        </w:rPr>
        <w:t xml:space="preserve"> </w:t>
      </w:r>
      <w:hyperlink r:id="rId15" w:history="1">
        <w:r w:rsidRPr="002029DA">
          <w:rPr>
            <w:rStyle w:val="Hyperlink"/>
            <w:i/>
            <w:lang w:eastAsia="en-CA"/>
          </w:rPr>
          <w:t>Managing Stress</w:t>
        </w:r>
      </w:hyperlink>
      <w:r w:rsidR="002029DA">
        <w:rPr>
          <w:lang w:eastAsia="en-CA"/>
        </w:rPr>
        <w:t xml:space="preserve">. </w:t>
      </w:r>
      <w:r w:rsidR="005F5F80">
        <w:rPr>
          <w:lang w:eastAsia="en-CA"/>
        </w:rPr>
        <w:t>F</w:t>
      </w:r>
      <w:r>
        <w:rPr>
          <w:lang w:eastAsia="en-CA"/>
        </w:rPr>
        <w:t>acilitate a short discussion with the class using questions like th</w:t>
      </w:r>
      <w:r w:rsidR="005F5F80">
        <w:rPr>
          <w:lang w:eastAsia="en-CA"/>
        </w:rPr>
        <w:t>e</w:t>
      </w:r>
      <w:r>
        <w:rPr>
          <w:lang w:eastAsia="en-CA"/>
        </w:rPr>
        <w:t>se</w:t>
      </w:r>
      <w:r w:rsidR="005F5F80">
        <w:rPr>
          <w:lang w:eastAsia="en-CA"/>
        </w:rPr>
        <w:t>:</w:t>
      </w:r>
      <w:r>
        <w:rPr>
          <w:lang w:eastAsia="en-CA"/>
        </w:rPr>
        <w:t xml:space="preserve"> </w:t>
      </w:r>
    </w:p>
    <w:p w14:paraId="33815F92" w14:textId="2243A9F6" w:rsidR="00BB242C" w:rsidRDefault="00BB242C" w:rsidP="00BB242C">
      <w:pPr>
        <w:pStyle w:val="ListParagraph"/>
        <w:numPr>
          <w:ilvl w:val="1"/>
          <w:numId w:val="3"/>
        </w:numPr>
        <w:rPr>
          <w:lang w:eastAsia="en-CA"/>
        </w:rPr>
      </w:pPr>
      <w:r>
        <w:rPr>
          <w:lang w:eastAsia="en-CA"/>
        </w:rPr>
        <w:t xml:space="preserve">What are some common reasons </w:t>
      </w:r>
      <w:r w:rsidR="00892D10">
        <w:rPr>
          <w:lang w:eastAsia="en-CA"/>
        </w:rPr>
        <w:t xml:space="preserve">why </w:t>
      </w:r>
      <w:r>
        <w:rPr>
          <w:lang w:eastAsia="en-CA"/>
        </w:rPr>
        <w:t>people get stressed out?</w:t>
      </w:r>
    </w:p>
    <w:p w14:paraId="053C303F" w14:textId="77777777" w:rsidR="00BB242C" w:rsidRDefault="00BB242C" w:rsidP="00BB242C">
      <w:pPr>
        <w:pStyle w:val="ListParagraph"/>
        <w:numPr>
          <w:ilvl w:val="1"/>
          <w:numId w:val="3"/>
        </w:numPr>
        <w:rPr>
          <w:lang w:eastAsia="en-CA"/>
        </w:rPr>
      </w:pPr>
      <w:r>
        <w:rPr>
          <w:lang w:eastAsia="en-CA"/>
        </w:rPr>
        <w:t>Do you think life is more stressful these days than in the past? Why or why not?</w:t>
      </w:r>
    </w:p>
    <w:p w14:paraId="711389F2" w14:textId="77777777" w:rsidR="00BB242C" w:rsidRDefault="00BB242C" w:rsidP="00BB242C">
      <w:pPr>
        <w:pStyle w:val="ListParagraph"/>
        <w:numPr>
          <w:ilvl w:val="1"/>
          <w:numId w:val="3"/>
        </w:numPr>
        <w:rPr>
          <w:lang w:eastAsia="en-CA"/>
        </w:rPr>
      </w:pPr>
      <w:r>
        <w:rPr>
          <w:lang w:eastAsia="en-CA"/>
        </w:rPr>
        <w:t>How do you cope with or manage stress? How do people in other cultures manage stress?</w:t>
      </w:r>
    </w:p>
    <w:p w14:paraId="159FF770" w14:textId="77777777" w:rsidR="00BB242C" w:rsidRPr="00BE0076" w:rsidRDefault="00BB242C" w:rsidP="00BB242C">
      <w:pPr>
        <w:pStyle w:val="ListParagraph"/>
        <w:numPr>
          <w:ilvl w:val="1"/>
          <w:numId w:val="3"/>
        </w:numPr>
        <w:contextualSpacing w:val="0"/>
        <w:rPr>
          <w:rFonts w:eastAsia="Times New Roman"/>
          <w:lang w:eastAsia="en-CA"/>
        </w:rPr>
      </w:pPr>
      <w:r>
        <w:rPr>
          <w:lang w:eastAsia="en-CA"/>
        </w:rPr>
        <w:t xml:space="preserve">How could we reduce stress in the first place? </w:t>
      </w:r>
    </w:p>
    <w:p w14:paraId="0F2DCD1C" w14:textId="36ACB45F" w:rsidR="005F5F80" w:rsidRPr="0053465E" w:rsidRDefault="005F5F80" w:rsidP="00BE0076">
      <w:pPr>
        <w:ind w:left="360"/>
        <w:rPr>
          <w:lang w:eastAsia="en-CA"/>
        </w:rPr>
      </w:pPr>
      <w:r>
        <w:rPr>
          <w:lang w:eastAsia="en-CA"/>
        </w:rPr>
        <w:t>Then introduce and practise a variety of exercises that students can use on their own to manage and reduce stress.</w:t>
      </w:r>
    </w:p>
    <w:p w14:paraId="34E4342B" w14:textId="0CACAE36" w:rsidR="00BB242C" w:rsidRPr="007C1706" w:rsidRDefault="00BB242C" w:rsidP="00BB242C">
      <w:pPr>
        <w:pStyle w:val="ListParagraph"/>
        <w:numPr>
          <w:ilvl w:val="0"/>
          <w:numId w:val="3"/>
        </w:numPr>
        <w:contextualSpacing w:val="0"/>
        <w:rPr>
          <w:rFonts w:eastAsia="Times New Roman"/>
          <w:lang w:eastAsia="en-CA"/>
        </w:rPr>
      </w:pPr>
      <w:r>
        <w:rPr>
          <w:rFonts w:eastAsia="Times New Roman"/>
          <w:lang w:eastAsia="en-CA"/>
        </w:rPr>
        <w:t xml:space="preserve">Provide students with a copy of the </w:t>
      </w:r>
      <w:hyperlink r:id="rId16" w:history="1">
        <w:r w:rsidRPr="006E5843">
          <w:rPr>
            <w:rStyle w:val="Hyperlink"/>
            <w:rFonts w:eastAsia="Times New Roman"/>
            <w:i/>
            <w:lang w:eastAsia="en-CA"/>
          </w:rPr>
          <w:t>Ups and Downs of Stress</w:t>
        </w:r>
        <w:r w:rsidRPr="006E5843">
          <w:rPr>
            <w:rStyle w:val="Hyperlink"/>
            <w:rFonts w:eastAsia="Times New Roman"/>
            <w:lang w:eastAsia="en-CA"/>
          </w:rPr>
          <w:t xml:space="preserve"> handout</w:t>
        </w:r>
      </w:hyperlink>
      <w:r>
        <w:rPr>
          <w:rFonts w:eastAsia="Times New Roman"/>
          <w:lang w:eastAsia="en-CA"/>
        </w:rPr>
        <w:t xml:space="preserve"> and have them read through it quickly. </w:t>
      </w:r>
      <w:r>
        <w:rPr>
          <w:lang w:eastAsia="en-CA"/>
        </w:rPr>
        <w:t>Facilitate a short discussion with the class using questions like th</w:t>
      </w:r>
      <w:r w:rsidR="005F5F80">
        <w:rPr>
          <w:lang w:eastAsia="en-CA"/>
        </w:rPr>
        <w:t>e</w:t>
      </w:r>
      <w:r>
        <w:rPr>
          <w:lang w:eastAsia="en-CA"/>
        </w:rPr>
        <w:t>se</w:t>
      </w:r>
      <w:r w:rsidR="005F5F80">
        <w:rPr>
          <w:lang w:eastAsia="en-CA"/>
        </w:rPr>
        <w:t xml:space="preserve">: </w:t>
      </w:r>
    </w:p>
    <w:p w14:paraId="31B21D1B" w14:textId="77777777" w:rsidR="00BB242C" w:rsidRDefault="00BB242C" w:rsidP="00BB242C">
      <w:pPr>
        <w:pStyle w:val="ListParagraph"/>
        <w:numPr>
          <w:ilvl w:val="1"/>
          <w:numId w:val="3"/>
        </w:numPr>
        <w:rPr>
          <w:rFonts w:eastAsia="Times New Roman"/>
          <w:lang w:eastAsia="en-CA"/>
        </w:rPr>
      </w:pPr>
      <w:r>
        <w:rPr>
          <w:rFonts w:eastAsia="Times New Roman"/>
          <w:lang w:eastAsia="en-CA"/>
        </w:rPr>
        <w:t>If stress can be both good and bad, how do we know the difference?</w:t>
      </w:r>
    </w:p>
    <w:p w14:paraId="1913533A" w14:textId="77777777" w:rsidR="00BB242C" w:rsidRDefault="00BB242C" w:rsidP="00BB242C">
      <w:pPr>
        <w:pStyle w:val="ListParagraph"/>
        <w:numPr>
          <w:ilvl w:val="1"/>
          <w:numId w:val="3"/>
        </w:numPr>
        <w:rPr>
          <w:rFonts w:eastAsia="Times New Roman"/>
          <w:lang w:eastAsia="en-CA"/>
        </w:rPr>
      </w:pPr>
      <w:r>
        <w:rPr>
          <w:rFonts w:eastAsia="Times New Roman"/>
          <w:lang w:eastAsia="en-CA"/>
        </w:rPr>
        <w:t>Physical activity is a proven stress-buster. Can it also contribute to stress? If so, how? How can we use physical activity to find our sweet spot?</w:t>
      </w:r>
    </w:p>
    <w:p w14:paraId="156C9750" w14:textId="77777777" w:rsidR="00BB242C" w:rsidRDefault="00BB242C" w:rsidP="00BB242C">
      <w:pPr>
        <w:pStyle w:val="ListParagraph"/>
        <w:numPr>
          <w:ilvl w:val="1"/>
          <w:numId w:val="3"/>
        </w:numPr>
        <w:rPr>
          <w:rFonts w:eastAsia="Times New Roman"/>
          <w:lang w:eastAsia="en-CA"/>
        </w:rPr>
      </w:pPr>
      <w:r>
        <w:rPr>
          <w:rFonts w:eastAsia="Times New Roman"/>
          <w:lang w:eastAsia="en-CA"/>
        </w:rPr>
        <w:t>What other ways are there to manage stress?</w:t>
      </w:r>
    </w:p>
    <w:p w14:paraId="01F5973B" w14:textId="77777777" w:rsidR="00BB242C" w:rsidRDefault="00BB242C" w:rsidP="00BB242C">
      <w:pPr>
        <w:pStyle w:val="ListParagraph"/>
        <w:numPr>
          <w:ilvl w:val="1"/>
          <w:numId w:val="3"/>
        </w:numPr>
        <w:contextualSpacing w:val="0"/>
        <w:rPr>
          <w:rFonts w:eastAsia="Times New Roman"/>
          <w:lang w:eastAsia="en-CA"/>
        </w:rPr>
      </w:pPr>
      <w:r>
        <w:rPr>
          <w:rFonts w:eastAsia="Times New Roman"/>
          <w:lang w:eastAsia="en-CA"/>
        </w:rPr>
        <w:t>What advice can we provide to the stressed student in the image?</w:t>
      </w:r>
    </w:p>
    <w:p w14:paraId="7736BD1D" w14:textId="33ECBB02" w:rsidR="005F5F80" w:rsidRDefault="005F5F80" w:rsidP="00BE0076">
      <w:pPr>
        <w:ind w:left="360"/>
        <w:rPr>
          <w:lang w:eastAsia="en-CA"/>
        </w:rPr>
      </w:pPr>
      <w:r>
        <w:rPr>
          <w:lang w:eastAsia="en-CA"/>
        </w:rPr>
        <w:t>Then introduce and practise a variety of exercises that students can use on their own to manage and reduce stress.</w:t>
      </w:r>
    </w:p>
    <w:p w14:paraId="45B76AA1" w14:textId="48E4D1BD" w:rsidR="00BB242C" w:rsidRPr="007C1706" w:rsidRDefault="00BB242C" w:rsidP="00BB242C">
      <w:pPr>
        <w:pStyle w:val="ListParagraph"/>
        <w:numPr>
          <w:ilvl w:val="0"/>
          <w:numId w:val="3"/>
        </w:numPr>
        <w:contextualSpacing w:val="0"/>
        <w:rPr>
          <w:rFonts w:eastAsia="Times New Roman"/>
          <w:lang w:eastAsia="en-CA"/>
        </w:rPr>
      </w:pPr>
      <w:r>
        <w:rPr>
          <w:rFonts w:eastAsia="Times New Roman"/>
          <w:lang w:eastAsia="en-CA"/>
        </w:rPr>
        <w:t>Show the TED talk by health p</w:t>
      </w:r>
      <w:r w:rsidRPr="007C1706">
        <w:rPr>
          <w:rFonts w:eastAsia="Times New Roman"/>
          <w:lang w:eastAsia="en-CA"/>
        </w:rPr>
        <w:t xml:space="preserve">sychologist Kelly </w:t>
      </w:r>
      <w:proofErr w:type="spellStart"/>
      <w:r w:rsidRPr="007C1706">
        <w:rPr>
          <w:rFonts w:eastAsia="Times New Roman"/>
          <w:lang w:eastAsia="en-CA"/>
        </w:rPr>
        <w:t>McGonigal</w:t>
      </w:r>
      <w:proofErr w:type="spellEnd"/>
      <w:r>
        <w:rPr>
          <w:rFonts w:eastAsia="Times New Roman"/>
          <w:lang w:eastAsia="en-CA"/>
        </w:rPr>
        <w:t>,</w:t>
      </w:r>
      <w:r w:rsidRPr="007C1706">
        <w:rPr>
          <w:rFonts w:eastAsia="Times New Roman"/>
          <w:lang w:eastAsia="en-CA"/>
        </w:rPr>
        <w:t xml:space="preserve"> </w:t>
      </w:r>
      <w:r>
        <w:rPr>
          <w:rFonts w:eastAsia="Times New Roman"/>
          <w:lang w:eastAsia="en-CA"/>
        </w:rPr>
        <w:t>in which she presents</w:t>
      </w:r>
      <w:r w:rsidRPr="007C1706">
        <w:rPr>
          <w:rFonts w:eastAsia="Times New Roman"/>
          <w:lang w:eastAsia="en-CA"/>
        </w:rPr>
        <w:t xml:space="preserve"> stress as a positive</w:t>
      </w:r>
      <w:r>
        <w:rPr>
          <w:rFonts w:eastAsia="Times New Roman"/>
          <w:lang w:eastAsia="en-CA"/>
        </w:rPr>
        <w:t xml:space="preserve"> </w:t>
      </w:r>
      <w:r w:rsidR="00892D10">
        <w:rPr>
          <w:rFonts w:eastAsia="Times New Roman"/>
          <w:lang w:eastAsia="en-CA"/>
        </w:rPr>
        <w:t xml:space="preserve">thing </w:t>
      </w:r>
      <w:r>
        <w:rPr>
          <w:rFonts w:eastAsia="Times New Roman"/>
          <w:lang w:eastAsia="en-CA"/>
        </w:rPr>
        <w:t>(</w:t>
      </w:r>
      <w:hyperlink r:id="rId17" w:history="1">
        <w:r w:rsidRPr="003F1DB6">
          <w:rPr>
            <w:rStyle w:val="Hyperlink"/>
            <w:rFonts w:eastAsia="Times New Roman"/>
            <w:lang w:eastAsia="en-CA"/>
          </w:rPr>
          <w:t>www.ted.com/talks/kelly_mcgonigal_how_to_make_stress_your_friend/transcript?language=en</w:t>
        </w:r>
      </w:hyperlink>
      <w:r w:rsidRPr="007C1706">
        <w:rPr>
          <w:rFonts w:eastAsia="Times New Roman"/>
          <w:lang w:eastAsia="en-CA"/>
        </w:rPr>
        <w:t>)</w:t>
      </w:r>
      <w:r>
        <w:rPr>
          <w:rFonts w:eastAsia="Times New Roman"/>
          <w:lang w:eastAsia="en-CA"/>
        </w:rPr>
        <w:t>.</w:t>
      </w:r>
      <w:r w:rsidRPr="007C1706">
        <w:rPr>
          <w:rFonts w:eastAsia="Times New Roman"/>
          <w:lang w:eastAsia="en-CA"/>
        </w:rPr>
        <w:t xml:space="preserve"> Invite students to comment on </w:t>
      </w:r>
      <w:r>
        <w:rPr>
          <w:rFonts w:eastAsia="Times New Roman"/>
          <w:lang w:eastAsia="en-CA"/>
        </w:rPr>
        <w:t>the video</w:t>
      </w:r>
      <w:r w:rsidRPr="007C1706">
        <w:rPr>
          <w:rFonts w:eastAsia="Times New Roman"/>
          <w:lang w:eastAsia="en-CA"/>
        </w:rPr>
        <w:t xml:space="preserve"> and </w:t>
      </w:r>
      <w:r>
        <w:rPr>
          <w:rFonts w:eastAsia="Times New Roman"/>
          <w:lang w:eastAsia="en-CA"/>
        </w:rPr>
        <w:t xml:space="preserve">explore </w:t>
      </w:r>
      <w:r w:rsidRPr="007C1706">
        <w:rPr>
          <w:rFonts w:eastAsia="Times New Roman"/>
          <w:lang w:eastAsia="en-CA"/>
        </w:rPr>
        <w:t>what it might mean for them. The</w:t>
      </w:r>
      <w:r>
        <w:rPr>
          <w:rFonts w:eastAsia="Times New Roman"/>
          <w:lang w:eastAsia="en-CA"/>
        </w:rPr>
        <w:t xml:space="preserve"> following questions might help</w:t>
      </w:r>
      <w:r w:rsidR="005F5F80">
        <w:rPr>
          <w:rFonts w:eastAsia="Times New Roman"/>
          <w:lang w:eastAsia="en-CA"/>
        </w:rPr>
        <w:t>:</w:t>
      </w:r>
    </w:p>
    <w:p w14:paraId="2882852C" w14:textId="77777777" w:rsidR="00BB242C" w:rsidRPr="007C1706" w:rsidRDefault="00BB242C" w:rsidP="00BB242C">
      <w:pPr>
        <w:pStyle w:val="ListParagraph"/>
        <w:numPr>
          <w:ilvl w:val="1"/>
          <w:numId w:val="3"/>
        </w:numPr>
        <w:rPr>
          <w:rFonts w:eastAsia="Times New Roman"/>
          <w:lang w:eastAsia="en-CA"/>
        </w:rPr>
      </w:pPr>
      <w:r w:rsidRPr="007C1706">
        <w:rPr>
          <w:rFonts w:eastAsia="Times New Roman"/>
          <w:lang w:eastAsia="en-CA"/>
        </w:rPr>
        <w:t>What are some situations when stress can be helpful? How might it help?</w:t>
      </w:r>
    </w:p>
    <w:p w14:paraId="323BBBEE" w14:textId="77777777" w:rsidR="00BB242C" w:rsidRDefault="00BB242C" w:rsidP="00BB242C">
      <w:pPr>
        <w:pStyle w:val="ListParagraph"/>
        <w:numPr>
          <w:ilvl w:val="1"/>
          <w:numId w:val="3"/>
        </w:numPr>
        <w:contextualSpacing w:val="0"/>
        <w:rPr>
          <w:rFonts w:eastAsia="Times New Roman"/>
          <w:lang w:eastAsia="en-CA"/>
        </w:rPr>
      </w:pPr>
      <w:proofErr w:type="spellStart"/>
      <w:r w:rsidRPr="007C1706">
        <w:rPr>
          <w:rFonts w:eastAsia="Times New Roman"/>
          <w:lang w:eastAsia="en-CA"/>
        </w:rPr>
        <w:t>McGonigal</w:t>
      </w:r>
      <w:proofErr w:type="spellEnd"/>
      <w:r w:rsidRPr="007C1706">
        <w:rPr>
          <w:rFonts w:eastAsia="Times New Roman"/>
          <w:lang w:eastAsia="en-CA"/>
        </w:rPr>
        <w:t xml:space="preserve"> talks about “making you better at stress</w:t>
      </w:r>
      <w:r>
        <w:rPr>
          <w:rFonts w:eastAsia="Times New Roman"/>
          <w:lang w:eastAsia="en-CA"/>
        </w:rPr>
        <w:t>.</w:t>
      </w:r>
      <w:r w:rsidRPr="007C1706">
        <w:rPr>
          <w:rFonts w:eastAsia="Times New Roman"/>
          <w:lang w:eastAsia="en-CA"/>
        </w:rPr>
        <w:t>” How might that look for you?</w:t>
      </w:r>
    </w:p>
    <w:p w14:paraId="38A57639" w14:textId="36B6973C" w:rsidR="00BB242C" w:rsidRPr="007C1706" w:rsidRDefault="00BB242C" w:rsidP="00BB242C">
      <w:pPr>
        <w:pStyle w:val="ListParagraph"/>
        <w:numPr>
          <w:ilvl w:val="0"/>
          <w:numId w:val="3"/>
        </w:numPr>
        <w:rPr>
          <w:rFonts w:eastAsia="Times New Roman"/>
          <w:lang w:eastAsia="en-CA"/>
        </w:rPr>
      </w:pPr>
      <w:r w:rsidRPr="007C1706">
        <w:rPr>
          <w:rFonts w:eastAsia="Times New Roman"/>
          <w:lang w:eastAsia="en-CA"/>
        </w:rPr>
        <w:t xml:space="preserve">Invite students to </w:t>
      </w:r>
      <w:r>
        <w:rPr>
          <w:rFonts w:eastAsia="Times New Roman"/>
          <w:lang w:eastAsia="en-CA"/>
        </w:rPr>
        <w:t>explore further</w:t>
      </w:r>
      <w:r w:rsidRPr="007C1706">
        <w:rPr>
          <w:rFonts w:eastAsia="Times New Roman"/>
          <w:lang w:eastAsia="en-CA"/>
        </w:rPr>
        <w:t xml:space="preserve"> information provided b</w:t>
      </w:r>
      <w:r>
        <w:rPr>
          <w:rFonts w:eastAsia="Times New Roman"/>
          <w:lang w:eastAsia="en-CA"/>
        </w:rPr>
        <w:t>y the Adolescent Health Survey. N</w:t>
      </w:r>
      <w:r w:rsidRPr="007C1706">
        <w:rPr>
          <w:rFonts w:eastAsia="Times New Roman"/>
          <w:lang w:eastAsia="en-CA"/>
        </w:rPr>
        <w:t>ote that in addition to the provincial report there are 16 regional reports that will provide a closer l</w:t>
      </w:r>
      <w:r>
        <w:rPr>
          <w:rFonts w:eastAsia="Times New Roman"/>
          <w:lang w:eastAsia="en-CA"/>
        </w:rPr>
        <w:t>ook at youth in your part of BC. Students might</w:t>
      </w:r>
      <w:r w:rsidRPr="007C1706">
        <w:rPr>
          <w:rFonts w:eastAsia="Times New Roman"/>
          <w:lang w:eastAsia="en-CA"/>
        </w:rPr>
        <w:t xml:space="preserve"> consider things they can do to promote physical activity within their schoo</w:t>
      </w:r>
      <w:r>
        <w:rPr>
          <w:rFonts w:eastAsia="Times New Roman"/>
          <w:lang w:eastAsia="en-CA"/>
        </w:rPr>
        <w:t xml:space="preserve">l. The McCreary Centre Society </w:t>
      </w:r>
      <w:r w:rsidRPr="007C1706">
        <w:rPr>
          <w:rFonts w:eastAsia="Times New Roman"/>
          <w:lang w:eastAsia="en-CA"/>
        </w:rPr>
        <w:t xml:space="preserve">offers Youth Action Grants of up to $500.00 </w:t>
      </w:r>
      <w:r w:rsidR="00686867">
        <w:rPr>
          <w:rFonts w:eastAsia="Times New Roman"/>
          <w:lang w:eastAsia="en-CA"/>
        </w:rPr>
        <w:t>(</w:t>
      </w:r>
      <w:hyperlink r:id="rId18" w:history="1">
        <w:r w:rsidR="00686867" w:rsidRPr="00686867">
          <w:rPr>
            <w:rStyle w:val="Hyperlink"/>
            <w:rFonts w:eastAsia="Times New Roman"/>
            <w:lang w:eastAsia="en-CA"/>
          </w:rPr>
          <w:t>www.mcs.bc.ca/ahs_youth_r</w:t>
        </w:r>
        <w:r w:rsidR="00686867" w:rsidRPr="00F35431">
          <w:rPr>
            <w:rStyle w:val="Hyperlink"/>
            <w:rFonts w:eastAsia="Times New Roman"/>
            <w:lang w:eastAsia="en-CA"/>
          </w:rPr>
          <w:t>esources</w:t>
        </w:r>
        <w:r w:rsidR="00686867" w:rsidRPr="000A5889">
          <w:rPr>
            <w:rStyle w:val="Hyperlink"/>
            <w:rFonts w:eastAsia="Times New Roman"/>
            <w:lang w:eastAsia="en-CA"/>
          </w:rPr>
          <w:t>)</w:t>
        </w:r>
      </w:hyperlink>
      <w:r w:rsidR="00686867">
        <w:rPr>
          <w:rStyle w:val="Hyperlink"/>
          <w:rFonts w:eastAsia="Times New Roman"/>
          <w:lang w:eastAsia="en-CA"/>
        </w:rPr>
        <w:t xml:space="preserve"> </w:t>
      </w:r>
      <w:r w:rsidRPr="007C1706">
        <w:rPr>
          <w:rFonts w:eastAsia="Times New Roman"/>
          <w:lang w:eastAsia="en-CA"/>
        </w:rPr>
        <w:t>that might just provide the impetus for some prett</w:t>
      </w:r>
      <w:r>
        <w:rPr>
          <w:rFonts w:eastAsia="Times New Roman"/>
          <w:lang w:eastAsia="en-CA"/>
        </w:rPr>
        <w:t xml:space="preserve">y cool activities! </w:t>
      </w:r>
    </w:p>
    <w:p w14:paraId="2A0316E3" w14:textId="77777777" w:rsidR="00A364D2" w:rsidRDefault="00A364D2" w:rsidP="00A364D2"/>
    <w:p w14:paraId="3EB53D9A" w14:textId="77777777" w:rsidR="00BB242C" w:rsidRDefault="00BB242C" w:rsidP="00BB242C">
      <w:pPr>
        <w:pStyle w:val="Heading1"/>
      </w:pPr>
      <w:r>
        <w:t>Resources</w:t>
      </w:r>
    </w:p>
    <w:p w14:paraId="4A090F11" w14:textId="12D9D13B" w:rsidR="00BB242C" w:rsidRPr="007C1706" w:rsidRDefault="00BB242C" w:rsidP="00BB242C">
      <w:proofErr w:type="spellStart"/>
      <w:r w:rsidRPr="007C1706">
        <w:rPr>
          <w:b/>
        </w:rPr>
        <w:t>Kelty</w:t>
      </w:r>
      <w:proofErr w:type="spellEnd"/>
      <w:r w:rsidRPr="007C1706">
        <w:rPr>
          <w:b/>
        </w:rPr>
        <w:t xml:space="preserve"> Mental Health Resource Centre:</w:t>
      </w:r>
      <w:r w:rsidRPr="007C1706">
        <w:t xml:space="preserve"> BC’s information source for children, youth</w:t>
      </w:r>
      <w:r w:rsidR="00F35431">
        <w:t>,</w:t>
      </w:r>
      <w:r w:rsidRPr="007C1706">
        <w:t xml:space="preserve"> and families dealing with mental health and substance use issues. The website includes information and resources on stress, including an interactive Healthy Thinking Activity and an interactive Problem Solving resource, as well as mindfulness audio and video resources. </w:t>
      </w:r>
      <w:hyperlink r:id="rId19" w:history="1">
        <w:proofErr w:type="gramStart"/>
        <w:r w:rsidRPr="007C1706">
          <w:rPr>
            <w:rStyle w:val="Hyperlink"/>
          </w:rPr>
          <w:t>keltymentalhealth.ca</w:t>
        </w:r>
        <w:proofErr w:type="gramEnd"/>
        <w:r w:rsidRPr="007C1706">
          <w:rPr>
            <w:rStyle w:val="Hyperlink"/>
          </w:rPr>
          <w:t>/healthy-living/stress</w:t>
        </w:r>
      </w:hyperlink>
    </w:p>
    <w:p w14:paraId="5893DC03" w14:textId="0A25B531" w:rsidR="00BB242C" w:rsidRPr="007C1706" w:rsidRDefault="00BB242C" w:rsidP="00BB242C">
      <w:r w:rsidRPr="007C1706">
        <w:rPr>
          <w:b/>
        </w:rPr>
        <w:t>Mindcheck.ca</w:t>
      </w:r>
      <w:r w:rsidRPr="00BA10D7">
        <w:rPr>
          <w:b/>
        </w:rPr>
        <w:t>:</w:t>
      </w:r>
      <w:r w:rsidRPr="007C1706">
        <w:t xml:space="preserve"> </w:t>
      </w:r>
      <w:r w:rsidR="00F35431">
        <w:t>D</w:t>
      </w:r>
      <w:r w:rsidRPr="007C1706">
        <w:t>esigned to help youth and young adults in British Columbia check out how they’re feeling and quickly connect to mental health resources and support. Website includes information on stress, a stress check quiz, mindfulness</w:t>
      </w:r>
      <w:r w:rsidR="00F35431">
        <w:t>-</w:t>
      </w:r>
      <w:r w:rsidRPr="007C1706">
        <w:t>related resources</w:t>
      </w:r>
      <w:r w:rsidR="00F35431">
        <w:t>,</w:t>
      </w:r>
      <w:r w:rsidRPr="007C1706">
        <w:t xml:space="preserve"> and other tips for managing stress </w:t>
      </w:r>
      <w:r w:rsidR="00F35431">
        <w:t>and</w:t>
      </w:r>
      <w:r w:rsidR="00F35431" w:rsidRPr="007C1706">
        <w:t xml:space="preserve"> </w:t>
      </w:r>
      <w:r w:rsidRPr="007C1706">
        <w:t xml:space="preserve">self-care resources. </w:t>
      </w:r>
      <w:hyperlink r:id="rId20" w:history="1">
        <w:proofErr w:type="gramStart"/>
        <w:r w:rsidRPr="007C1706">
          <w:rPr>
            <w:rStyle w:val="Hyperlink"/>
          </w:rPr>
          <w:t>mindcheck.ca</w:t>
        </w:r>
        <w:proofErr w:type="gramEnd"/>
        <w:r w:rsidRPr="007C1706">
          <w:rPr>
            <w:rStyle w:val="Hyperlink"/>
          </w:rPr>
          <w:t>/mood-and-stress/stress</w:t>
        </w:r>
      </w:hyperlink>
    </w:p>
    <w:p w14:paraId="592BE640" w14:textId="465CD906" w:rsidR="00652FF3" w:rsidRDefault="00BB242C" w:rsidP="005233D6">
      <w:r w:rsidRPr="007C1706">
        <w:rPr>
          <w:b/>
        </w:rPr>
        <w:t>The Psychology Foundation of Canada</w:t>
      </w:r>
      <w:r w:rsidRPr="00BE0076">
        <w:rPr>
          <w:b/>
        </w:rPr>
        <w:t>:</w:t>
      </w:r>
      <w:r w:rsidRPr="007C1706">
        <w:t xml:space="preserve"> </w:t>
      </w:r>
      <w:r w:rsidR="00F35431">
        <w:t>Has</w:t>
      </w:r>
      <w:r w:rsidR="00F35431" w:rsidRPr="007C1706">
        <w:t xml:space="preserve"> </w:t>
      </w:r>
      <w:r w:rsidRPr="007C1706">
        <w:t>a range of programs and resources, also</w:t>
      </w:r>
      <w:r>
        <w:t xml:space="preserve"> available in French, including</w:t>
      </w:r>
      <w:r w:rsidRPr="007C1706">
        <w:t xml:space="preserve"> </w:t>
      </w:r>
      <w:r w:rsidRPr="007C1706">
        <w:rPr>
          <w:i/>
        </w:rPr>
        <w:t>Stress Lessons: From Stressed Out to Chilled Out</w:t>
      </w:r>
      <w:r w:rsidRPr="007C1706">
        <w:t xml:space="preserve"> </w:t>
      </w:r>
      <w:r>
        <w:t xml:space="preserve">(a </w:t>
      </w:r>
      <w:r w:rsidRPr="007C1706">
        <w:t>resource for</w:t>
      </w:r>
      <w:r w:rsidR="00F35431">
        <w:t xml:space="preserve"> teachers of</w:t>
      </w:r>
      <w:r w:rsidRPr="007C1706">
        <w:t xml:space="preserve"> grades 7-9</w:t>
      </w:r>
      <w:r>
        <w:t xml:space="preserve">) and resources for parents of teens. </w:t>
      </w:r>
      <w:hyperlink r:id="rId21" w:history="1">
        <w:r w:rsidRPr="007C1706">
          <w:rPr>
            <w:rStyle w:val="Hyperlink"/>
          </w:rPr>
          <w:t>www.psychologyfoundation.org</w:t>
        </w:r>
      </w:hyperlink>
    </w:p>
    <w:p w14:paraId="6FAFAF6F" w14:textId="77777777" w:rsidR="00F35431" w:rsidRDefault="00F35431" w:rsidP="005233D6"/>
    <w:p w14:paraId="7EED5213" w14:textId="012EA67B" w:rsidR="00652FF3" w:rsidRDefault="00652FF3" w:rsidP="00F35431">
      <w:pPr>
        <w:pStyle w:val="Heading1"/>
      </w:pPr>
      <w:r>
        <w:lastRenderedPageBreak/>
        <w:t xml:space="preserve">Additional </w:t>
      </w:r>
      <w:r w:rsidR="0083051E">
        <w:t>t</w:t>
      </w:r>
      <w:r w:rsidRPr="00E83905">
        <w:t xml:space="preserve">ips and </w:t>
      </w:r>
      <w:r w:rsidR="0083051E">
        <w:t>i</w:t>
      </w:r>
      <w:r w:rsidRPr="00E83905">
        <w:t xml:space="preserve">nformation for </w:t>
      </w:r>
      <w:r w:rsidR="0083051E">
        <w:t>t</w:t>
      </w:r>
      <w:r w:rsidRPr="00E83905">
        <w:t>eachers</w:t>
      </w:r>
    </w:p>
    <w:p w14:paraId="7E1FF157" w14:textId="38799946" w:rsidR="00F35431" w:rsidRDefault="00F35431" w:rsidP="00F35431">
      <w:pPr>
        <w:pStyle w:val="ListParagraph"/>
        <w:numPr>
          <w:ilvl w:val="0"/>
          <w:numId w:val="24"/>
        </w:numPr>
        <w:spacing w:after="200" w:line="276" w:lineRule="auto"/>
        <w:ind w:left="360"/>
        <w:rPr>
          <w:rFonts w:cstheme="minorHAnsi"/>
        </w:rPr>
      </w:pPr>
      <w:r>
        <w:rPr>
          <w:rFonts w:cstheme="minorHAnsi"/>
        </w:rPr>
        <w:t>The concept of “mental health” is often confused with “mental illness.” The Physical and Health Education curriculum focus on “mental well-being” recognizes that everyone falls somewhere on a continuum between optimal mental health and poor mental health, independent of the presence or absence of a mental illness.</w:t>
      </w:r>
      <w:r>
        <w:rPr>
          <w:rStyle w:val="FootnoteReference"/>
          <w:rFonts w:cstheme="minorHAnsi"/>
        </w:rPr>
        <w:footnoteReference w:id="2"/>
      </w:r>
      <w:r>
        <w:rPr>
          <w:rFonts w:cstheme="minorHAnsi"/>
        </w:rPr>
        <w:t xml:space="preserve"> From this perspective, classroom-based and whole-school strategies can be geared to enhancing the positive mental health and </w:t>
      </w:r>
      <w:proofErr w:type="gramStart"/>
      <w:r>
        <w:rPr>
          <w:rFonts w:cstheme="minorHAnsi"/>
        </w:rPr>
        <w:t>well-being</w:t>
      </w:r>
      <w:proofErr w:type="gramEnd"/>
      <w:r>
        <w:rPr>
          <w:rFonts w:cstheme="minorHAnsi"/>
        </w:rPr>
        <w:t xml:space="preserve"> of </w:t>
      </w:r>
      <w:r w:rsidRPr="00BE0076">
        <w:rPr>
          <w:rFonts w:cstheme="minorHAnsi"/>
          <w:i/>
        </w:rPr>
        <w:t>all</w:t>
      </w:r>
      <w:r>
        <w:rPr>
          <w:rFonts w:cstheme="minorHAnsi"/>
        </w:rPr>
        <w:t xml:space="preserve"> students, including those with and without identified mental health challenges.</w:t>
      </w:r>
    </w:p>
    <w:p w14:paraId="2A7A8786" w14:textId="77777777" w:rsidR="00F35431" w:rsidRDefault="00F35431" w:rsidP="00F35431">
      <w:pPr>
        <w:pStyle w:val="ListParagraph"/>
        <w:ind w:left="360"/>
        <w:rPr>
          <w:rFonts w:cstheme="minorHAnsi"/>
        </w:rPr>
      </w:pPr>
    </w:p>
    <w:p w14:paraId="39ADEF54" w14:textId="2BF5BB3E" w:rsidR="00F35431" w:rsidRDefault="00F35431" w:rsidP="00F35431">
      <w:pPr>
        <w:pStyle w:val="ListParagraph"/>
        <w:numPr>
          <w:ilvl w:val="0"/>
          <w:numId w:val="24"/>
        </w:numPr>
        <w:spacing w:after="200" w:line="276" w:lineRule="auto"/>
        <w:ind w:left="360"/>
        <w:rPr>
          <w:rFonts w:cstheme="minorHAnsi"/>
        </w:rPr>
      </w:pPr>
      <w:r>
        <w:rPr>
          <w:rFonts w:cstheme="minorHAnsi"/>
        </w:rPr>
        <w:t>Teachers have an important role to play in fostering the mental well-being of their students, though they do not require specialized or expert knowledge to do so (i.e., they are not expected to play the role of psychologist or counsellor). Teachers may understand their role to include, as a guide:</w:t>
      </w:r>
    </w:p>
    <w:p w14:paraId="60C34693" w14:textId="0D1D0714" w:rsidR="00F35431" w:rsidRDefault="00F35431" w:rsidP="00F35431">
      <w:pPr>
        <w:pStyle w:val="ListParagraph"/>
        <w:numPr>
          <w:ilvl w:val="1"/>
          <w:numId w:val="24"/>
        </w:numPr>
        <w:spacing w:after="200" w:line="276" w:lineRule="auto"/>
        <w:ind w:left="1080"/>
        <w:rPr>
          <w:rFonts w:cstheme="minorHAnsi"/>
        </w:rPr>
      </w:pPr>
      <w:proofErr w:type="gramStart"/>
      <w:r>
        <w:rPr>
          <w:rFonts w:cstheme="minorHAnsi"/>
        </w:rPr>
        <w:t>supporting</w:t>
      </w:r>
      <w:proofErr w:type="gramEnd"/>
      <w:r>
        <w:rPr>
          <w:rFonts w:cstheme="minorHAnsi"/>
        </w:rPr>
        <w:t xml:space="preserve"> students to understand how to foster and maintain positive mental health and well-being, and thereby enhance their readiness to learn </w:t>
      </w:r>
    </w:p>
    <w:p w14:paraId="3E77662B" w14:textId="2DA53DAB" w:rsidR="00F35431" w:rsidRDefault="00F35431" w:rsidP="00F35431">
      <w:pPr>
        <w:pStyle w:val="ListParagraph"/>
        <w:numPr>
          <w:ilvl w:val="1"/>
          <w:numId w:val="24"/>
        </w:numPr>
        <w:spacing w:after="200" w:line="276" w:lineRule="auto"/>
        <w:ind w:left="1080"/>
        <w:rPr>
          <w:rFonts w:cstheme="minorHAnsi"/>
        </w:rPr>
      </w:pPr>
      <w:proofErr w:type="gramStart"/>
      <w:r>
        <w:rPr>
          <w:rFonts w:cstheme="minorHAnsi"/>
        </w:rPr>
        <w:t>creating</w:t>
      </w:r>
      <w:proofErr w:type="gramEnd"/>
      <w:r>
        <w:rPr>
          <w:rFonts w:cstheme="minorHAnsi"/>
        </w:rPr>
        <w:t xml:space="preserve"> a welcoming and safe classroom/school environment</w:t>
      </w:r>
    </w:p>
    <w:p w14:paraId="059767A0" w14:textId="03A2E32B" w:rsidR="00F35431" w:rsidRDefault="00F35431" w:rsidP="00F35431">
      <w:pPr>
        <w:pStyle w:val="ListParagraph"/>
        <w:numPr>
          <w:ilvl w:val="1"/>
          <w:numId w:val="24"/>
        </w:numPr>
        <w:spacing w:after="200" w:line="276" w:lineRule="auto"/>
        <w:ind w:left="1080"/>
        <w:rPr>
          <w:rFonts w:cstheme="minorHAnsi"/>
        </w:rPr>
      </w:pPr>
      <w:proofErr w:type="gramStart"/>
      <w:r>
        <w:rPr>
          <w:rFonts w:cstheme="minorHAnsi"/>
        </w:rPr>
        <w:t>highlighting</w:t>
      </w:r>
      <w:proofErr w:type="gramEnd"/>
      <w:r>
        <w:rPr>
          <w:rFonts w:cstheme="minorHAnsi"/>
        </w:rPr>
        <w:t xml:space="preserve"> things that enhance both physical and mental well-being, such as adequate sleep, physical activity, healthy eating, and stress management techniques</w:t>
      </w:r>
    </w:p>
    <w:p w14:paraId="1C6F1D19" w14:textId="40325172" w:rsidR="00F35431" w:rsidRDefault="00F35431" w:rsidP="00F35431">
      <w:pPr>
        <w:pStyle w:val="ListParagraph"/>
        <w:numPr>
          <w:ilvl w:val="1"/>
          <w:numId w:val="24"/>
        </w:numPr>
        <w:spacing w:after="200" w:line="276" w:lineRule="auto"/>
        <w:ind w:left="1080"/>
        <w:rPr>
          <w:rFonts w:cstheme="minorHAnsi"/>
        </w:rPr>
      </w:pPr>
      <w:proofErr w:type="gramStart"/>
      <w:r>
        <w:rPr>
          <w:rFonts w:cstheme="minorHAnsi"/>
        </w:rPr>
        <w:t>helping</w:t>
      </w:r>
      <w:proofErr w:type="gramEnd"/>
      <w:r>
        <w:rPr>
          <w:rFonts w:cstheme="minorHAnsi"/>
        </w:rPr>
        <w:t xml:space="preserve"> students recognize the signs of common mental health concerns</w:t>
      </w:r>
    </w:p>
    <w:p w14:paraId="6DBC15DB" w14:textId="656B62FF" w:rsidR="00F35431" w:rsidRDefault="00F35431" w:rsidP="00F35431">
      <w:pPr>
        <w:pStyle w:val="ListParagraph"/>
        <w:numPr>
          <w:ilvl w:val="1"/>
          <w:numId w:val="24"/>
        </w:numPr>
        <w:spacing w:after="200" w:line="276" w:lineRule="auto"/>
        <w:ind w:left="1080"/>
        <w:rPr>
          <w:rFonts w:cstheme="minorHAnsi"/>
        </w:rPr>
      </w:pPr>
      <w:proofErr w:type="gramStart"/>
      <w:r>
        <w:rPr>
          <w:rFonts w:cstheme="minorHAnsi"/>
        </w:rPr>
        <w:t>guiding</w:t>
      </w:r>
      <w:proofErr w:type="gramEnd"/>
      <w:r>
        <w:rPr>
          <w:rFonts w:cstheme="minorHAnsi"/>
        </w:rPr>
        <w:t xml:space="preserve"> students to trustworthy information and resources related to mental health </w:t>
      </w:r>
    </w:p>
    <w:p w14:paraId="639F613A" w14:textId="3B629C56" w:rsidR="00F35431" w:rsidRDefault="002029DA" w:rsidP="00F35431">
      <w:pPr>
        <w:pStyle w:val="ListParagraph"/>
        <w:numPr>
          <w:ilvl w:val="1"/>
          <w:numId w:val="24"/>
        </w:numPr>
        <w:spacing w:after="200" w:line="276" w:lineRule="auto"/>
        <w:ind w:left="1080"/>
        <w:rPr>
          <w:rFonts w:cstheme="minorHAnsi"/>
        </w:rPr>
      </w:pPr>
      <w:proofErr w:type="gramStart"/>
      <w:r>
        <w:rPr>
          <w:rFonts w:cstheme="minorHAnsi"/>
        </w:rPr>
        <w:t>helping</w:t>
      </w:r>
      <w:proofErr w:type="gramEnd"/>
      <w:r>
        <w:rPr>
          <w:rFonts w:cstheme="minorHAnsi"/>
        </w:rPr>
        <w:t xml:space="preserve"> </w:t>
      </w:r>
      <w:r w:rsidR="00F35431">
        <w:rPr>
          <w:rFonts w:cstheme="minorHAnsi"/>
        </w:rPr>
        <w:t>students to know how to seek assistance when needed</w:t>
      </w:r>
    </w:p>
    <w:p w14:paraId="7461D2D9" w14:textId="187C3312" w:rsidR="00F35431" w:rsidRDefault="00F35431" w:rsidP="00F35431">
      <w:pPr>
        <w:pStyle w:val="ListParagraph"/>
        <w:numPr>
          <w:ilvl w:val="1"/>
          <w:numId w:val="24"/>
        </w:numPr>
        <w:spacing w:after="200" w:line="276" w:lineRule="auto"/>
        <w:ind w:left="1080"/>
        <w:rPr>
          <w:rFonts w:cstheme="minorHAnsi"/>
        </w:rPr>
      </w:pPr>
      <w:proofErr w:type="gramStart"/>
      <w:r>
        <w:rPr>
          <w:rFonts w:cstheme="minorHAnsi"/>
        </w:rPr>
        <w:t>challenging</w:t>
      </w:r>
      <w:proofErr w:type="gramEnd"/>
      <w:r>
        <w:rPr>
          <w:rFonts w:cstheme="minorHAnsi"/>
        </w:rPr>
        <w:t xml:space="preserve"> common stigmas related to mental health</w:t>
      </w:r>
    </w:p>
    <w:p w14:paraId="67E2B46F" w14:textId="77777777" w:rsidR="00F35431" w:rsidRDefault="00F35431" w:rsidP="00F35431">
      <w:pPr>
        <w:pStyle w:val="ListParagraph"/>
        <w:ind w:left="1080"/>
        <w:rPr>
          <w:rFonts w:cstheme="minorHAnsi"/>
        </w:rPr>
      </w:pPr>
    </w:p>
    <w:p w14:paraId="7F30EBD9" w14:textId="6FC0031E" w:rsidR="00F35431" w:rsidRDefault="00F35431" w:rsidP="00F35431">
      <w:pPr>
        <w:pStyle w:val="ListParagraph"/>
        <w:numPr>
          <w:ilvl w:val="0"/>
          <w:numId w:val="24"/>
        </w:numPr>
        <w:spacing w:after="200" w:line="276" w:lineRule="auto"/>
        <w:ind w:left="360"/>
        <w:rPr>
          <w:rFonts w:cstheme="minorHAnsi"/>
        </w:rPr>
      </w:pPr>
      <w:r>
        <w:rPr>
          <w:rFonts w:cstheme="minorHAnsi"/>
        </w:rPr>
        <w:t xml:space="preserve">There are a number of simple, everyday practices that teachers can use to supplement their instructional approaches to mental </w:t>
      </w:r>
      <w:proofErr w:type="gramStart"/>
      <w:r>
        <w:rPr>
          <w:rFonts w:cstheme="minorHAnsi"/>
        </w:rPr>
        <w:t>well-being</w:t>
      </w:r>
      <w:proofErr w:type="gramEnd"/>
      <w:r>
        <w:rPr>
          <w:rFonts w:cstheme="minorHAnsi"/>
        </w:rPr>
        <w:t>. These include:</w:t>
      </w:r>
    </w:p>
    <w:p w14:paraId="12D4E8C2" w14:textId="77777777" w:rsidR="00F35431" w:rsidRDefault="00F35431" w:rsidP="00F35431">
      <w:pPr>
        <w:pStyle w:val="ListParagraph"/>
        <w:numPr>
          <w:ilvl w:val="1"/>
          <w:numId w:val="24"/>
        </w:numPr>
        <w:spacing w:after="160" w:line="252" w:lineRule="auto"/>
        <w:ind w:left="1080"/>
        <w:rPr>
          <w:rFonts w:cstheme="minorHAnsi"/>
        </w:rPr>
      </w:pPr>
      <w:proofErr w:type="gramStart"/>
      <w:r>
        <w:rPr>
          <w:rFonts w:cstheme="minorHAnsi"/>
        </w:rPr>
        <w:t>increasing</w:t>
      </w:r>
      <w:proofErr w:type="gramEnd"/>
      <w:r>
        <w:rPr>
          <w:rFonts w:cstheme="minorHAnsi"/>
        </w:rPr>
        <w:t xml:space="preserve"> opportunities for physical activity</w:t>
      </w:r>
    </w:p>
    <w:p w14:paraId="0CF216F2" w14:textId="77777777" w:rsidR="00F35431" w:rsidRDefault="00F35431" w:rsidP="00F35431">
      <w:pPr>
        <w:pStyle w:val="ListParagraph"/>
        <w:numPr>
          <w:ilvl w:val="1"/>
          <w:numId w:val="24"/>
        </w:numPr>
        <w:spacing w:after="160" w:line="252" w:lineRule="auto"/>
        <w:ind w:left="1080"/>
        <w:rPr>
          <w:rFonts w:cstheme="minorHAnsi"/>
        </w:rPr>
      </w:pPr>
      <w:proofErr w:type="gramStart"/>
      <w:r>
        <w:rPr>
          <w:rFonts w:cstheme="minorHAnsi"/>
        </w:rPr>
        <w:t>taking</w:t>
      </w:r>
      <w:proofErr w:type="gramEnd"/>
      <w:r>
        <w:rPr>
          <w:rFonts w:cstheme="minorHAnsi"/>
        </w:rPr>
        <w:t xml:space="preserve"> students outside, even for a short time, to help them to restore readiness to learn </w:t>
      </w:r>
    </w:p>
    <w:p w14:paraId="3E670BCB" w14:textId="42A19ED6" w:rsidR="00F35431" w:rsidRDefault="00F35431" w:rsidP="00F35431">
      <w:pPr>
        <w:pStyle w:val="ListParagraph"/>
        <w:numPr>
          <w:ilvl w:val="1"/>
          <w:numId w:val="24"/>
        </w:numPr>
        <w:spacing w:after="160" w:line="252" w:lineRule="auto"/>
        <w:ind w:left="1080"/>
        <w:rPr>
          <w:rFonts w:cstheme="minorHAnsi"/>
        </w:rPr>
      </w:pPr>
      <w:proofErr w:type="gramStart"/>
      <w:r>
        <w:rPr>
          <w:rFonts w:cstheme="minorHAnsi"/>
        </w:rPr>
        <w:t>leading</w:t>
      </w:r>
      <w:proofErr w:type="gramEnd"/>
      <w:r>
        <w:rPr>
          <w:rFonts w:cstheme="minorHAnsi"/>
        </w:rPr>
        <w:t xml:space="preserve"> a circle check-in, where </w:t>
      </w:r>
      <w:r w:rsidR="001B1646">
        <w:rPr>
          <w:rFonts w:cstheme="minorHAnsi"/>
        </w:rPr>
        <w:t xml:space="preserve">all </w:t>
      </w:r>
      <w:r>
        <w:rPr>
          <w:rFonts w:cstheme="minorHAnsi"/>
        </w:rPr>
        <w:t>student</w:t>
      </w:r>
      <w:r w:rsidR="001B1646">
        <w:rPr>
          <w:rFonts w:cstheme="minorHAnsi"/>
        </w:rPr>
        <w:t>s</w:t>
      </w:r>
      <w:r>
        <w:rPr>
          <w:rFonts w:cstheme="minorHAnsi"/>
        </w:rPr>
        <w:t xml:space="preserve"> ha</w:t>
      </w:r>
      <w:r w:rsidR="001B1646">
        <w:rPr>
          <w:rFonts w:cstheme="minorHAnsi"/>
        </w:rPr>
        <w:t>ve</w:t>
      </w:r>
      <w:r>
        <w:rPr>
          <w:rFonts w:cstheme="minorHAnsi"/>
        </w:rPr>
        <w:t xml:space="preserve"> a chance to voice their perspective</w:t>
      </w:r>
    </w:p>
    <w:p w14:paraId="123C4856" w14:textId="77777777" w:rsidR="00F35431" w:rsidRDefault="00F35431" w:rsidP="00F35431">
      <w:pPr>
        <w:pStyle w:val="ListParagraph"/>
        <w:numPr>
          <w:ilvl w:val="1"/>
          <w:numId w:val="24"/>
        </w:numPr>
        <w:spacing w:after="160" w:line="252" w:lineRule="auto"/>
        <w:ind w:left="1080"/>
        <w:rPr>
          <w:rFonts w:cstheme="minorHAnsi"/>
        </w:rPr>
      </w:pPr>
      <w:proofErr w:type="gramStart"/>
      <w:r>
        <w:rPr>
          <w:rFonts w:cstheme="minorHAnsi"/>
        </w:rPr>
        <w:t>intentionally</w:t>
      </w:r>
      <w:proofErr w:type="gramEnd"/>
      <w:r>
        <w:rPr>
          <w:rFonts w:cstheme="minorHAnsi"/>
        </w:rPr>
        <w:t xml:space="preserve"> strengthening their relationships with students through personal conversations </w:t>
      </w:r>
    </w:p>
    <w:p w14:paraId="2DAFB9B3" w14:textId="77777777" w:rsidR="00F35431" w:rsidRDefault="00F35431" w:rsidP="00F35431">
      <w:pPr>
        <w:pStyle w:val="ListParagraph"/>
        <w:spacing w:after="160" w:line="252" w:lineRule="auto"/>
        <w:ind w:left="1080"/>
        <w:rPr>
          <w:rFonts w:cstheme="minorHAnsi"/>
        </w:rPr>
      </w:pPr>
    </w:p>
    <w:p w14:paraId="4973D32E" w14:textId="77777777" w:rsidR="00F35431" w:rsidRDefault="00F35431" w:rsidP="00F35431">
      <w:pPr>
        <w:pStyle w:val="ListParagraph"/>
        <w:numPr>
          <w:ilvl w:val="0"/>
          <w:numId w:val="24"/>
        </w:numPr>
        <w:spacing w:after="200" w:line="276" w:lineRule="auto"/>
        <w:ind w:left="360"/>
        <w:rPr>
          <w:rFonts w:cstheme="minorHAnsi"/>
        </w:rPr>
      </w:pPr>
      <w:r>
        <w:rPr>
          <w:rFonts w:cstheme="minorHAnsi"/>
        </w:rPr>
        <w:t>For students who are experiencing a problem related to their mental health, sources of support include:</w:t>
      </w:r>
    </w:p>
    <w:p w14:paraId="7B796CAA" w14:textId="77777777" w:rsidR="00F35431" w:rsidRDefault="00F35431" w:rsidP="00F35431">
      <w:pPr>
        <w:pStyle w:val="ListParagraph"/>
        <w:numPr>
          <w:ilvl w:val="1"/>
          <w:numId w:val="24"/>
        </w:numPr>
        <w:spacing w:after="200" w:line="276" w:lineRule="auto"/>
        <w:ind w:left="1080"/>
        <w:rPr>
          <w:rFonts w:cstheme="minorHAnsi"/>
        </w:rPr>
      </w:pPr>
      <w:proofErr w:type="gramStart"/>
      <w:r>
        <w:rPr>
          <w:rFonts w:cstheme="minorHAnsi"/>
        </w:rPr>
        <w:t>talking</w:t>
      </w:r>
      <w:proofErr w:type="gramEnd"/>
      <w:r>
        <w:rPr>
          <w:rFonts w:cstheme="minorHAnsi"/>
        </w:rPr>
        <w:t xml:space="preserve"> to a school counsellor</w:t>
      </w:r>
    </w:p>
    <w:p w14:paraId="7C4AB79B" w14:textId="4D57485D" w:rsidR="00F35431" w:rsidRDefault="00F35431" w:rsidP="00F35431">
      <w:pPr>
        <w:pStyle w:val="ListParagraph"/>
        <w:numPr>
          <w:ilvl w:val="1"/>
          <w:numId w:val="24"/>
        </w:numPr>
        <w:spacing w:after="200" w:line="276" w:lineRule="auto"/>
        <w:ind w:left="1080"/>
        <w:rPr>
          <w:rFonts w:cstheme="minorHAnsi"/>
        </w:rPr>
      </w:pPr>
      <w:r>
        <w:rPr>
          <w:bCs/>
        </w:rPr>
        <w:t>Kids Help Phone: 1-800-668-6868 (</w:t>
      </w:r>
      <w:hyperlink r:id="rId22" w:history="1">
        <w:r>
          <w:rPr>
            <w:rStyle w:val="Hyperlink"/>
            <w:bCs/>
          </w:rPr>
          <w:t>KidsHelpPhone.ca</w:t>
        </w:r>
      </w:hyperlink>
      <w:r>
        <w:rPr>
          <w:bCs/>
        </w:rPr>
        <w:t xml:space="preserve">) </w:t>
      </w:r>
    </w:p>
    <w:p w14:paraId="5972AD44" w14:textId="77777777" w:rsidR="00F35431" w:rsidRDefault="00AE09FA" w:rsidP="00F35431">
      <w:pPr>
        <w:pStyle w:val="ListParagraph"/>
        <w:numPr>
          <w:ilvl w:val="1"/>
          <w:numId w:val="24"/>
        </w:numPr>
        <w:spacing w:after="200" w:line="276" w:lineRule="auto"/>
        <w:ind w:left="1080"/>
        <w:rPr>
          <w:rStyle w:val="Hyperlink"/>
        </w:rPr>
      </w:pPr>
      <w:hyperlink r:id="rId23" w:history="1">
        <w:proofErr w:type="spellStart"/>
        <w:r w:rsidR="00F35431">
          <w:rPr>
            <w:rStyle w:val="Hyperlink"/>
            <w:rFonts w:cstheme="minorHAnsi"/>
          </w:rPr>
          <w:t>Kelty</w:t>
        </w:r>
        <w:proofErr w:type="spellEnd"/>
        <w:r w:rsidR="00F35431">
          <w:rPr>
            <w:rStyle w:val="Hyperlink"/>
            <w:rFonts w:cstheme="minorHAnsi"/>
          </w:rPr>
          <w:t xml:space="preserve"> Mental Health Resource Centre</w:t>
        </w:r>
      </w:hyperlink>
    </w:p>
    <w:p w14:paraId="1F6E0291" w14:textId="77777777" w:rsidR="00F35431" w:rsidRDefault="00F35431" w:rsidP="00F35431">
      <w:pPr>
        <w:pStyle w:val="ListParagraph"/>
        <w:ind w:left="1080"/>
      </w:pPr>
    </w:p>
    <w:p w14:paraId="5A6527A0" w14:textId="77777777" w:rsidR="00F35431" w:rsidRDefault="00F35431" w:rsidP="00F35431">
      <w:pPr>
        <w:pStyle w:val="ListParagraph"/>
        <w:numPr>
          <w:ilvl w:val="0"/>
          <w:numId w:val="24"/>
        </w:numPr>
        <w:spacing w:after="200" w:line="276" w:lineRule="auto"/>
        <w:ind w:left="360"/>
        <w:rPr>
          <w:rFonts w:cstheme="minorHAnsi"/>
        </w:rPr>
      </w:pPr>
      <w:r>
        <w:rPr>
          <w:rFonts w:cstheme="minorHAnsi"/>
        </w:rPr>
        <w:t xml:space="preserve">Teachers are encouraged to think about their own mental </w:t>
      </w:r>
      <w:proofErr w:type="gramStart"/>
      <w:r>
        <w:rPr>
          <w:rFonts w:cstheme="minorHAnsi"/>
        </w:rPr>
        <w:t>well-being</w:t>
      </w:r>
      <w:proofErr w:type="gramEnd"/>
      <w:r>
        <w:rPr>
          <w:rFonts w:cstheme="minorHAnsi"/>
        </w:rPr>
        <w:t xml:space="preserve">, and what strategies may be required to support it. A number of helpful health and wellness resources can be found on the </w:t>
      </w:r>
      <w:hyperlink r:id="rId24" w:history="1">
        <w:r>
          <w:rPr>
            <w:rStyle w:val="Hyperlink"/>
            <w:rFonts w:cstheme="minorHAnsi"/>
          </w:rPr>
          <w:t>BC Teachers’ Federation website</w:t>
        </w:r>
      </w:hyperlink>
      <w:r>
        <w:rPr>
          <w:rFonts w:cstheme="minorHAnsi"/>
        </w:rPr>
        <w:t>.</w:t>
      </w:r>
    </w:p>
    <w:p w14:paraId="042D052A" w14:textId="77777777" w:rsidR="00652FF3" w:rsidRPr="007C1706" w:rsidRDefault="00652FF3" w:rsidP="005233D6"/>
    <w:sectPr w:rsidR="00652FF3" w:rsidRPr="007C1706" w:rsidSect="002029DA">
      <w:headerReference w:type="even" r:id="rId25"/>
      <w:footerReference w:type="even" r:id="rId26"/>
      <w:footerReference w:type="default" r:id="rId27"/>
      <w:headerReference w:type="first" r:id="rId28"/>
      <w:footerReference w:type="first" r:id="rId29"/>
      <w:footnotePr>
        <w:numFmt w:val="chicago"/>
      </w:footnotePr>
      <w:pgSz w:w="12240" w:h="15840"/>
      <w:pgMar w:top="1182" w:right="1440" w:bottom="1440" w:left="1440" w:header="576" w:footer="144"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C6B1C" w15:done="0"/>
  <w15:commentEx w15:paraId="4CE4CAD2" w15:done="0"/>
  <w15:commentEx w15:paraId="31EF15CB" w15:done="0"/>
  <w15:commentEx w15:paraId="48B1E18E" w15:done="0"/>
  <w15:commentEx w15:paraId="108BE18E" w15:done="0"/>
  <w15:commentEx w15:paraId="0A3CBF60" w15:done="0"/>
  <w15:commentEx w15:paraId="126731DB" w15:done="0"/>
  <w15:commentEx w15:paraId="1BFA46E3" w15:done="0"/>
  <w15:commentEx w15:paraId="47A3F299" w15:done="0"/>
  <w15:commentEx w15:paraId="31332E33" w15:done="0"/>
  <w15:commentEx w15:paraId="65610F81" w15:done="0"/>
  <w15:commentEx w15:paraId="119E9253" w15:done="0"/>
  <w15:commentEx w15:paraId="32033C4B" w15:done="0"/>
  <w15:commentEx w15:paraId="4A6A6605" w15:done="0"/>
  <w15:commentEx w15:paraId="0CDA45EE" w15:done="0"/>
  <w15:commentEx w15:paraId="5A5C59C9" w15:done="0"/>
  <w15:commentEx w15:paraId="1D64DC00" w15:done="0"/>
  <w15:commentEx w15:paraId="209B306C" w15:done="0"/>
  <w15:commentEx w15:paraId="76944B17" w15:done="0"/>
  <w15:commentEx w15:paraId="3211A3B2" w15:done="0"/>
  <w15:commentEx w15:paraId="69C1C4B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BA79F" w14:textId="77777777" w:rsidR="000B43E2" w:rsidRDefault="000B43E2" w:rsidP="004916BA">
      <w:pPr>
        <w:spacing w:after="0"/>
      </w:pPr>
      <w:r>
        <w:separator/>
      </w:r>
    </w:p>
  </w:endnote>
  <w:endnote w:type="continuationSeparator" w:id="0">
    <w:p w14:paraId="0FA9D588" w14:textId="77777777" w:rsidR="000B43E2" w:rsidRDefault="000B43E2" w:rsidP="004916BA">
      <w:pPr>
        <w:spacing w:after="0"/>
      </w:pPr>
      <w:r>
        <w:continuationSeparator/>
      </w:r>
    </w:p>
  </w:endnote>
  <w:endnote w:type="continuationNotice" w:id="1">
    <w:p w14:paraId="7A176182" w14:textId="77777777" w:rsidR="000B43E2" w:rsidRDefault="000B43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20000287" w:usb1="00000001" w:usb2="00000000" w:usb3="00000000" w:csb0="0000019F" w:csb1="00000000"/>
  </w:font>
  <w:font w:name="HGｺﾞｼｯｸM">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G明朝B">
    <w:panose1 w:val="00000000000000000000"/>
    <w:charset w:val="80"/>
    <w:family w:val="roman"/>
    <w:notTrueType/>
    <w:pitch w:val="default"/>
  </w:font>
  <w:font w:name="Myriad Pro Light">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369991"/>
      <w:docPartObj>
        <w:docPartGallery w:val="Page Numbers (Bottom of Page)"/>
        <w:docPartUnique/>
      </w:docPartObj>
    </w:sdtPr>
    <w:sdtEndPr>
      <w:rPr>
        <w:noProof/>
      </w:rPr>
    </w:sdtEndPr>
    <w:sdtContent>
      <w:p w14:paraId="647A7CFF" w14:textId="77777777" w:rsidR="00DA60FE" w:rsidRDefault="00DA60FE">
        <w:pPr>
          <w:pStyle w:val="Footer"/>
          <w:jc w:val="center"/>
        </w:pPr>
        <w:r>
          <w:fldChar w:fldCharType="begin"/>
        </w:r>
        <w:r w:rsidRPr="005457D9">
          <w:instrText xml:space="preserve"> PAGE   \* MERGEFORMAT </w:instrText>
        </w:r>
        <w:r>
          <w:fldChar w:fldCharType="separate"/>
        </w:r>
        <w:r>
          <w:rPr>
            <w:noProof/>
          </w:rPr>
          <w:t>4</w:t>
        </w:r>
        <w:r>
          <w:rPr>
            <w:noProof/>
          </w:rPr>
          <w:fldChar w:fldCharType="end"/>
        </w:r>
      </w:p>
    </w:sdtContent>
  </w:sdt>
  <w:p w14:paraId="4A1A1FC6" w14:textId="77777777" w:rsidR="00DA60FE" w:rsidRDefault="00DA60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131965"/>
      <w:docPartObj>
        <w:docPartGallery w:val="Page Numbers (Bottom of Page)"/>
        <w:docPartUnique/>
      </w:docPartObj>
    </w:sdtPr>
    <w:sdtEndPr>
      <w:rPr>
        <w:noProof/>
      </w:rPr>
    </w:sdtEndPr>
    <w:sdtContent>
      <w:p w14:paraId="35FF9576" w14:textId="6FB6C8FE" w:rsidR="005233D6" w:rsidRDefault="005233D6" w:rsidP="005233D6">
        <w:pPr>
          <w:pStyle w:val="Footer"/>
        </w:pPr>
        <w:r>
          <w:fldChar w:fldCharType="begin"/>
        </w:r>
        <w:r>
          <w:instrText xml:space="preserve"> PAGE   \* MERGEFORMAT </w:instrText>
        </w:r>
        <w:r>
          <w:fldChar w:fldCharType="separate"/>
        </w:r>
        <w:r w:rsidR="00AE09FA">
          <w:rPr>
            <w:noProof/>
          </w:rPr>
          <w:t>2</w:t>
        </w:r>
        <w:r>
          <w:rPr>
            <w:noProof/>
          </w:rPr>
          <w:fldChar w:fldCharType="end"/>
        </w:r>
      </w:p>
    </w:sdtContent>
  </w:sdt>
  <w:p w14:paraId="4A78D6D4" w14:textId="77777777" w:rsidR="00DA60FE" w:rsidRDefault="00DA60FE" w:rsidP="00554F7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160"/>
      <w:gridCol w:w="5040"/>
      <w:gridCol w:w="2160"/>
    </w:tblGrid>
    <w:tr w:rsidR="00592F9A" w14:paraId="31777470" w14:textId="77777777" w:rsidTr="001F5DBE">
      <w:trPr>
        <w:trHeight w:val="576"/>
      </w:trPr>
      <w:tc>
        <w:tcPr>
          <w:tcW w:w="2160" w:type="dxa"/>
          <w:vAlign w:val="center"/>
        </w:tcPr>
        <w:p w14:paraId="373B44FD" w14:textId="77777777" w:rsidR="00592F9A" w:rsidRPr="008E00E1" w:rsidRDefault="00592F9A" w:rsidP="00592F9A">
          <w:pPr>
            <w:spacing w:after="0"/>
            <w:rPr>
              <w:rFonts w:ascii="Myriad Pro" w:hAnsi="Myriad Pro"/>
              <w:sz w:val="18"/>
              <w:szCs w:val="18"/>
            </w:rPr>
          </w:pPr>
          <w:r w:rsidRPr="008E00E1">
            <w:rPr>
              <w:rFonts w:ascii="Myriad Pro" w:hAnsi="Myriad Pro"/>
              <w:sz w:val="18"/>
              <w:szCs w:val="18"/>
            </w:rPr>
            <w:t>www.</w:t>
          </w:r>
          <w:r>
            <w:rPr>
              <w:rFonts w:ascii="Myriad Pro" w:hAnsi="Myriad Pro"/>
              <w:sz w:val="18"/>
              <w:szCs w:val="18"/>
            </w:rPr>
            <w:t>iminds</w:t>
          </w:r>
          <w:r w:rsidRPr="008E00E1">
            <w:rPr>
              <w:rFonts w:ascii="Myriad Pro" w:hAnsi="Myriad Pro"/>
              <w:sz w:val="18"/>
              <w:szCs w:val="18"/>
            </w:rPr>
            <w:t>.ca</w:t>
          </w:r>
        </w:p>
      </w:tc>
      <w:tc>
        <w:tcPr>
          <w:tcW w:w="5040" w:type="dxa"/>
          <w:vAlign w:val="center"/>
        </w:tcPr>
        <w:p w14:paraId="77D27AAB" w14:textId="77777777" w:rsidR="00592F9A" w:rsidRPr="008E00E1" w:rsidRDefault="00592F9A" w:rsidP="00592F9A">
          <w:pPr>
            <w:spacing w:after="0" w:line="216" w:lineRule="auto"/>
            <w:jc w:val="center"/>
            <w:rPr>
              <w:rFonts w:ascii="Myriad Pro" w:hAnsi="Myriad Pro"/>
              <w:sz w:val="18"/>
              <w:szCs w:val="18"/>
            </w:rPr>
          </w:pPr>
          <w:r>
            <w:rPr>
              <w:rFonts w:ascii="Myriad Pro" w:hAnsi="Myriad Pro"/>
              <w:sz w:val="18"/>
              <w:szCs w:val="18"/>
            </w:rPr>
            <w:t>2016 – Permission to copy or adapt for educational purposes</w:t>
          </w:r>
        </w:p>
      </w:tc>
      <w:tc>
        <w:tcPr>
          <w:tcW w:w="2160" w:type="dxa"/>
          <w:vAlign w:val="center"/>
        </w:tcPr>
        <w:p w14:paraId="60B8ED60" w14:textId="2298D270" w:rsidR="00592F9A" w:rsidRPr="008E00E1" w:rsidRDefault="00592F9A" w:rsidP="00592F9A">
          <w:pPr>
            <w:spacing w:after="0" w:line="216" w:lineRule="auto"/>
            <w:jc w:val="right"/>
            <w:rPr>
              <w:rFonts w:ascii="Myriad Pro" w:hAnsi="Myriad Pro"/>
              <w:sz w:val="18"/>
              <w:szCs w:val="18"/>
            </w:rPr>
          </w:pPr>
          <w:r>
            <w:rPr>
              <w:rFonts w:ascii="Myriad Pro" w:hAnsi="Myriad Pro"/>
              <w:sz w:val="18"/>
              <w:szCs w:val="18"/>
            </w:rPr>
            <w:t xml:space="preserve">Page </w:t>
          </w:r>
          <w:r w:rsidRPr="00554F7D">
            <w:rPr>
              <w:rFonts w:ascii="Myriad Pro" w:hAnsi="Myriad Pro"/>
              <w:sz w:val="18"/>
              <w:szCs w:val="18"/>
            </w:rPr>
            <w:fldChar w:fldCharType="begin"/>
          </w:r>
          <w:r w:rsidRPr="00567905">
            <w:rPr>
              <w:rFonts w:ascii="Myriad Pro" w:hAnsi="Myriad Pro"/>
              <w:sz w:val="18"/>
              <w:szCs w:val="18"/>
            </w:rPr>
            <w:instrText xml:space="preserve"> PAGE   \* MERGEFORMAT </w:instrText>
          </w:r>
          <w:r w:rsidRPr="00554F7D">
            <w:rPr>
              <w:rFonts w:ascii="Myriad Pro" w:hAnsi="Myriad Pro"/>
              <w:sz w:val="18"/>
              <w:szCs w:val="18"/>
            </w:rPr>
            <w:fldChar w:fldCharType="separate"/>
          </w:r>
          <w:r w:rsidR="00AE09FA">
            <w:rPr>
              <w:rFonts w:ascii="Myriad Pro" w:hAnsi="Myriad Pro"/>
              <w:noProof/>
              <w:sz w:val="18"/>
              <w:szCs w:val="18"/>
            </w:rPr>
            <w:t>1</w:t>
          </w:r>
          <w:r w:rsidRPr="00554F7D">
            <w:rPr>
              <w:rFonts w:ascii="Myriad Pro" w:hAnsi="Myriad Pro"/>
              <w:noProof/>
              <w:sz w:val="18"/>
              <w:szCs w:val="18"/>
            </w:rPr>
            <w:fldChar w:fldCharType="end"/>
          </w:r>
        </w:p>
      </w:tc>
    </w:tr>
  </w:tbl>
  <w:p w14:paraId="68A32FE7" w14:textId="77777777" w:rsidR="00DA60FE" w:rsidRDefault="00DA60FE" w:rsidP="00D064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1695A" w14:textId="77777777" w:rsidR="000B43E2" w:rsidRDefault="000B43E2" w:rsidP="004916BA">
      <w:pPr>
        <w:spacing w:after="0"/>
      </w:pPr>
      <w:r>
        <w:separator/>
      </w:r>
    </w:p>
  </w:footnote>
  <w:footnote w:type="continuationSeparator" w:id="0">
    <w:p w14:paraId="04C67FD7" w14:textId="77777777" w:rsidR="000B43E2" w:rsidRDefault="000B43E2" w:rsidP="004916BA">
      <w:pPr>
        <w:spacing w:after="0"/>
      </w:pPr>
      <w:r>
        <w:continuationSeparator/>
      </w:r>
    </w:p>
  </w:footnote>
  <w:footnote w:type="continuationNotice" w:id="1">
    <w:p w14:paraId="30CB291F" w14:textId="77777777" w:rsidR="000B43E2" w:rsidRDefault="000B43E2">
      <w:pPr>
        <w:spacing w:after="0"/>
      </w:pPr>
    </w:p>
  </w:footnote>
  <w:footnote w:id="2">
    <w:p w14:paraId="2A8149AA" w14:textId="163FC275" w:rsidR="00F35431" w:rsidRDefault="00F35431" w:rsidP="00F35431">
      <w:pPr>
        <w:pStyle w:val="FootnoteText"/>
      </w:pPr>
      <w:r>
        <w:rPr>
          <w:rStyle w:val="FootnoteReference"/>
        </w:rPr>
        <w:footnoteRef/>
      </w:r>
      <w:r>
        <w:t xml:space="preserve"> Viewed from the perspective that “mental health” and “mental illness” are two separate but related concepts, someone could have optimal mental health (feeling good about and functioning well in life) while experiencing a mental illness. Conversely, someone without a mental illness could have poor mental health.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A60FE" w14:paraId="3DF964A3" w14:textId="77777777" w:rsidTr="1406FB5D">
      <w:tc>
        <w:tcPr>
          <w:tcW w:w="4788" w:type="dxa"/>
          <w:vAlign w:val="center"/>
        </w:tcPr>
        <w:p w14:paraId="52A025D1" w14:textId="77777777" w:rsidR="00DA60FE" w:rsidRDefault="00DA60FE" w:rsidP="00665CCE">
          <w:pPr>
            <w:pStyle w:val="Header"/>
          </w:pPr>
          <w:r w:rsidRPr="003C3598">
            <w:rPr>
              <w:rStyle w:val="head10"/>
              <w:rFonts w:ascii="Myriad Pro" w:hAnsi="Myriad Pro"/>
              <w:bCs/>
              <w:sz w:val="24"/>
              <w:szCs w:val="24"/>
            </w:rPr>
            <w:t>Promising Practice Series</w:t>
          </w:r>
        </w:p>
      </w:tc>
      <w:tc>
        <w:tcPr>
          <w:tcW w:w="4788" w:type="dxa"/>
          <w:vAlign w:val="center"/>
        </w:tcPr>
        <w:p w14:paraId="64D79844" w14:textId="77777777" w:rsidR="00DA60FE" w:rsidRDefault="00DA60FE" w:rsidP="00665CCE">
          <w:pPr>
            <w:pStyle w:val="Header"/>
            <w:jc w:val="right"/>
          </w:pPr>
          <w:r>
            <w:rPr>
              <w:noProof/>
              <w:lang w:val="en-US"/>
            </w:rPr>
            <w:drawing>
              <wp:inline distT="0" distB="0" distL="0" distR="0" wp14:anchorId="51447802" wp14:editId="3AD5119D">
                <wp:extent cx="1050383" cy="540000"/>
                <wp:effectExtent l="0" t="0" r="0" b="0"/>
                <wp:docPr id="179293157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050383" cy="540000"/>
                        </a:xfrm>
                        <a:prstGeom prst="rect">
                          <a:avLst/>
                        </a:prstGeom>
                      </pic:spPr>
                    </pic:pic>
                  </a:graphicData>
                </a:graphic>
              </wp:inline>
            </w:drawing>
          </w:r>
        </w:p>
      </w:tc>
    </w:tr>
  </w:tbl>
  <w:p w14:paraId="23968554" w14:textId="77777777" w:rsidR="00DA60FE" w:rsidRDefault="00DA6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108"/>
    </w:tblGrid>
    <w:tr w:rsidR="002029DA" w14:paraId="29F2955B" w14:textId="77777777" w:rsidTr="1406FB5D">
      <w:tc>
        <w:tcPr>
          <w:tcW w:w="5108" w:type="dxa"/>
          <w:vAlign w:val="center"/>
        </w:tcPr>
        <w:p w14:paraId="23485BB3" w14:textId="70507610" w:rsidR="002029DA" w:rsidRPr="00475405" w:rsidRDefault="002029DA" w:rsidP="002029DA">
          <w:pPr>
            <w:spacing w:after="0"/>
            <w:jc w:val="right"/>
            <w:rPr>
              <w:rStyle w:val="head10"/>
              <w:rFonts w:ascii="Myriad Pro" w:hAnsi="Myriad Pro"/>
              <w:bCs/>
              <w:color w:val="auto"/>
              <w:spacing w:val="-20"/>
              <w:sz w:val="28"/>
              <w:szCs w:val="28"/>
            </w:rPr>
          </w:pPr>
        </w:p>
      </w:tc>
    </w:tr>
  </w:tbl>
  <w:p w14:paraId="5A5887CB" w14:textId="77777777" w:rsidR="00DA60FE" w:rsidRPr="006C62AB" w:rsidRDefault="00DA60FE" w:rsidP="00F5603C">
    <w:pPr>
      <w:pStyle w:val="Header"/>
      <w:ind w:left="-432"/>
      <w:rPr>
        <w:sz w:val="52"/>
        <w:szCs w:val="52"/>
      </w:rPr>
    </w:pPr>
    <w:r w:rsidRPr="006C62AB">
      <w:rPr>
        <w:rStyle w:val="head10"/>
        <w:bCs/>
        <w:sz w:val="52"/>
        <w:szCs w:val="52"/>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DB1"/>
    <w:multiLevelType w:val="hybridMultilevel"/>
    <w:tmpl w:val="D16CD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A4D4FBF"/>
    <w:multiLevelType w:val="hybridMultilevel"/>
    <w:tmpl w:val="AFB8D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DB6411E"/>
    <w:multiLevelType w:val="hybridMultilevel"/>
    <w:tmpl w:val="96548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DF50B3"/>
    <w:multiLevelType w:val="hybridMultilevel"/>
    <w:tmpl w:val="BCEA05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2C39F5"/>
    <w:multiLevelType w:val="hybridMultilevel"/>
    <w:tmpl w:val="3EACDE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0D85E17"/>
    <w:multiLevelType w:val="hybridMultilevel"/>
    <w:tmpl w:val="D4600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D74CE1"/>
    <w:multiLevelType w:val="hybridMultilevel"/>
    <w:tmpl w:val="2A8C8C5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2C266537"/>
    <w:multiLevelType w:val="hybridMultilevel"/>
    <w:tmpl w:val="E4BECA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DD323E4"/>
    <w:multiLevelType w:val="hybridMultilevel"/>
    <w:tmpl w:val="436AA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BC8176B"/>
    <w:multiLevelType w:val="hybridMultilevel"/>
    <w:tmpl w:val="0430F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8C57805"/>
    <w:multiLevelType w:val="hybridMultilevel"/>
    <w:tmpl w:val="5E0A2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0020FDA"/>
    <w:multiLevelType w:val="hybridMultilevel"/>
    <w:tmpl w:val="6E682C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12369A0"/>
    <w:multiLevelType w:val="hybridMultilevel"/>
    <w:tmpl w:val="E952A7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28E5FA5"/>
    <w:multiLevelType w:val="hybridMultilevel"/>
    <w:tmpl w:val="F7925E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56582A0A"/>
    <w:multiLevelType w:val="hybridMultilevel"/>
    <w:tmpl w:val="095452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7B204BA"/>
    <w:multiLevelType w:val="hybridMultilevel"/>
    <w:tmpl w:val="F0D845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8C25EA9"/>
    <w:multiLevelType w:val="hybridMultilevel"/>
    <w:tmpl w:val="853A7B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E4E2F58"/>
    <w:multiLevelType w:val="hybridMultilevel"/>
    <w:tmpl w:val="E7A690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EE82722"/>
    <w:multiLevelType w:val="hybridMultilevel"/>
    <w:tmpl w:val="FD10E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6B03B45"/>
    <w:multiLevelType w:val="hybridMultilevel"/>
    <w:tmpl w:val="A0069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9117423"/>
    <w:multiLevelType w:val="hybridMultilevel"/>
    <w:tmpl w:val="4E78D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D867081"/>
    <w:multiLevelType w:val="hybridMultilevel"/>
    <w:tmpl w:val="FC1EB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004216E"/>
    <w:multiLevelType w:val="hybridMultilevel"/>
    <w:tmpl w:val="57280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F9B2D19"/>
    <w:multiLevelType w:val="hybridMultilevel"/>
    <w:tmpl w:val="BA12F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6"/>
  </w:num>
  <w:num w:numId="4">
    <w:abstractNumId w:val="3"/>
  </w:num>
  <w:num w:numId="5">
    <w:abstractNumId w:val="18"/>
  </w:num>
  <w:num w:numId="6">
    <w:abstractNumId w:val="2"/>
  </w:num>
  <w:num w:numId="7">
    <w:abstractNumId w:val="17"/>
  </w:num>
  <w:num w:numId="8">
    <w:abstractNumId w:val="22"/>
  </w:num>
  <w:num w:numId="9">
    <w:abstractNumId w:val="19"/>
  </w:num>
  <w:num w:numId="10">
    <w:abstractNumId w:val="7"/>
  </w:num>
  <w:num w:numId="11">
    <w:abstractNumId w:val="10"/>
  </w:num>
  <w:num w:numId="12">
    <w:abstractNumId w:val="23"/>
  </w:num>
  <w:num w:numId="13">
    <w:abstractNumId w:val="13"/>
  </w:num>
  <w:num w:numId="14">
    <w:abstractNumId w:val="21"/>
  </w:num>
  <w:num w:numId="15">
    <w:abstractNumId w:val="5"/>
  </w:num>
  <w:num w:numId="16">
    <w:abstractNumId w:val="9"/>
  </w:num>
  <w:num w:numId="17">
    <w:abstractNumId w:val="0"/>
  </w:num>
  <w:num w:numId="18">
    <w:abstractNumId w:val="1"/>
  </w:num>
  <w:num w:numId="19">
    <w:abstractNumId w:val="14"/>
  </w:num>
  <w:num w:numId="20">
    <w:abstractNumId w:val="8"/>
  </w:num>
  <w:num w:numId="21">
    <w:abstractNumId w:val="12"/>
  </w:num>
  <w:num w:numId="22">
    <w:abstractNumId w:val="11"/>
  </w:num>
  <w:num w:numId="23">
    <w:abstractNumId w:val="4"/>
  </w:num>
  <w:num w:numId="2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B4"/>
    <w:rsid w:val="000136CB"/>
    <w:rsid w:val="00013FF1"/>
    <w:rsid w:val="00015B75"/>
    <w:rsid w:val="00040979"/>
    <w:rsid w:val="00042167"/>
    <w:rsid w:val="00052736"/>
    <w:rsid w:val="00057B56"/>
    <w:rsid w:val="00057EB4"/>
    <w:rsid w:val="000B0A36"/>
    <w:rsid w:val="000B107E"/>
    <w:rsid w:val="000B43E2"/>
    <w:rsid w:val="000C04A6"/>
    <w:rsid w:val="000C15CB"/>
    <w:rsid w:val="000C4B96"/>
    <w:rsid w:val="000D28BD"/>
    <w:rsid w:val="000E4D55"/>
    <w:rsid w:val="0013108C"/>
    <w:rsid w:val="001367C5"/>
    <w:rsid w:val="00143BB4"/>
    <w:rsid w:val="001960A3"/>
    <w:rsid w:val="00197E2E"/>
    <w:rsid w:val="001A6F9E"/>
    <w:rsid w:val="001B1646"/>
    <w:rsid w:val="001D1451"/>
    <w:rsid w:val="001D3EFE"/>
    <w:rsid w:val="001F2016"/>
    <w:rsid w:val="002029DA"/>
    <w:rsid w:val="002047DE"/>
    <w:rsid w:val="00246434"/>
    <w:rsid w:val="00254670"/>
    <w:rsid w:val="002637F9"/>
    <w:rsid w:val="00273561"/>
    <w:rsid w:val="002A74EE"/>
    <w:rsid w:val="002C0BE1"/>
    <w:rsid w:val="0030041C"/>
    <w:rsid w:val="00333005"/>
    <w:rsid w:val="003456A0"/>
    <w:rsid w:val="003514BA"/>
    <w:rsid w:val="00355FC7"/>
    <w:rsid w:val="00375509"/>
    <w:rsid w:val="003773B7"/>
    <w:rsid w:val="00383265"/>
    <w:rsid w:val="0038351A"/>
    <w:rsid w:val="003876DC"/>
    <w:rsid w:val="003B1D69"/>
    <w:rsid w:val="003B3C1F"/>
    <w:rsid w:val="003C3598"/>
    <w:rsid w:val="003E2B85"/>
    <w:rsid w:val="003F37FA"/>
    <w:rsid w:val="0040185B"/>
    <w:rsid w:val="00407D99"/>
    <w:rsid w:val="00421BEA"/>
    <w:rsid w:val="0043035F"/>
    <w:rsid w:val="00446EEA"/>
    <w:rsid w:val="00462DC8"/>
    <w:rsid w:val="00475405"/>
    <w:rsid w:val="00480DF7"/>
    <w:rsid w:val="00491483"/>
    <w:rsid w:val="004916BA"/>
    <w:rsid w:val="0049756B"/>
    <w:rsid w:val="004D1582"/>
    <w:rsid w:val="004D1D17"/>
    <w:rsid w:val="00501D76"/>
    <w:rsid w:val="005233D6"/>
    <w:rsid w:val="0053465E"/>
    <w:rsid w:val="005457D9"/>
    <w:rsid w:val="00554F7D"/>
    <w:rsid w:val="00592F9A"/>
    <w:rsid w:val="00595251"/>
    <w:rsid w:val="00597722"/>
    <w:rsid w:val="005C26F7"/>
    <w:rsid w:val="005D1334"/>
    <w:rsid w:val="005F3204"/>
    <w:rsid w:val="005F5F80"/>
    <w:rsid w:val="005F72EF"/>
    <w:rsid w:val="006078DA"/>
    <w:rsid w:val="00611ACE"/>
    <w:rsid w:val="00624F53"/>
    <w:rsid w:val="0063074B"/>
    <w:rsid w:val="00630C03"/>
    <w:rsid w:val="00632F81"/>
    <w:rsid w:val="00652FF3"/>
    <w:rsid w:val="0065369E"/>
    <w:rsid w:val="00653EB1"/>
    <w:rsid w:val="00665CCE"/>
    <w:rsid w:val="00686867"/>
    <w:rsid w:val="00696E2A"/>
    <w:rsid w:val="006A2A2E"/>
    <w:rsid w:val="006A2E85"/>
    <w:rsid w:val="006B349F"/>
    <w:rsid w:val="006B7027"/>
    <w:rsid w:val="006C62AB"/>
    <w:rsid w:val="006D3F45"/>
    <w:rsid w:val="006E5843"/>
    <w:rsid w:val="00725A07"/>
    <w:rsid w:val="00750787"/>
    <w:rsid w:val="00765EFE"/>
    <w:rsid w:val="00766659"/>
    <w:rsid w:val="0077046A"/>
    <w:rsid w:val="00781F04"/>
    <w:rsid w:val="00782EEA"/>
    <w:rsid w:val="00791FD8"/>
    <w:rsid w:val="00794739"/>
    <w:rsid w:val="007A31C4"/>
    <w:rsid w:val="007C07C0"/>
    <w:rsid w:val="007C1706"/>
    <w:rsid w:val="007D171E"/>
    <w:rsid w:val="007D58A4"/>
    <w:rsid w:val="007D7771"/>
    <w:rsid w:val="00805ADF"/>
    <w:rsid w:val="008116F3"/>
    <w:rsid w:val="0083051E"/>
    <w:rsid w:val="0083719A"/>
    <w:rsid w:val="008377B3"/>
    <w:rsid w:val="00863500"/>
    <w:rsid w:val="00884192"/>
    <w:rsid w:val="0089223F"/>
    <w:rsid w:val="00892D10"/>
    <w:rsid w:val="00897F70"/>
    <w:rsid w:val="008C371B"/>
    <w:rsid w:val="008C4776"/>
    <w:rsid w:val="008E00E1"/>
    <w:rsid w:val="00900F35"/>
    <w:rsid w:val="00913C9A"/>
    <w:rsid w:val="00934371"/>
    <w:rsid w:val="009347FC"/>
    <w:rsid w:val="00947599"/>
    <w:rsid w:val="00954176"/>
    <w:rsid w:val="00964BE5"/>
    <w:rsid w:val="009878A1"/>
    <w:rsid w:val="00997645"/>
    <w:rsid w:val="009A159E"/>
    <w:rsid w:val="009C7C43"/>
    <w:rsid w:val="009F062C"/>
    <w:rsid w:val="00A02B35"/>
    <w:rsid w:val="00A064C1"/>
    <w:rsid w:val="00A20DE7"/>
    <w:rsid w:val="00A364D2"/>
    <w:rsid w:val="00A42E95"/>
    <w:rsid w:val="00A63857"/>
    <w:rsid w:val="00A664A1"/>
    <w:rsid w:val="00A752B7"/>
    <w:rsid w:val="00AA4568"/>
    <w:rsid w:val="00AB1962"/>
    <w:rsid w:val="00AB3E80"/>
    <w:rsid w:val="00AC2A59"/>
    <w:rsid w:val="00AC448C"/>
    <w:rsid w:val="00AD091B"/>
    <w:rsid w:val="00AE09FA"/>
    <w:rsid w:val="00AE2ED4"/>
    <w:rsid w:val="00AF470D"/>
    <w:rsid w:val="00B45744"/>
    <w:rsid w:val="00B45DB0"/>
    <w:rsid w:val="00B66332"/>
    <w:rsid w:val="00B90A5F"/>
    <w:rsid w:val="00BA10D7"/>
    <w:rsid w:val="00BB242C"/>
    <w:rsid w:val="00BB3263"/>
    <w:rsid w:val="00BC0120"/>
    <w:rsid w:val="00BC46DF"/>
    <w:rsid w:val="00BE0076"/>
    <w:rsid w:val="00C102B7"/>
    <w:rsid w:val="00C104DC"/>
    <w:rsid w:val="00C1245F"/>
    <w:rsid w:val="00C23A01"/>
    <w:rsid w:val="00C23EC2"/>
    <w:rsid w:val="00C45122"/>
    <w:rsid w:val="00C479F8"/>
    <w:rsid w:val="00C61669"/>
    <w:rsid w:val="00C620B9"/>
    <w:rsid w:val="00C84058"/>
    <w:rsid w:val="00C942BA"/>
    <w:rsid w:val="00CA4CD0"/>
    <w:rsid w:val="00CB132E"/>
    <w:rsid w:val="00CF22A9"/>
    <w:rsid w:val="00CF4BB5"/>
    <w:rsid w:val="00D0641C"/>
    <w:rsid w:val="00D0799F"/>
    <w:rsid w:val="00D20FB4"/>
    <w:rsid w:val="00D34401"/>
    <w:rsid w:val="00D37239"/>
    <w:rsid w:val="00D46F2B"/>
    <w:rsid w:val="00D62D53"/>
    <w:rsid w:val="00D66026"/>
    <w:rsid w:val="00D7226D"/>
    <w:rsid w:val="00D72AFA"/>
    <w:rsid w:val="00DA60FE"/>
    <w:rsid w:val="00DE6738"/>
    <w:rsid w:val="00E0228B"/>
    <w:rsid w:val="00E24749"/>
    <w:rsid w:val="00E30C88"/>
    <w:rsid w:val="00E40AF9"/>
    <w:rsid w:val="00E61E28"/>
    <w:rsid w:val="00E95214"/>
    <w:rsid w:val="00EB103F"/>
    <w:rsid w:val="00ED793C"/>
    <w:rsid w:val="00EE5191"/>
    <w:rsid w:val="00EF7111"/>
    <w:rsid w:val="00F35431"/>
    <w:rsid w:val="00F3738D"/>
    <w:rsid w:val="00F42134"/>
    <w:rsid w:val="00F5603C"/>
    <w:rsid w:val="00F56384"/>
    <w:rsid w:val="00F84C11"/>
    <w:rsid w:val="00F86AED"/>
    <w:rsid w:val="00F963AB"/>
    <w:rsid w:val="00FB3A44"/>
    <w:rsid w:val="00FC0C73"/>
    <w:rsid w:val="00FD0342"/>
    <w:rsid w:val="00FD35A9"/>
    <w:rsid w:val="00FD58BD"/>
    <w:rsid w:val="00FD667B"/>
    <w:rsid w:val="00FE35C7"/>
    <w:rsid w:val="00FE6F10"/>
    <w:rsid w:val="1406FB5D"/>
    <w:rsid w:val="533B7D7F"/>
    <w:rsid w:val="5B55D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CE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85"/>
    <w:pPr>
      <w:spacing w:after="120" w:line="240" w:lineRule="auto"/>
    </w:pPr>
    <w:rPr>
      <w:rFonts w:ascii="Garamond" w:hAnsi="Garamond"/>
    </w:rPr>
  </w:style>
  <w:style w:type="paragraph" w:styleId="Heading1">
    <w:name w:val="heading 1"/>
    <w:basedOn w:val="Normal"/>
    <w:next w:val="Normal"/>
    <w:link w:val="Heading1Char"/>
    <w:uiPriority w:val="9"/>
    <w:qFormat/>
    <w:rsid w:val="00333005"/>
    <w:pPr>
      <w:keepNext/>
      <w:keepLines/>
      <w:spacing w:before="240"/>
      <w:outlineLvl w:val="0"/>
    </w:pPr>
    <w:rPr>
      <w:rFonts w:ascii="Myriad Pro" w:eastAsiaTheme="majorEastAsia" w:hAnsi="Myriad Pro" w:cstheme="majorBidi"/>
      <w:b/>
      <w:bCs/>
      <w:sz w:val="24"/>
      <w:szCs w:val="28"/>
    </w:rPr>
  </w:style>
  <w:style w:type="paragraph" w:styleId="Heading2">
    <w:name w:val="heading 2"/>
    <w:basedOn w:val="Normal"/>
    <w:next w:val="Normal"/>
    <w:link w:val="Heading2Char"/>
    <w:uiPriority w:val="9"/>
    <w:unhideWhenUsed/>
    <w:qFormat/>
    <w:rsid w:val="00892D10"/>
    <w:pPr>
      <w:keepNext/>
      <w:keepLines/>
      <w:adjustRightInd w:val="0"/>
      <w:spacing w:before="200"/>
      <w:outlineLvl w:val="1"/>
    </w:pPr>
    <w:rPr>
      <w:rFonts w:ascii="Myriad Pro" w:eastAsiaTheme="majorEastAsia" w:hAnsi="Myriad Pro" w:cstheme="majorBidi"/>
      <w:bCs/>
      <w:sz w:val="24"/>
      <w:szCs w:val="26"/>
    </w:rPr>
  </w:style>
  <w:style w:type="paragraph" w:styleId="Heading3">
    <w:name w:val="heading 3"/>
    <w:basedOn w:val="Normal"/>
    <w:link w:val="Heading3Char"/>
    <w:uiPriority w:val="9"/>
    <w:unhideWhenUsed/>
    <w:qFormat/>
    <w:rsid w:val="00F963AB"/>
    <w:pPr>
      <w:keepNext/>
      <w:keepLines/>
      <w:spacing w:before="200" w:after="0"/>
      <w:outlineLvl w:val="2"/>
    </w:pPr>
    <w:rPr>
      <w:rFonts w:eastAsiaTheme="majorEastAsia" w:cstheme="majorBidi"/>
      <w:b/>
      <w:bCs/>
    </w:rPr>
  </w:style>
  <w:style w:type="paragraph" w:styleId="Heading6">
    <w:name w:val="heading 6"/>
    <w:basedOn w:val="Normal"/>
    <w:next w:val="Normal"/>
    <w:link w:val="Heading6Char"/>
    <w:uiPriority w:val="9"/>
    <w:semiHidden/>
    <w:unhideWhenUsed/>
    <w:qFormat/>
    <w:rsid w:val="000C4B9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BA"/>
    <w:pPr>
      <w:tabs>
        <w:tab w:val="center" w:pos="4680"/>
        <w:tab w:val="right" w:pos="9360"/>
      </w:tabs>
      <w:spacing w:after="0"/>
    </w:pPr>
  </w:style>
  <w:style w:type="character" w:customStyle="1" w:styleId="HeaderChar">
    <w:name w:val="Header Char"/>
    <w:basedOn w:val="DefaultParagraphFont"/>
    <w:link w:val="Header"/>
    <w:uiPriority w:val="99"/>
    <w:rsid w:val="004916BA"/>
  </w:style>
  <w:style w:type="paragraph" w:styleId="Footer">
    <w:name w:val="footer"/>
    <w:basedOn w:val="Normal"/>
    <w:link w:val="FooterChar"/>
    <w:uiPriority w:val="99"/>
    <w:unhideWhenUsed/>
    <w:rsid w:val="004916BA"/>
    <w:pPr>
      <w:tabs>
        <w:tab w:val="center" w:pos="4680"/>
        <w:tab w:val="right" w:pos="9360"/>
      </w:tabs>
      <w:spacing w:after="0"/>
    </w:pPr>
  </w:style>
  <w:style w:type="character" w:customStyle="1" w:styleId="FooterChar">
    <w:name w:val="Footer Char"/>
    <w:basedOn w:val="DefaultParagraphFont"/>
    <w:link w:val="Footer"/>
    <w:uiPriority w:val="99"/>
    <w:rsid w:val="004916BA"/>
  </w:style>
  <w:style w:type="paragraph" w:styleId="BalloonText">
    <w:name w:val="Balloon Text"/>
    <w:basedOn w:val="Normal"/>
    <w:link w:val="BalloonTextChar"/>
    <w:uiPriority w:val="99"/>
    <w:semiHidden/>
    <w:unhideWhenUsed/>
    <w:rsid w:val="004916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6BA"/>
    <w:rPr>
      <w:rFonts w:ascii="Tahoma" w:hAnsi="Tahoma" w:cs="Tahoma"/>
      <w:sz w:val="16"/>
      <w:szCs w:val="16"/>
    </w:rPr>
  </w:style>
  <w:style w:type="paragraph" w:styleId="ListParagraph">
    <w:name w:val="List Paragraph"/>
    <w:basedOn w:val="Normal"/>
    <w:uiPriority w:val="34"/>
    <w:qFormat/>
    <w:rsid w:val="004916BA"/>
    <w:pPr>
      <w:ind w:left="720"/>
      <w:contextualSpacing/>
    </w:pPr>
  </w:style>
  <w:style w:type="paragraph" w:styleId="NormalWeb">
    <w:name w:val="Normal (Web)"/>
    <w:basedOn w:val="Normal"/>
    <w:uiPriority w:val="99"/>
    <w:unhideWhenUsed/>
    <w:rsid w:val="004916BA"/>
    <w:pPr>
      <w:spacing w:before="100" w:beforeAutospacing="1" w:after="100" w:afterAutospacing="1"/>
    </w:pPr>
    <w:rPr>
      <w:rFonts w:ascii="Times New Roman" w:eastAsiaTheme="minorEastAsia" w:hAnsi="Times New Roman" w:cs="Times New Roman"/>
      <w:sz w:val="24"/>
      <w:szCs w:val="24"/>
      <w:lang w:eastAsia="en-CA"/>
    </w:rPr>
  </w:style>
  <w:style w:type="character" w:customStyle="1" w:styleId="Heading1Char">
    <w:name w:val="Heading 1 Char"/>
    <w:basedOn w:val="DefaultParagraphFont"/>
    <w:link w:val="Heading1"/>
    <w:uiPriority w:val="9"/>
    <w:rsid w:val="00333005"/>
    <w:rPr>
      <w:rFonts w:ascii="Myriad Pro" w:eastAsiaTheme="majorEastAsia" w:hAnsi="Myriad Pro" w:cstheme="majorBidi"/>
      <w:b/>
      <w:bCs/>
      <w:sz w:val="24"/>
      <w:szCs w:val="28"/>
    </w:rPr>
  </w:style>
  <w:style w:type="character" w:customStyle="1" w:styleId="Heading2Char">
    <w:name w:val="Heading 2 Char"/>
    <w:basedOn w:val="DefaultParagraphFont"/>
    <w:link w:val="Heading2"/>
    <w:uiPriority w:val="9"/>
    <w:rsid w:val="00892D10"/>
    <w:rPr>
      <w:rFonts w:ascii="Myriad Pro" w:eastAsiaTheme="majorEastAsia" w:hAnsi="Myriad Pro" w:cstheme="majorBidi"/>
      <w:bCs/>
      <w:sz w:val="24"/>
      <w:szCs w:val="26"/>
    </w:rPr>
  </w:style>
  <w:style w:type="paragraph" w:styleId="Title">
    <w:name w:val="Title"/>
    <w:basedOn w:val="Normal"/>
    <w:next w:val="Normal"/>
    <w:link w:val="TitleChar"/>
    <w:autoRedefine/>
    <w:uiPriority w:val="10"/>
    <w:qFormat/>
    <w:rsid w:val="002029DA"/>
    <w:pPr>
      <w:spacing w:before="360" w:after="360"/>
      <w:contextualSpacing/>
    </w:pPr>
    <w:rPr>
      <w:rFonts w:ascii="Myriad Pro Light" w:eastAsiaTheme="minorEastAsia" w:hAnsi="Myriad Pro Light" w:cstheme="majorBidi"/>
      <w:spacing w:val="5"/>
      <w:kern w:val="28"/>
      <w:sz w:val="28"/>
      <w:szCs w:val="28"/>
    </w:rPr>
  </w:style>
  <w:style w:type="character" w:customStyle="1" w:styleId="TitleChar">
    <w:name w:val="Title Char"/>
    <w:basedOn w:val="DefaultParagraphFont"/>
    <w:link w:val="Title"/>
    <w:uiPriority w:val="10"/>
    <w:rsid w:val="002029DA"/>
    <w:rPr>
      <w:rFonts w:ascii="Myriad Pro Light" w:eastAsiaTheme="minorEastAsia" w:hAnsi="Myriad Pro Light" w:cstheme="majorBidi"/>
      <w:spacing w:val="5"/>
      <w:kern w:val="28"/>
      <w:sz w:val="28"/>
      <w:szCs w:val="28"/>
    </w:rPr>
  </w:style>
  <w:style w:type="character" w:customStyle="1" w:styleId="Heading3Char">
    <w:name w:val="Heading 3 Char"/>
    <w:basedOn w:val="DefaultParagraphFont"/>
    <w:link w:val="Heading3"/>
    <w:uiPriority w:val="9"/>
    <w:rsid w:val="00F963AB"/>
    <w:rPr>
      <w:rFonts w:eastAsiaTheme="majorEastAsia" w:cstheme="majorBidi"/>
      <w:b/>
      <w:bCs/>
    </w:rPr>
  </w:style>
  <w:style w:type="character" w:styleId="Strong">
    <w:name w:val="Strong"/>
    <w:basedOn w:val="DefaultParagraphFont"/>
    <w:uiPriority w:val="22"/>
    <w:qFormat/>
    <w:rsid w:val="00F963AB"/>
    <w:rPr>
      <w:b/>
      <w:bCs/>
    </w:rPr>
  </w:style>
  <w:style w:type="character" w:styleId="Emphasis">
    <w:name w:val="Emphasis"/>
    <w:basedOn w:val="DefaultParagraphFont"/>
    <w:uiPriority w:val="20"/>
    <w:qFormat/>
    <w:rsid w:val="00F963AB"/>
    <w:rPr>
      <w:i/>
      <w:iCs/>
    </w:rPr>
  </w:style>
  <w:style w:type="paragraph" w:styleId="NoSpacing">
    <w:name w:val="No Spacing"/>
    <w:basedOn w:val="Normal"/>
    <w:link w:val="NoSpacingChar"/>
    <w:uiPriority w:val="1"/>
    <w:qFormat/>
    <w:rsid w:val="00F963AB"/>
    <w:pPr>
      <w:spacing w:after="0"/>
    </w:pPr>
  </w:style>
  <w:style w:type="character" w:customStyle="1" w:styleId="head10">
    <w:name w:val="head10"/>
    <w:basedOn w:val="DefaultParagraphFont"/>
    <w:rsid w:val="008C4776"/>
    <w:rPr>
      <w:b w:val="0"/>
      <w:bCs w:val="0"/>
      <w:color w:val="333333"/>
      <w:sz w:val="30"/>
      <w:szCs w:val="30"/>
    </w:rPr>
  </w:style>
  <w:style w:type="table" w:styleId="TableGrid">
    <w:name w:val="Table Grid"/>
    <w:basedOn w:val="TableNormal"/>
    <w:uiPriority w:val="59"/>
    <w:rsid w:val="003C3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475405"/>
    <w:pPr>
      <w:spacing w:after="0"/>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475405"/>
  </w:style>
  <w:style w:type="character" w:customStyle="1" w:styleId="eop">
    <w:name w:val="eop"/>
    <w:basedOn w:val="DefaultParagraphFont"/>
    <w:rsid w:val="00475405"/>
  </w:style>
  <w:style w:type="paragraph" w:styleId="Quote">
    <w:name w:val="Quote"/>
    <w:basedOn w:val="Normal"/>
    <w:next w:val="Normal"/>
    <w:link w:val="QuoteChar"/>
    <w:uiPriority w:val="29"/>
    <w:qFormat/>
    <w:rsid w:val="00FE6F10"/>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FE6F10"/>
    <w:rPr>
      <w:rFonts w:ascii="Garamond" w:hAnsi="Garamond"/>
      <w:i/>
      <w:iCs/>
      <w:color w:val="404040" w:themeColor="text1" w:themeTint="BF"/>
    </w:rPr>
  </w:style>
  <w:style w:type="character" w:styleId="CommentReference">
    <w:name w:val="annotation reference"/>
    <w:basedOn w:val="DefaultParagraphFont"/>
    <w:uiPriority w:val="99"/>
    <w:semiHidden/>
    <w:unhideWhenUsed/>
    <w:rsid w:val="00FE6F10"/>
    <w:rPr>
      <w:sz w:val="16"/>
      <w:szCs w:val="16"/>
    </w:rPr>
  </w:style>
  <w:style w:type="paragraph" w:styleId="CommentText">
    <w:name w:val="annotation text"/>
    <w:basedOn w:val="Normal"/>
    <w:link w:val="CommentTextChar"/>
    <w:uiPriority w:val="99"/>
    <w:semiHidden/>
    <w:unhideWhenUsed/>
    <w:rsid w:val="00FE6F10"/>
    <w:rPr>
      <w:sz w:val="20"/>
      <w:szCs w:val="20"/>
    </w:rPr>
  </w:style>
  <w:style w:type="character" w:customStyle="1" w:styleId="CommentTextChar">
    <w:name w:val="Comment Text Char"/>
    <w:basedOn w:val="DefaultParagraphFont"/>
    <w:link w:val="CommentText"/>
    <w:uiPriority w:val="99"/>
    <w:semiHidden/>
    <w:rsid w:val="00FE6F10"/>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FE6F10"/>
    <w:rPr>
      <w:b/>
      <w:bCs/>
    </w:rPr>
  </w:style>
  <w:style w:type="character" w:customStyle="1" w:styleId="CommentSubjectChar">
    <w:name w:val="Comment Subject Char"/>
    <w:basedOn w:val="CommentTextChar"/>
    <w:link w:val="CommentSubject"/>
    <w:uiPriority w:val="99"/>
    <w:semiHidden/>
    <w:rsid w:val="00FE6F10"/>
    <w:rPr>
      <w:rFonts w:ascii="Garamond" w:hAnsi="Garamond"/>
      <w:b/>
      <w:bCs/>
      <w:sz w:val="20"/>
      <w:szCs w:val="20"/>
    </w:rPr>
  </w:style>
  <w:style w:type="character" w:styleId="Hyperlink">
    <w:name w:val="Hyperlink"/>
    <w:basedOn w:val="DefaultParagraphFont"/>
    <w:uiPriority w:val="99"/>
    <w:unhideWhenUsed/>
    <w:rsid w:val="00FE6F10"/>
    <w:rPr>
      <w:color w:val="0000FF" w:themeColor="hyperlink"/>
      <w:u w:val="single"/>
    </w:rPr>
  </w:style>
  <w:style w:type="character" w:styleId="FollowedHyperlink">
    <w:name w:val="FollowedHyperlink"/>
    <w:basedOn w:val="DefaultParagraphFont"/>
    <w:uiPriority w:val="99"/>
    <w:semiHidden/>
    <w:unhideWhenUsed/>
    <w:rsid w:val="0038351A"/>
    <w:rPr>
      <w:color w:val="800080" w:themeColor="followedHyperlink"/>
      <w:u w:val="single"/>
    </w:rPr>
  </w:style>
  <w:style w:type="paragraph" w:styleId="EndnoteText">
    <w:name w:val="endnote text"/>
    <w:basedOn w:val="Normal"/>
    <w:link w:val="EndnoteTextChar"/>
    <w:uiPriority w:val="99"/>
    <w:semiHidden/>
    <w:unhideWhenUsed/>
    <w:rsid w:val="00B66332"/>
    <w:pPr>
      <w:spacing w:after="0"/>
    </w:pPr>
    <w:rPr>
      <w:sz w:val="20"/>
      <w:szCs w:val="20"/>
    </w:rPr>
  </w:style>
  <w:style w:type="character" w:customStyle="1" w:styleId="EndnoteTextChar">
    <w:name w:val="Endnote Text Char"/>
    <w:basedOn w:val="DefaultParagraphFont"/>
    <w:link w:val="EndnoteText"/>
    <w:uiPriority w:val="99"/>
    <w:semiHidden/>
    <w:rsid w:val="00B66332"/>
    <w:rPr>
      <w:rFonts w:ascii="Garamond" w:hAnsi="Garamond"/>
      <w:sz w:val="20"/>
      <w:szCs w:val="20"/>
    </w:rPr>
  </w:style>
  <w:style w:type="character" w:styleId="EndnoteReference">
    <w:name w:val="endnote reference"/>
    <w:basedOn w:val="DefaultParagraphFont"/>
    <w:uiPriority w:val="99"/>
    <w:semiHidden/>
    <w:unhideWhenUsed/>
    <w:rsid w:val="00B66332"/>
    <w:rPr>
      <w:vertAlign w:val="superscript"/>
    </w:rPr>
  </w:style>
  <w:style w:type="character" w:customStyle="1" w:styleId="Heading6Char">
    <w:name w:val="Heading 6 Char"/>
    <w:basedOn w:val="DefaultParagraphFont"/>
    <w:link w:val="Heading6"/>
    <w:uiPriority w:val="9"/>
    <w:semiHidden/>
    <w:rsid w:val="000C4B96"/>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273561"/>
    <w:pPr>
      <w:spacing w:after="0"/>
    </w:pPr>
    <w:rPr>
      <w:sz w:val="20"/>
      <w:szCs w:val="20"/>
    </w:rPr>
  </w:style>
  <w:style w:type="character" w:customStyle="1" w:styleId="FootnoteTextChar">
    <w:name w:val="Footnote Text Char"/>
    <w:basedOn w:val="DefaultParagraphFont"/>
    <w:link w:val="FootnoteText"/>
    <w:uiPriority w:val="99"/>
    <w:semiHidden/>
    <w:rsid w:val="00273561"/>
    <w:rPr>
      <w:rFonts w:ascii="Garamond" w:hAnsi="Garamond"/>
      <w:sz w:val="20"/>
      <w:szCs w:val="20"/>
    </w:rPr>
  </w:style>
  <w:style w:type="character" w:styleId="FootnoteReference">
    <w:name w:val="footnote reference"/>
    <w:basedOn w:val="DefaultParagraphFont"/>
    <w:uiPriority w:val="99"/>
    <w:semiHidden/>
    <w:unhideWhenUsed/>
    <w:rsid w:val="00273561"/>
    <w:rPr>
      <w:vertAlign w:val="superscript"/>
    </w:rPr>
  </w:style>
  <w:style w:type="character" w:customStyle="1" w:styleId="watch-title">
    <w:name w:val="watch-title"/>
    <w:basedOn w:val="DefaultParagraphFont"/>
    <w:rsid w:val="00725A07"/>
    <w:rPr>
      <w:sz w:val="24"/>
      <w:szCs w:val="24"/>
      <w:bdr w:val="none" w:sz="0" w:space="0" w:color="auto" w:frame="1"/>
      <w:shd w:val="clear" w:color="auto" w:fill="auto"/>
    </w:rPr>
  </w:style>
  <w:style w:type="character" w:customStyle="1" w:styleId="NoSpacingChar">
    <w:name w:val="No Spacing Char"/>
    <w:basedOn w:val="DefaultParagraphFont"/>
    <w:link w:val="NoSpacing"/>
    <w:uiPriority w:val="1"/>
    <w:rsid w:val="00781F04"/>
    <w:rPr>
      <w:rFonts w:ascii="Garamond" w:hAnsi="Garamon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85"/>
    <w:pPr>
      <w:spacing w:after="120" w:line="240" w:lineRule="auto"/>
    </w:pPr>
    <w:rPr>
      <w:rFonts w:ascii="Garamond" w:hAnsi="Garamond"/>
    </w:rPr>
  </w:style>
  <w:style w:type="paragraph" w:styleId="Heading1">
    <w:name w:val="heading 1"/>
    <w:basedOn w:val="Normal"/>
    <w:next w:val="Normal"/>
    <w:link w:val="Heading1Char"/>
    <w:uiPriority w:val="9"/>
    <w:qFormat/>
    <w:rsid w:val="00333005"/>
    <w:pPr>
      <w:keepNext/>
      <w:keepLines/>
      <w:spacing w:before="240"/>
      <w:outlineLvl w:val="0"/>
    </w:pPr>
    <w:rPr>
      <w:rFonts w:ascii="Myriad Pro" w:eastAsiaTheme="majorEastAsia" w:hAnsi="Myriad Pro" w:cstheme="majorBidi"/>
      <w:b/>
      <w:bCs/>
      <w:sz w:val="24"/>
      <w:szCs w:val="28"/>
    </w:rPr>
  </w:style>
  <w:style w:type="paragraph" w:styleId="Heading2">
    <w:name w:val="heading 2"/>
    <w:basedOn w:val="Normal"/>
    <w:next w:val="Normal"/>
    <w:link w:val="Heading2Char"/>
    <w:uiPriority w:val="9"/>
    <w:unhideWhenUsed/>
    <w:qFormat/>
    <w:rsid w:val="00892D10"/>
    <w:pPr>
      <w:keepNext/>
      <w:keepLines/>
      <w:adjustRightInd w:val="0"/>
      <w:spacing w:before="200"/>
      <w:outlineLvl w:val="1"/>
    </w:pPr>
    <w:rPr>
      <w:rFonts w:ascii="Myriad Pro" w:eastAsiaTheme="majorEastAsia" w:hAnsi="Myriad Pro" w:cstheme="majorBidi"/>
      <w:bCs/>
      <w:sz w:val="24"/>
      <w:szCs w:val="26"/>
    </w:rPr>
  </w:style>
  <w:style w:type="paragraph" w:styleId="Heading3">
    <w:name w:val="heading 3"/>
    <w:basedOn w:val="Normal"/>
    <w:link w:val="Heading3Char"/>
    <w:uiPriority w:val="9"/>
    <w:unhideWhenUsed/>
    <w:qFormat/>
    <w:rsid w:val="00F963AB"/>
    <w:pPr>
      <w:keepNext/>
      <w:keepLines/>
      <w:spacing w:before="200" w:after="0"/>
      <w:outlineLvl w:val="2"/>
    </w:pPr>
    <w:rPr>
      <w:rFonts w:eastAsiaTheme="majorEastAsia" w:cstheme="majorBidi"/>
      <w:b/>
      <w:bCs/>
    </w:rPr>
  </w:style>
  <w:style w:type="paragraph" w:styleId="Heading6">
    <w:name w:val="heading 6"/>
    <w:basedOn w:val="Normal"/>
    <w:next w:val="Normal"/>
    <w:link w:val="Heading6Char"/>
    <w:uiPriority w:val="9"/>
    <w:semiHidden/>
    <w:unhideWhenUsed/>
    <w:qFormat/>
    <w:rsid w:val="000C4B9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BA"/>
    <w:pPr>
      <w:tabs>
        <w:tab w:val="center" w:pos="4680"/>
        <w:tab w:val="right" w:pos="9360"/>
      </w:tabs>
      <w:spacing w:after="0"/>
    </w:pPr>
  </w:style>
  <w:style w:type="character" w:customStyle="1" w:styleId="HeaderChar">
    <w:name w:val="Header Char"/>
    <w:basedOn w:val="DefaultParagraphFont"/>
    <w:link w:val="Header"/>
    <w:uiPriority w:val="99"/>
    <w:rsid w:val="004916BA"/>
  </w:style>
  <w:style w:type="paragraph" w:styleId="Footer">
    <w:name w:val="footer"/>
    <w:basedOn w:val="Normal"/>
    <w:link w:val="FooterChar"/>
    <w:uiPriority w:val="99"/>
    <w:unhideWhenUsed/>
    <w:rsid w:val="004916BA"/>
    <w:pPr>
      <w:tabs>
        <w:tab w:val="center" w:pos="4680"/>
        <w:tab w:val="right" w:pos="9360"/>
      </w:tabs>
      <w:spacing w:after="0"/>
    </w:pPr>
  </w:style>
  <w:style w:type="character" w:customStyle="1" w:styleId="FooterChar">
    <w:name w:val="Footer Char"/>
    <w:basedOn w:val="DefaultParagraphFont"/>
    <w:link w:val="Footer"/>
    <w:uiPriority w:val="99"/>
    <w:rsid w:val="004916BA"/>
  </w:style>
  <w:style w:type="paragraph" w:styleId="BalloonText">
    <w:name w:val="Balloon Text"/>
    <w:basedOn w:val="Normal"/>
    <w:link w:val="BalloonTextChar"/>
    <w:uiPriority w:val="99"/>
    <w:semiHidden/>
    <w:unhideWhenUsed/>
    <w:rsid w:val="004916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6BA"/>
    <w:rPr>
      <w:rFonts w:ascii="Tahoma" w:hAnsi="Tahoma" w:cs="Tahoma"/>
      <w:sz w:val="16"/>
      <w:szCs w:val="16"/>
    </w:rPr>
  </w:style>
  <w:style w:type="paragraph" w:styleId="ListParagraph">
    <w:name w:val="List Paragraph"/>
    <w:basedOn w:val="Normal"/>
    <w:uiPriority w:val="34"/>
    <w:qFormat/>
    <w:rsid w:val="004916BA"/>
    <w:pPr>
      <w:ind w:left="720"/>
      <w:contextualSpacing/>
    </w:pPr>
  </w:style>
  <w:style w:type="paragraph" w:styleId="NormalWeb">
    <w:name w:val="Normal (Web)"/>
    <w:basedOn w:val="Normal"/>
    <w:uiPriority w:val="99"/>
    <w:unhideWhenUsed/>
    <w:rsid w:val="004916BA"/>
    <w:pPr>
      <w:spacing w:before="100" w:beforeAutospacing="1" w:after="100" w:afterAutospacing="1"/>
    </w:pPr>
    <w:rPr>
      <w:rFonts w:ascii="Times New Roman" w:eastAsiaTheme="minorEastAsia" w:hAnsi="Times New Roman" w:cs="Times New Roman"/>
      <w:sz w:val="24"/>
      <w:szCs w:val="24"/>
      <w:lang w:eastAsia="en-CA"/>
    </w:rPr>
  </w:style>
  <w:style w:type="character" w:customStyle="1" w:styleId="Heading1Char">
    <w:name w:val="Heading 1 Char"/>
    <w:basedOn w:val="DefaultParagraphFont"/>
    <w:link w:val="Heading1"/>
    <w:uiPriority w:val="9"/>
    <w:rsid w:val="00333005"/>
    <w:rPr>
      <w:rFonts w:ascii="Myriad Pro" w:eastAsiaTheme="majorEastAsia" w:hAnsi="Myriad Pro" w:cstheme="majorBidi"/>
      <w:b/>
      <w:bCs/>
      <w:sz w:val="24"/>
      <w:szCs w:val="28"/>
    </w:rPr>
  </w:style>
  <w:style w:type="character" w:customStyle="1" w:styleId="Heading2Char">
    <w:name w:val="Heading 2 Char"/>
    <w:basedOn w:val="DefaultParagraphFont"/>
    <w:link w:val="Heading2"/>
    <w:uiPriority w:val="9"/>
    <w:rsid w:val="00892D10"/>
    <w:rPr>
      <w:rFonts w:ascii="Myriad Pro" w:eastAsiaTheme="majorEastAsia" w:hAnsi="Myriad Pro" w:cstheme="majorBidi"/>
      <w:bCs/>
      <w:sz w:val="24"/>
      <w:szCs w:val="26"/>
    </w:rPr>
  </w:style>
  <w:style w:type="paragraph" w:styleId="Title">
    <w:name w:val="Title"/>
    <w:basedOn w:val="Normal"/>
    <w:next w:val="Normal"/>
    <w:link w:val="TitleChar"/>
    <w:autoRedefine/>
    <w:uiPriority w:val="10"/>
    <w:qFormat/>
    <w:rsid w:val="002029DA"/>
    <w:pPr>
      <w:spacing w:before="360" w:after="360"/>
      <w:contextualSpacing/>
    </w:pPr>
    <w:rPr>
      <w:rFonts w:ascii="Myriad Pro Light" w:eastAsiaTheme="minorEastAsia" w:hAnsi="Myriad Pro Light" w:cstheme="majorBidi"/>
      <w:spacing w:val="5"/>
      <w:kern w:val="28"/>
      <w:sz w:val="28"/>
      <w:szCs w:val="28"/>
    </w:rPr>
  </w:style>
  <w:style w:type="character" w:customStyle="1" w:styleId="TitleChar">
    <w:name w:val="Title Char"/>
    <w:basedOn w:val="DefaultParagraphFont"/>
    <w:link w:val="Title"/>
    <w:uiPriority w:val="10"/>
    <w:rsid w:val="002029DA"/>
    <w:rPr>
      <w:rFonts w:ascii="Myriad Pro Light" w:eastAsiaTheme="minorEastAsia" w:hAnsi="Myriad Pro Light" w:cstheme="majorBidi"/>
      <w:spacing w:val="5"/>
      <w:kern w:val="28"/>
      <w:sz w:val="28"/>
      <w:szCs w:val="28"/>
    </w:rPr>
  </w:style>
  <w:style w:type="character" w:customStyle="1" w:styleId="Heading3Char">
    <w:name w:val="Heading 3 Char"/>
    <w:basedOn w:val="DefaultParagraphFont"/>
    <w:link w:val="Heading3"/>
    <w:uiPriority w:val="9"/>
    <w:rsid w:val="00F963AB"/>
    <w:rPr>
      <w:rFonts w:eastAsiaTheme="majorEastAsia" w:cstheme="majorBidi"/>
      <w:b/>
      <w:bCs/>
    </w:rPr>
  </w:style>
  <w:style w:type="character" w:styleId="Strong">
    <w:name w:val="Strong"/>
    <w:basedOn w:val="DefaultParagraphFont"/>
    <w:uiPriority w:val="22"/>
    <w:qFormat/>
    <w:rsid w:val="00F963AB"/>
    <w:rPr>
      <w:b/>
      <w:bCs/>
    </w:rPr>
  </w:style>
  <w:style w:type="character" w:styleId="Emphasis">
    <w:name w:val="Emphasis"/>
    <w:basedOn w:val="DefaultParagraphFont"/>
    <w:uiPriority w:val="20"/>
    <w:qFormat/>
    <w:rsid w:val="00F963AB"/>
    <w:rPr>
      <w:i/>
      <w:iCs/>
    </w:rPr>
  </w:style>
  <w:style w:type="paragraph" w:styleId="NoSpacing">
    <w:name w:val="No Spacing"/>
    <w:basedOn w:val="Normal"/>
    <w:link w:val="NoSpacingChar"/>
    <w:uiPriority w:val="1"/>
    <w:qFormat/>
    <w:rsid w:val="00F963AB"/>
    <w:pPr>
      <w:spacing w:after="0"/>
    </w:pPr>
  </w:style>
  <w:style w:type="character" w:customStyle="1" w:styleId="head10">
    <w:name w:val="head10"/>
    <w:basedOn w:val="DefaultParagraphFont"/>
    <w:rsid w:val="008C4776"/>
    <w:rPr>
      <w:b w:val="0"/>
      <w:bCs w:val="0"/>
      <w:color w:val="333333"/>
      <w:sz w:val="30"/>
      <w:szCs w:val="30"/>
    </w:rPr>
  </w:style>
  <w:style w:type="table" w:styleId="TableGrid">
    <w:name w:val="Table Grid"/>
    <w:basedOn w:val="TableNormal"/>
    <w:uiPriority w:val="59"/>
    <w:rsid w:val="003C35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475405"/>
    <w:pPr>
      <w:spacing w:after="0"/>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475405"/>
  </w:style>
  <w:style w:type="character" w:customStyle="1" w:styleId="eop">
    <w:name w:val="eop"/>
    <w:basedOn w:val="DefaultParagraphFont"/>
    <w:rsid w:val="00475405"/>
  </w:style>
  <w:style w:type="paragraph" w:styleId="Quote">
    <w:name w:val="Quote"/>
    <w:basedOn w:val="Normal"/>
    <w:next w:val="Normal"/>
    <w:link w:val="QuoteChar"/>
    <w:uiPriority w:val="29"/>
    <w:qFormat/>
    <w:rsid w:val="00FE6F10"/>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FE6F10"/>
    <w:rPr>
      <w:rFonts w:ascii="Garamond" w:hAnsi="Garamond"/>
      <w:i/>
      <w:iCs/>
      <w:color w:val="404040" w:themeColor="text1" w:themeTint="BF"/>
    </w:rPr>
  </w:style>
  <w:style w:type="character" w:styleId="CommentReference">
    <w:name w:val="annotation reference"/>
    <w:basedOn w:val="DefaultParagraphFont"/>
    <w:uiPriority w:val="99"/>
    <w:semiHidden/>
    <w:unhideWhenUsed/>
    <w:rsid w:val="00FE6F10"/>
    <w:rPr>
      <w:sz w:val="16"/>
      <w:szCs w:val="16"/>
    </w:rPr>
  </w:style>
  <w:style w:type="paragraph" w:styleId="CommentText">
    <w:name w:val="annotation text"/>
    <w:basedOn w:val="Normal"/>
    <w:link w:val="CommentTextChar"/>
    <w:uiPriority w:val="99"/>
    <w:semiHidden/>
    <w:unhideWhenUsed/>
    <w:rsid w:val="00FE6F10"/>
    <w:rPr>
      <w:sz w:val="20"/>
      <w:szCs w:val="20"/>
    </w:rPr>
  </w:style>
  <w:style w:type="character" w:customStyle="1" w:styleId="CommentTextChar">
    <w:name w:val="Comment Text Char"/>
    <w:basedOn w:val="DefaultParagraphFont"/>
    <w:link w:val="CommentText"/>
    <w:uiPriority w:val="99"/>
    <w:semiHidden/>
    <w:rsid w:val="00FE6F10"/>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FE6F10"/>
    <w:rPr>
      <w:b/>
      <w:bCs/>
    </w:rPr>
  </w:style>
  <w:style w:type="character" w:customStyle="1" w:styleId="CommentSubjectChar">
    <w:name w:val="Comment Subject Char"/>
    <w:basedOn w:val="CommentTextChar"/>
    <w:link w:val="CommentSubject"/>
    <w:uiPriority w:val="99"/>
    <w:semiHidden/>
    <w:rsid w:val="00FE6F10"/>
    <w:rPr>
      <w:rFonts w:ascii="Garamond" w:hAnsi="Garamond"/>
      <w:b/>
      <w:bCs/>
      <w:sz w:val="20"/>
      <w:szCs w:val="20"/>
    </w:rPr>
  </w:style>
  <w:style w:type="character" w:styleId="Hyperlink">
    <w:name w:val="Hyperlink"/>
    <w:basedOn w:val="DefaultParagraphFont"/>
    <w:uiPriority w:val="99"/>
    <w:unhideWhenUsed/>
    <w:rsid w:val="00FE6F10"/>
    <w:rPr>
      <w:color w:val="0000FF" w:themeColor="hyperlink"/>
      <w:u w:val="single"/>
    </w:rPr>
  </w:style>
  <w:style w:type="character" w:styleId="FollowedHyperlink">
    <w:name w:val="FollowedHyperlink"/>
    <w:basedOn w:val="DefaultParagraphFont"/>
    <w:uiPriority w:val="99"/>
    <w:semiHidden/>
    <w:unhideWhenUsed/>
    <w:rsid w:val="0038351A"/>
    <w:rPr>
      <w:color w:val="800080" w:themeColor="followedHyperlink"/>
      <w:u w:val="single"/>
    </w:rPr>
  </w:style>
  <w:style w:type="paragraph" w:styleId="EndnoteText">
    <w:name w:val="endnote text"/>
    <w:basedOn w:val="Normal"/>
    <w:link w:val="EndnoteTextChar"/>
    <w:uiPriority w:val="99"/>
    <w:semiHidden/>
    <w:unhideWhenUsed/>
    <w:rsid w:val="00B66332"/>
    <w:pPr>
      <w:spacing w:after="0"/>
    </w:pPr>
    <w:rPr>
      <w:sz w:val="20"/>
      <w:szCs w:val="20"/>
    </w:rPr>
  </w:style>
  <w:style w:type="character" w:customStyle="1" w:styleId="EndnoteTextChar">
    <w:name w:val="Endnote Text Char"/>
    <w:basedOn w:val="DefaultParagraphFont"/>
    <w:link w:val="EndnoteText"/>
    <w:uiPriority w:val="99"/>
    <w:semiHidden/>
    <w:rsid w:val="00B66332"/>
    <w:rPr>
      <w:rFonts w:ascii="Garamond" w:hAnsi="Garamond"/>
      <w:sz w:val="20"/>
      <w:szCs w:val="20"/>
    </w:rPr>
  </w:style>
  <w:style w:type="character" w:styleId="EndnoteReference">
    <w:name w:val="endnote reference"/>
    <w:basedOn w:val="DefaultParagraphFont"/>
    <w:uiPriority w:val="99"/>
    <w:semiHidden/>
    <w:unhideWhenUsed/>
    <w:rsid w:val="00B66332"/>
    <w:rPr>
      <w:vertAlign w:val="superscript"/>
    </w:rPr>
  </w:style>
  <w:style w:type="character" w:customStyle="1" w:styleId="Heading6Char">
    <w:name w:val="Heading 6 Char"/>
    <w:basedOn w:val="DefaultParagraphFont"/>
    <w:link w:val="Heading6"/>
    <w:uiPriority w:val="9"/>
    <w:semiHidden/>
    <w:rsid w:val="000C4B96"/>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273561"/>
    <w:pPr>
      <w:spacing w:after="0"/>
    </w:pPr>
    <w:rPr>
      <w:sz w:val="20"/>
      <w:szCs w:val="20"/>
    </w:rPr>
  </w:style>
  <w:style w:type="character" w:customStyle="1" w:styleId="FootnoteTextChar">
    <w:name w:val="Footnote Text Char"/>
    <w:basedOn w:val="DefaultParagraphFont"/>
    <w:link w:val="FootnoteText"/>
    <w:uiPriority w:val="99"/>
    <w:semiHidden/>
    <w:rsid w:val="00273561"/>
    <w:rPr>
      <w:rFonts w:ascii="Garamond" w:hAnsi="Garamond"/>
      <w:sz w:val="20"/>
      <w:szCs w:val="20"/>
    </w:rPr>
  </w:style>
  <w:style w:type="character" w:styleId="FootnoteReference">
    <w:name w:val="footnote reference"/>
    <w:basedOn w:val="DefaultParagraphFont"/>
    <w:uiPriority w:val="99"/>
    <w:semiHidden/>
    <w:unhideWhenUsed/>
    <w:rsid w:val="00273561"/>
    <w:rPr>
      <w:vertAlign w:val="superscript"/>
    </w:rPr>
  </w:style>
  <w:style w:type="character" w:customStyle="1" w:styleId="watch-title">
    <w:name w:val="watch-title"/>
    <w:basedOn w:val="DefaultParagraphFont"/>
    <w:rsid w:val="00725A07"/>
    <w:rPr>
      <w:sz w:val="24"/>
      <w:szCs w:val="24"/>
      <w:bdr w:val="none" w:sz="0" w:space="0" w:color="auto" w:frame="1"/>
      <w:shd w:val="clear" w:color="auto" w:fill="auto"/>
    </w:rPr>
  </w:style>
  <w:style w:type="character" w:customStyle="1" w:styleId="NoSpacingChar">
    <w:name w:val="No Spacing Char"/>
    <w:basedOn w:val="DefaultParagraphFont"/>
    <w:link w:val="NoSpacing"/>
    <w:uiPriority w:val="1"/>
    <w:rsid w:val="00781F04"/>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7777">
      <w:bodyDiv w:val="1"/>
      <w:marLeft w:val="0"/>
      <w:marRight w:val="0"/>
      <w:marTop w:val="0"/>
      <w:marBottom w:val="0"/>
      <w:divBdr>
        <w:top w:val="none" w:sz="0" w:space="0" w:color="auto"/>
        <w:left w:val="none" w:sz="0" w:space="0" w:color="auto"/>
        <w:bottom w:val="none" w:sz="0" w:space="0" w:color="auto"/>
        <w:right w:val="none" w:sz="0" w:space="0" w:color="auto"/>
      </w:divBdr>
    </w:div>
    <w:div w:id="729159772">
      <w:bodyDiv w:val="1"/>
      <w:marLeft w:val="0"/>
      <w:marRight w:val="0"/>
      <w:marTop w:val="0"/>
      <w:marBottom w:val="0"/>
      <w:divBdr>
        <w:top w:val="none" w:sz="0" w:space="0" w:color="auto"/>
        <w:left w:val="none" w:sz="0" w:space="0" w:color="auto"/>
        <w:bottom w:val="none" w:sz="0" w:space="0" w:color="auto"/>
        <w:right w:val="none" w:sz="0" w:space="0" w:color="auto"/>
      </w:divBdr>
    </w:div>
    <w:div w:id="784664526">
      <w:bodyDiv w:val="1"/>
      <w:marLeft w:val="0"/>
      <w:marRight w:val="0"/>
      <w:marTop w:val="0"/>
      <w:marBottom w:val="0"/>
      <w:divBdr>
        <w:top w:val="none" w:sz="0" w:space="0" w:color="auto"/>
        <w:left w:val="none" w:sz="0" w:space="0" w:color="auto"/>
        <w:bottom w:val="none" w:sz="0" w:space="0" w:color="auto"/>
        <w:right w:val="none" w:sz="0" w:space="0" w:color="auto"/>
      </w:divBdr>
    </w:div>
    <w:div w:id="1019547539">
      <w:bodyDiv w:val="1"/>
      <w:marLeft w:val="0"/>
      <w:marRight w:val="0"/>
      <w:marTop w:val="0"/>
      <w:marBottom w:val="0"/>
      <w:divBdr>
        <w:top w:val="none" w:sz="0" w:space="0" w:color="auto"/>
        <w:left w:val="none" w:sz="0" w:space="0" w:color="auto"/>
        <w:bottom w:val="none" w:sz="0" w:space="0" w:color="auto"/>
        <w:right w:val="none" w:sz="0" w:space="0" w:color="auto"/>
      </w:divBdr>
    </w:div>
    <w:div w:id="1090782707">
      <w:bodyDiv w:val="1"/>
      <w:marLeft w:val="0"/>
      <w:marRight w:val="0"/>
      <w:marTop w:val="0"/>
      <w:marBottom w:val="0"/>
      <w:divBdr>
        <w:top w:val="none" w:sz="0" w:space="0" w:color="auto"/>
        <w:left w:val="none" w:sz="0" w:space="0" w:color="auto"/>
        <w:bottom w:val="none" w:sz="0" w:space="0" w:color="auto"/>
        <w:right w:val="none" w:sz="0" w:space="0" w:color="auto"/>
      </w:divBdr>
    </w:div>
    <w:div w:id="1292979675">
      <w:bodyDiv w:val="1"/>
      <w:marLeft w:val="0"/>
      <w:marRight w:val="0"/>
      <w:marTop w:val="0"/>
      <w:marBottom w:val="0"/>
      <w:divBdr>
        <w:top w:val="none" w:sz="0" w:space="0" w:color="auto"/>
        <w:left w:val="none" w:sz="0" w:space="0" w:color="auto"/>
        <w:bottom w:val="none" w:sz="0" w:space="0" w:color="auto"/>
        <w:right w:val="none" w:sz="0" w:space="0" w:color="auto"/>
      </w:divBdr>
      <w:divsChild>
        <w:div w:id="888227713">
          <w:marLeft w:val="0"/>
          <w:marRight w:val="0"/>
          <w:marTop w:val="0"/>
          <w:marBottom w:val="0"/>
          <w:divBdr>
            <w:top w:val="none" w:sz="0" w:space="0" w:color="auto"/>
            <w:left w:val="none" w:sz="0" w:space="0" w:color="auto"/>
            <w:bottom w:val="none" w:sz="0" w:space="0" w:color="auto"/>
            <w:right w:val="none" w:sz="0" w:space="0" w:color="auto"/>
          </w:divBdr>
          <w:divsChild>
            <w:div w:id="824666784">
              <w:marLeft w:val="0"/>
              <w:marRight w:val="0"/>
              <w:marTop w:val="0"/>
              <w:marBottom w:val="0"/>
              <w:divBdr>
                <w:top w:val="none" w:sz="0" w:space="0" w:color="auto"/>
                <w:left w:val="none" w:sz="0" w:space="0" w:color="auto"/>
                <w:bottom w:val="none" w:sz="0" w:space="0" w:color="auto"/>
                <w:right w:val="none" w:sz="0" w:space="0" w:color="auto"/>
              </w:divBdr>
              <w:divsChild>
                <w:div w:id="802120559">
                  <w:marLeft w:val="0"/>
                  <w:marRight w:val="0"/>
                  <w:marTop w:val="0"/>
                  <w:marBottom w:val="0"/>
                  <w:divBdr>
                    <w:top w:val="none" w:sz="0" w:space="0" w:color="auto"/>
                    <w:left w:val="none" w:sz="0" w:space="0" w:color="auto"/>
                    <w:bottom w:val="none" w:sz="0" w:space="0" w:color="auto"/>
                    <w:right w:val="none" w:sz="0" w:space="0" w:color="auto"/>
                  </w:divBdr>
                  <w:divsChild>
                    <w:div w:id="112988653">
                      <w:marLeft w:val="0"/>
                      <w:marRight w:val="0"/>
                      <w:marTop w:val="0"/>
                      <w:marBottom w:val="0"/>
                      <w:divBdr>
                        <w:top w:val="none" w:sz="0" w:space="0" w:color="auto"/>
                        <w:left w:val="none" w:sz="0" w:space="0" w:color="auto"/>
                        <w:bottom w:val="none" w:sz="0" w:space="0" w:color="auto"/>
                        <w:right w:val="none" w:sz="0" w:space="0" w:color="auto"/>
                      </w:divBdr>
                      <w:divsChild>
                        <w:div w:id="795222876">
                          <w:marLeft w:val="0"/>
                          <w:marRight w:val="0"/>
                          <w:marTop w:val="0"/>
                          <w:marBottom w:val="0"/>
                          <w:divBdr>
                            <w:top w:val="none" w:sz="0" w:space="0" w:color="auto"/>
                            <w:left w:val="none" w:sz="0" w:space="0" w:color="auto"/>
                            <w:bottom w:val="none" w:sz="0" w:space="0" w:color="auto"/>
                            <w:right w:val="none" w:sz="0" w:space="0" w:color="auto"/>
                          </w:divBdr>
                          <w:divsChild>
                            <w:div w:id="2675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326317">
      <w:bodyDiv w:val="1"/>
      <w:marLeft w:val="0"/>
      <w:marRight w:val="0"/>
      <w:marTop w:val="0"/>
      <w:marBottom w:val="0"/>
      <w:divBdr>
        <w:top w:val="none" w:sz="0" w:space="0" w:color="auto"/>
        <w:left w:val="none" w:sz="0" w:space="0" w:color="auto"/>
        <w:bottom w:val="none" w:sz="0" w:space="0" w:color="auto"/>
        <w:right w:val="none" w:sz="0" w:space="0" w:color="auto"/>
      </w:divBdr>
    </w:div>
    <w:div w:id="1826437103">
      <w:bodyDiv w:val="1"/>
      <w:marLeft w:val="0"/>
      <w:marRight w:val="0"/>
      <w:marTop w:val="0"/>
      <w:marBottom w:val="0"/>
      <w:divBdr>
        <w:top w:val="none" w:sz="0" w:space="0" w:color="auto"/>
        <w:left w:val="none" w:sz="0" w:space="0" w:color="auto"/>
        <w:bottom w:val="none" w:sz="0" w:space="0" w:color="auto"/>
        <w:right w:val="none" w:sz="0" w:space="0" w:color="auto"/>
      </w:divBdr>
      <w:divsChild>
        <w:div w:id="728922774">
          <w:marLeft w:val="0"/>
          <w:marRight w:val="0"/>
          <w:marTop w:val="0"/>
          <w:marBottom w:val="0"/>
          <w:divBdr>
            <w:top w:val="none" w:sz="0" w:space="0" w:color="auto"/>
            <w:left w:val="none" w:sz="0" w:space="0" w:color="auto"/>
            <w:bottom w:val="none" w:sz="0" w:space="0" w:color="auto"/>
            <w:right w:val="none" w:sz="0" w:space="0" w:color="auto"/>
          </w:divBdr>
          <w:divsChild>
            <w:div w:id="1818036459">
              <w:marLeft w:val="0"/>
              <w:marRight w:val="0"/>
              <w:marTop w:val="0"/>
              <w:marBottom w:val="0"/>
              <w:divBdr>
                <w:top w:val="none" w:sz="0" w:space="0" w:color="auto"/>
                <w:left w:val="none" w:sz="0" w:space="0" w:color="auto"/>
                <w:bottom w:val="none" w:sz="0" w:space="0" w:color="auto"/>
                <w:right w:val="none" w:sz="0" w:space="0" w:color="auto"/>
              </w:divBdr>
              <w:divsChild>
                <w:div w:id="1129857345">
                  <w:marLeft w:val="0"/>
                  <w:marRight w:val="0"/>
                  <w:marTop w:val="0"/>
                  <w:marBottom w:val="0"/>
                  <w:divBdr>
                    <w:top w:val="none" w:sz="0" w:space="0" w:color="auto"/>
                    <w:left w:val="none" w:sz="0" w:space="0" w:color="auto"/>
                    <w:bottom w:val="none" w:sz="0" w:space="0" w:color="auto"/>
                    <w:right w:val="none" w:sz="0" w:space="0" w:color="auto"/>
                  </w:divBdr>
                  <w:divsChild>
                    <w:div w:id="714810582">
                      <w:marLeft w:val="0"/>
                      <w:marRight w:val="0"/>
                      <w:marTop w:val="0"/>
                      <w:marBottom w:val="0"/>
                      <w:divBdr>
                        <w:top w:val="none" w:sz="0" w:space="0" w:color="auto"/>
                        <w:left w:val="none" w:sz="0" w:space="0" w:color="auto"/>
                        <w:bottom w:val="none" w:sz="0" w:space="0" w:color="auto"/>
                        <w:right w:val="none" w:sz="0" w:space="0" w:color="auto"/>
                      </w:divBdr>
                      <w:divsChild>
                        <w:div w:id="430012609">
                          <w:marLeft w:val="0"/>
                          <w:marRight w:val="0"/>
                          <w:marTop w:val="0"/>
                          <w:marBottom w:val="0"/>
                          <w:divBdr>
                            <w:top w:val="none" w:sz="0" w:space="0" w:color="auto"/>
                            <w:left w:val="none" w:sz="0" w:space="0" w:color="auto"/>
                            <w:bottom w:val="none" w:sz="0" w:space="0" w:color="auto"/>
                            <w:right w:val="none" w:sz="0" w:space="0" w:color="auto"/>
                          </w:divBdr>
                          <w:divsChild>
                            <w:div w:id="548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218699">
      <w:bodyDiv w:val="1"/>
      <w:marLeft w:val="0"/>
      <w:marRight w:val="0"/>
      <w:marTop w:val="0"/>
      <w:marBottom w:val="0"/>
      <w:divBdr>
        <w:top w:val="none" w:sz="0" w:space="0" w:color="auto"/>
        <w:left w:val="none" w:sz="0" w:space="0" w:color="auto"/>
        <w:bottom w:val="none" w:sz="0" w:space="0" w:color="auto"/>
        <w:right w:val="none" w:sz="0" w:space="0" w:color="auto"/>
      </w:divBdr>
    </w:div>
    <w:div w:id="20647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mindcheck.ca/mood-and-stress/stress" TargetMode="External"/><Relationship Id="rId21" Type="http://schemas.openxmlformats.org/officeDocument/2006/relationships/hyperlink" Target="http://www.psychologyfoundation.org" TargetMode="External"/><Relationship Id="rId22" Type="http://schemas.openxmlformats.org/officeDocument/2006/relationships/hyperlink" Target="http://www.kidshelpphone.ca" TargetMode="External"/><Relationship Id="rId23" Type="http://schemas.openxmlformats.org/officeDocument/2006/relationships/hyperlink" Target="http://keltymentalhealth.ca" TargetMode="External"/><Relationship Id="rId24" Type="http://schemas.openxmlformats.org/officeDocument/2006/relationships/hyperlink" Target="https://bctf.ca/SalaryAndBenefits.aspx?id=37000"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2.xml"/><Relationship Id="rId29" Type="http://schemas.openxmlformats.org/officeDocument/2006/relationships/footer" Target="footer3.xml"/><Relationship Id="rId33" Type="http://schemas.microsoft.com/office/2011/relationships/commentsExtended" Target="commentsExtended.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mcs.bc.ca/pdf/From_Hastings_Street_To_Haida_Gwaii.pdf" TargetMode="External"/><Relationship Id="rId13" Type="http://schemas.openxmlformats.org/officeDocument/2006/relationships/image" Target="media/image1.png"/><Relationship Id="rId14" Type="http://schemas.openxmlformats.org/officeDocument/2006/relationships/hyperlink" Target="http://www.uvic.ca/research/centres/carbc/assets/docs/iminds/hs-pp-drug-curriculum.pdf" TargetMode="External"/><Relationship Id="rId15" Type="http://schemas.openxmlformats.org/officeDocument/2006/relationships/hyperlink" Target="http://www.youtube.com/watch?v=hnpQrMqDoqE" TargetMode="External"/><Relationship Id="rId16" Type="http://schemas.openxmlformats.org/officeDocument/2006/relationships/hyperlink" Target="http://www.uvic.ca/research/centres/carbc/assets/docs/iminds/phe8-9-stress-handout.pdf" TargetMode="External"/><Relationship Id="rId17" Type="http://schemas.openxmlformats.org/officeDocument/2006/relationships/hyperlink" Target="http://www.ted.com/talks/kelly_mcgonigal_how_to_make_stress_your_friend/transcript?language=en" TargetMode="External"/><Relationship Id="rId18" Type="http://schemas.openxmlformats.org/officeDocument/2006/relationships/hyperlink" Target="http://www.mcs.bc.ca/ahs_youth_resources)" TargetMode="External"/><Relationship Id="rId19" Type="http://schemas.openxmlformats.org/officeDocument/2006/relationships/hyperlink" Target="http://keltymentalhealth.ca/healthy-living/stres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26A89-2614-2048-8E6D-6C8333BAE406}"/>
</file>

<file path=customXml/itemProps2.xml><?xml version="1.0" encoding="utf-8"?>
<ds:datastoreItem xmlns:ds="http://schemas.openxmlformats.org/officeDocument/2006/customXml" ds:itemID="{79465ECA-4064-4595-A5CF-EE0B45853D4F}"/>
</file>

<file path=customXml/itemProps3.xml><?xml version="1.0" encoding="utf-8"?>
<ds:datastoreItem xmlns:ds="http://schemas.openxmlformats.org/officeDocument/2006/customXml" ds:itemID="{04CB3AC2-609F-4FAB-B655-BE12C5339877}"/>
</file>

<file path=customXml/itemProps4.xml><?xml version="1.0" encoding="utf-8"?>
<ds:datastoreItem xmlns:ds="http://schemas.openxmlformats.org/officeDocument/2006/customXml" ds:itemID="{31FB3D63-5577-45CF-9938-D06C5C02F6F8}"/>
</file>

<file path=docProps/app.xml><?xml version="1.0" encoding="utf-8"?>
<Properties xmlns="http://schemas.openxmlformats.org/officeDocument/2006/extended-properties" xmlns:vt="http://schemas.openxmlformats.org/officeDocument/2006/docPropsVTypes">
  <Template>Normal.dotm</Template>
  <TotalTime>1</TotalTime>
  <Pages>5</Pages>
  <Words>1641</Words>
  <Characters>9357</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Reist</dc:creator>
  <cp:lastModifiedBy>Sean Cunniam</cp:lastModifiedBy>
  <cp:revision>2</cp:revision>
  <cp:lastPrinted>2016-07-07T19:25:00Z</cp:lastPrinted>
  <dcterms:created xsi:type="dcterms:W3CDTF">2016-09-19T20:09:00Z</dcterms:created>
  <dcterms:modified xsi:type="dcterms:W3CDTF">2016-09-19T20:09:00Z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Name 0_1">
    <vt:lpwstr>American Medical Association</vt:lpwstr>
  </property>
  <property fmtid="{D5CDD505-2E9C-101B-9397-08002B2CF9AE}" pid="3" name="Mendeley Recent Style Id 0_1">
    <vt:lpwstr>http://www.zotero.org/styles/american-medical-association</vt:lpwstr>
  </property>
  <property fmtid="{D5CDD505-2E9C-101B-9397-08002B2CF9AE}" pid="4" name="Mendeley Recent Style Name 1_1">
    <vt:lpwstr>American Political Science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2_1">
    <vt:lpwstr>American Psychological Association 6th edition</vt:lpwstr>
  </property>
  <property fmtid="{D5CDD505-2E9C-101B-9397-08002B2CF9AE}" pid="7" name="Mendeley Recent Style Id 2_1">
    <vt:lpwstr>http://www.zotero.org/styles/apa</vt:lpwstr>
  </property>
  <property fmtid="{D5CDD505-2E9C-101B-9397-08002B2CF9AE}" pid="8" name="Mendeley Recent Style Name 3_1">
    <vt:lpwstr>Chicago Manual of Style 16th edition (author-date)</vt:lpwstr>
  </property>
  <property fmtid="{D5CDD505-2E9C-101B-9397-08002B2CF9AE}" pid="9" name="Mendeley Recent Style Id 3_1">
    <vt:lpwstr>http://www.zotero.org/styles/chicago-author-date</vt:lpwstr>
  </property>
  <property fmtid="{D5CDD505-2E9C-101B-9397-08002B2CF9AE}" pid="10" name="Mendeley Recent Style Name 4_1">
    <vt:lpwstr>Harvard Reference format 1 (author-date)</vt:lpwstr>
  </property>
  <property fmtid="{D5CDD505-2E9C-101B-9397-08002B2CF9AE}" pid="11" name="Mendeley Recent Style Id 4_1">
    <vt:lpwstr>http://www.zotero.org/styles/harvard1</vt:lpwstr>
  </property>
  <property fmtid="{D5CDD505-2E9C-101B-9397-08002B2CF9AE}" pid="12" name="Mendeley Recent Style Name 5_1">
    <vt:lpwstr>IEEE</vt:lpwstr>
  </property>
  <property fmtid="{D5CDD505-2E9C-101B-9397-08002B2CF9AE}" pid="13" name="Mendeley Recent Style Id 5_1">
    <vt:lpwstr>http://www.zotero.org/styles/ieee</vt:lpwstr>
  </property>
  <property fmtid="{D5CDD505-2E9C-101B-9397-08002B2CF9AE}" pid="14" name="Mendeley Recent Style Name 6_1">
    <vt:lpwstr>Modern Humanities Research Association 3rd edition (note with bibliography)</vt:lpwstr>
  </property>
  <property fmtid="{D5CDD505-2E9C-101B-9397-08002B2CF9AE}" pid="15" name="Mendeley Recent Style Id 6_1">
    <vt:lpwstr>http://www.zotero.org/styles/modern-humanities-research-association</vt:lpwstr>
  </property>
  <property fmtid="{D5CDD505-2E9C-101B-9397-08002B2CF9AE}" pid="16" name="Mendeley Recent Style Name 7_1">
    <vt:lpwstr>Modern Language Association 7th edition</vt:lpwstr>
  </property>
  <property fmtid="{D5CDD505-2E9C-101B-9397-08002B2CF9AE}" pid="17" name="Mendeley Recent Style Id 7_1">
    <vt:lpwstr>http://www.zotero.org/styles/modern-language-association</vt:lpwstr>
  </property>
  <property fmtid="{D5CDD505-2E9C-101B-9397-08002B2CF9AE}" pid="18" name="Mendeley Recent Style Name 8_1">
    <vt:lpwstr>Nature</vt:lpwstr>
  </property>
  <property fmtid="{D5CDD505-2E9C-101B-9397-08002B2CF9AE}" pid="19" name="Mendeley Recent Style Id 8_1">
    <vt:lpwstr>http://www.zotero.org/styles/nature</vt:lpwstr>
  </property>
  <property fmtid="{D5CDD505-2E9C-101B-9397-08002B2CF9AE}" pid="20" name="Mendeley Recent Style Name 9_1">
    <vt:lpwstr>Vancouver</vt:lpwstr>
  </property>
  <property fmtid="{D5CDD505-2E9C-101B-9397-08002B2CF9AE}" pid="21" name="Mendeley Recent Style Id 9_1">
    <vt:lpwstr>http://www.zotero.org/styles/vancouver</vt:lpwstr>
  </property>
  <property fmtid="{D5CDD505-2E9C-101B-9397-08002B2CF9AE}" pid="22" name="Mendeley Document_1">
    <vt:lpwstr>True</vt:lpwstr>
  </property>
  <property fmtid="{D5CDD505-2E9C-101B-9397-08002B2CF9AE}" pid="23" name="Mendeley User Name_1">
    <vt:lpwstr>dreist@uvic.ca@www.mendeley.com</vt:lpwstr>
  </property>
  <property fmtid="{D5CDD505-2E9C-101B-9397-08002B2CF9AE}" pid="24" name="Mendeley Citation Style_1">
    <vt:lpwstr>http://www.zotero.org/styles/apa</vt:lpwstr>
  </property>
  <property fmtid="{D5CDD505-2E9C-101B-9397-08002B2CF9AE}" pid="25" name="ContentTypeId">
    <vt:lpwstr>0x0101004229A6B58BAA2542997F237A992549A5</vt:lpwstr>
  </property>
</Properties>
</file>