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5A86F" w14:textId="77777777" w:rsidR="00643A86" w:rsidRDefault="00643A86" w:rsidP="00643A86">
      <w:pPr>
        <w:rPr>
          <w:rFonts w:ascii="Arial" w:hAnsi="Arial" w:cs="Arial"/>
          <w:i/>
          <w:sz w:val="32"/>
        </w:rPr>
      </w:pPr>
      <w:r w:rsidRPr="00643A86">
        <w:rPr>
          <w:rFonts w:ascii="Arial" w:hAnsi="Arial" w:cs="Arial"/>
          <w:b/>
          <w:sz w:val="32"/>
        </w:rPr>
        <w:t>Sleep Design Challenge, Grade 8</w:t>
      </w:r>
      <w:r w:rsidR="00142654">
        <w:rPr>
          <w:rFonts w:ascii="Arial" w:hAnsi="Arial" w:cs="Arial"/>
          <w:b/>
          <w:sz w:val="32"/>
        </w:rPr>
        <w:t xml:space="preserve"> </w:t>
      </w:r>
      <w:r w:rsidR="00142654" w:rsidRPr="00142654">
        <w:rPr>
          <w:rFonts w:ascii="Arial" w:hAnsi="Arial" w:cs="Arial"/>
          <w:i/>
          <w:sz w:val="32"/>
        </w:rPr>
        <w:t>(for teachers)</w:t>
      </w:r>
    </w:p>
    <w:p w14:paraId="49D0EB0D" w14:textId="77777777" w:rsidR="00D241F3" w:rsidRPr="00D241F3" w:rsidRDefault="00D241F3" w:rsidP="00D241F3">
      <w:pPr>
        <w:widowControl w:val="0"/>
        <w:autoSpaceDE w:val="0"/>
        <w:autoSpaceDN w:val="0"/>
        <w:adjustRightInd w:val="0"/>
        <w:spacing w:line="221" w:lineRule="atLeast"/>
        <w:rPr>
          <w:rFonts w:ascii="Calibri" w:eastAsia="Calibri" w:hAnsi="Calibri" w:cs="Times New Roman"/>
          <w:color w:val="808080"/>
          <w:sz w:val="20"/>
          <w:szCs w:val="16"/>
          <w:lang w:val="en-US"/>
        </w:rPr>
      </w:pPr>
      <w:r w:rsidRPr="00D241F3">
        <w:rPr>
          <w:rFonts w:ascii="Calibri" w:eastAsia="Calibri" w:hAnsi="Calibri" w:cs="Times New Roman"/>
          <w:color w:val="808080"/>
          <w:sz w:val="20"/>
          <w:szCs w:val="16"/>
          <w:lang w:val="en-US"/>
        </w:rPr>
        <w:t>Maker Day Toolkit by Dr. Susan Crichton and Deb Carter, PhD © is licensed under a Creative Commons Attribution-</w:t>
      </w:r>
      <w:proofErr w:type="spellStart"/>
      <w:r w:rsidRPr="00D241F3">
        <w:rPr>
          <w:rFonts w:ascii="Calibri" w:eastAsia="Calibri" w:hAnsi="Calibri" w:cs="Times New Roman"/>
          <w:color w:val="808080"/>
          <w:sz w:val="20"/>
          <w:szCs w:val="16"/>
          <w:lang w:val="en-US"/>
        </w:rPr>
        <w:t>NonCommercial</w:t>
      </w:r>
      <w:proofErr w:type="spellEnd"/>
      <w:r w:rsidRPr="00D241F3">
        <w:rPr>
          <w:rFonts w:ascii="Calibri" w:eastAsia="Calibri" w:hAnsi="Calibri" w:cs="Times New Roman"/>
          <w:color w:val="808080"/>
          <w:sz w:val="20"/>
          <w:szCs w:val="16"/>
          <w:lang w:val="en-US"/>
        </w:rPr>
        <w:t>-</w:t>
      </w:r>
      <w:proofErr w:type="spellStart"/>
      <w:r w:rsidRPr="00D241F3">
        <w:rPr>
          <w:rFonts w:ascii="Calibri" w:eastAsia="Calibri" w:hAnsi="Calibri" w:cs="Times New Roman"/>
          <w:color w:val="808080"/>
          <w:sz w:val="20"/>
          <w:szCs w:val="16"/>
          <w:lang w:val="en-US"/>
        </w:rPr>
        <w:t>ShareAlike</w:t>
      </w:r>
      <w:proofErr w:type="spellEnd"/>
      <w:r w:rsidRPr="00D241F3">
        <w:rPr>
          <w:rFonts w:ascii="Calibri" w:eastAsia="Calibri" w:hAnsi="Calibri" w:cs="Times New Roman"/>
          <w:color w:val="808080"/>
          <w:sz w:val="20"/>
          <w:szCs w:val="16"/>
          <w:lang w:val="en-US"/>
        </w:rPr>
        <w:t xml:space="preserve"> 4.0 International License. </w:t>
      </w:r>
    </w:p>
    <w:p w14:paraId="6ED63154" w14:textId="77777777" w:rsidR="00D241F3" w:rsidRPr="00D241F3" w:rsidRDefault="00D241F3" w:rsidP="00D241F3">
      <w:pPr>
        <w:widowControl w:val="0"/>
        <w:autoSpaceDE w:val="0"/>
        <w:autoSpaceDN w:val="0"/>
        <w:adjustRightInd w:val="0"/>
        <w:spacing w:line="221" w:lineRule="atLeast"/>
        <w:rPr>
          <w:rFonts w:ascii="Calibri" w:eastAsia="Calibri" w:hAnsi="Calibri" w:cs="Avenir Book"/>
          <w:color w:val="808080"/>
          <w:sz w:val="20"/>
          <w:szCs w:val="16"/>
          <w:u w:val="single"/>
          <w:lang w:val="en-US"/>
        </w:rPr>
      </w:pPr>
      <w:r w:rsidRPr="00D241F3">
        <w:rPr>
          <w:rFonts w:ascii="Calibri" w:eastAsia="Calibri" w:hAnsi="Calibri" w:cs="Times New Roman"/>
          <w:color w:val="808080"/>
          <w:sz w:val="20"/>
          <w:szCs w:val="16"/>
          <w:lang w:val="en-US"/>
        </w:rPr>
        <w:t xml:space="preserve">CC licensing information: </w:t>
      </w:r>
      <w:r w:rsidRPr="00D241F3">
        <w:rPr>
          <w:rFonts w:ascii="Calibri" w:eastAsia="Calibri" w:hAnsi="Calibri" w:cs="Times New Roman"/>
          <w:color w:val="808080"/>
          <w:sz w:val="20"/>
          <w:szCs w:val="16"/>
          <w:u w:val="single"/>
          <w:lang w:val="en-US"/>
        </w:rPr>
        <w:t xml:space="preserve">http://creativecommons.org/licenses/by-nc-sa/4.0/deed.en_CA </w:t>
      </w:r>
    </w:p>
    <w:p w14:paraId="2A2F5B07" w14:textId="77777777" w:rsidR="00D241F3" w:rsidRPr="00D241F3" w:rsidRDefault="00D241F3" w:rsidP="00D241F3">
      <w:pPr>
        <w:widowControl w:val="0"/>
        <w:autoSpaceDE w:val="0"/>
        <w:autoSpaceDN w:val="0"/>
        <w:adjustRightInd w:val="0"/>
        <w:spacing w:line="221" w:lineRule="atLeast"/>
        <w:rPr>
          <w:rFonts w:ascii="Calibri" w:eastAsia="Calibri" w:hAnsi="Calibri" w:cs="Times New Roman"/>
          <w:color w:val="808080"/>
          <w:sz w:val="32"/>
          <w:lang w:val="en-US"/>
        </w:rPr>
      </w:pPr>
      <w:r w:rsidRPr="00D241F3">
        <w:rPr>
          <w:rFonts w:ascii="Calibri" w:eastAsia="Calibri" w:hAnsi="Calibri" w:cs="Times New Roman"/>
          <w:color w:val="808080"/>
          <w:sz w:val="20"/>
          <w:szCs w:val="16"/>
          <w:lang w:val="en-US"/>
        </w:rPr>
        <w:t xml:space="preserve">Based on a work at </w:t>
      </w:r>
      <w:r w:rsidRPr="00D241F3">
        <w:rPr>
          <w:rFonts w:ascii="Calibri" w:eastAsia="Calibri" w:hAnsi="Calibri" w:cs="Times New Roman"/>
          <w:color w:val="808080"/>
          <w:sz w:val="20"/>
          <w:szCs w:val="16"/>
          <w:u w:val="single"/>
          <w:lang w:val="en-US"/>
        </w:rPr>
        <w:t>http://blogs.ubc.ca/centre/</w:t>
      </w:r>
      <w:proofErr w:type="gramStart"/>
      <w:r w:rsidRPr="00D241F3">
        <w:rPr>
          <w:rFonts w:ascii="Calibri" w:eastAsia="Calibri" w:hAnsi="Calibri" w:cs="Times New Roman"/>
          <w:color w:val="808080"/>
          <w:sz w:val="20"/>
          <w:szCs w:val="16"/>
          <w:u w:val="single"/>
          <w:lang w:val="en-US"/>
        </w:rPr>
        <w:t>?p</w:t>
      </w:r>
      <w:proofErr w:type="gramEnd"/>
      <w:r w:rsidRPr="00D241F3">
        <w:rPr>
          <w:rFonts w:ascii="Calibri" w:eastAsia="Calibri" w:hAnsi="Calibri" w:cs="Times New Roman"/>
          <w:color w:val="808080"/>
          <w:sz w:val="20"/>
          <w:szCs w:val="16"/>
          <w:u w:val="single"/>
          <w:lang w:val="en-US"/>
        </w:rPr>
        <w:t>=922</w:t>
      </w:r>
      <w:r w:rsidRPr="00D241F3">
        <w:rPr>
          <w:rFonts w:ascii="Calibri" w:eastAsia="Calibri" w:hAnsi="Calibri" w:cs="Times New Roman"/>
          <w:color w:val="808080"/>
          <w:sz w:val="32"/>
          <w:lang w:val="en-US"/>
        </w:rPr>
        <w:t xml:space="preserve"> </w:t>
      </w:r>
    </w:p>
    <w:p w14:paraId="178D0ED1" w14:textId="77777777" w:rsidR="00D241F3" w:rsidRPr="00643A86" w:rsidRDefault="00D241F3" w:rsidP="00643A86">
      <w:pPr>
        <w:rPr>
          <w:rFonts w:ascii="Arial" w:hAnsi="Arial" w:cs="Arial"/>
          <w:b/>
          <w:sz w:val="32"/>
        </w:rPr>
      </w:pPr>
    </w:p>
    <w:p w14:paraId="12EA10EF" w14:textId="0A4FD1E3" w:rsidR="00643A86" w:rsidRPr="00643A86" w:rsidRDefault="0020335A" w:rsidP="00643A86">
      <w:pPr>
        <w:rPr>
          <w:rFonts w:ascii="Arial" w:hAnsi="Arial" w:cs="Arial"/>
          <w:b/>
        </w:rPr>
      </w:pPr>
      <w:bookmarkStart w:id="0" w:name="_GoBack"/>
      <w:bookmarkEnd w:id="0"/>
      <w:r w:rsidRPr="00643A86">
        <w:rPr>
          <w:rFonts w:ascii="Arial" w:hAnsi="Arial" w:cs="Arial"/>
          <w:b/>
        </w:rPr>
        <w:t>Overview</w:t>
      </w:r>
    </w:p>
    <w:p w14:paraId="389853DA" w14:textId="2BFAC571" w:rsidR="00643A86" w:rsidRDefault="00643A86" w:rsidP="00643A86">
      <w:p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Students develop their design thinking and </w:t>
      </w:r>
      <w:r w:rsidR="001D2D1C">
        <w:rPr>
          <w:rFonts w:ascii="Arial" w:hAnsi="Arial" w:cs="Arial"/>
        </w:rPr>
        <w:t>C</w:t>
      </w:r>
      <w:r w:rsidRPr="00643A86">
        <w:rPr>
          <w:rFonts w:ascii="Arial" w:hAnsi="Arial" w:cs="Arial"/>
        </w:rPr>
        <w:t xml:space="preserve">ore </w:t>
      </w:r>
      <w:r w:rsidR="001D2D1C">
        <w:rPr>
          <w:rFonts w:ascii="Arial" w:hAnsi="Arial" w:cs="Arial"/>
        </w:rPr>
        <w:t>C</w:t>
      </w:r>
      <w:r w:rsidRPr="00643A86">
        <w:rPr>
          <w:rFonts w:ascii="Arial" w:hAnsi="Arial" w:cs="Arial"/>
        </w:rPr>
        <w:t xml:space="preserve">ompetencies through a design </w:t>
      </w:r>
      <w:r w:rsidR="00AA4B13" w:rsidRPr="00643A86">
        <w:rPr>
          <w:rFonts w:ascii="Arial" w:hAnsi="Arial" w:cs="Arial"/>
        </w:rPr>
        <w:t xml:space="preserve">challenge </w:t>
      </w:r>
      <w:r w:rsidR="001D2D1C">
        <w:rPr>
          <w:rFonts w:ascii="Arial" w:hAnsi="Arial" w:cs="Arial"/>
        </w:rPr>
        <w:t>that</w:t>
      </w:r>
      <w:r w:rsidR="001D2D1C" w:rsidRPr="00643A86">
        <w:rPr>
          <w:rFonts w:ascii="Arial" w:hAnsi="Arial" w:cs="Arial"/>
        </w:rPr>
        <w:t xml:space="preserve"> </w:t>
      </w:r>
      <w:r w:rsidRPr="00643A86">
        <w:rPr>
          <w:rFonts w:ascii="Arial" w:hAnsi="Arial" w:cs="Arial"/>
        </w:rPr>
        <w:t>includes</w:t>
      </w:r>
      <w:r w:rsidR="00AA4B13">
        <w:rPr>
          <w:rFonts w:ascii="Arial" w:hAnsi="Arial" w:cs="Arial"/>
        </w:rPr>
        <w:t xml:space="preserve"> collaborative inquiry</w:t>
      </w:r>
      <w:r w:rsidRPr="00643A86">
        <w:rPr>
          <w:rFonts w:ascii="Arial" w:hAnsi="Arial" w:cs="Arial"/>
        </w:rPr>
        <w:t xml:space="preserve">, </w:t>
      </w:r>
      <w:r w:rsidR="00AA4B13">
        <w:rPr>
          <w:rFonts w:ascii="Arial" w:hAnsi="Arial" w:cs="Arial"/>
        </w:rPr>
        <w:t xml:space="preserve">creating an advertising campaign, and designing a visual message with an interactive, online component. </w:t>
      </w:r>
    </w:p>
    <w:p w14:paraId="46D5A06C" w14:textId="77777777" w:rsidR="00AA4B13" w:rsidRPr="00643A86" w:rsidRDefault="00AA4B13" w:rsidP="00643A86">
      <w:pPr>
        <w:rPr>
          <w:rFonts w:ascii="Arial" w:hAnsi="Arial" w:cs="Arial"/>
        </w:rPr>
      </w:pPr>
    </w:p>
    <w:p w14:paraId="0C781AFE" w14:textId="685C1ECE" w:rsidR="00643A86" w:rsidRPr="00643A86" w:rsidRDefault="00643A86" w:rsidP="00643A86">
      <w:p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In this example, student teams are asked to create an advertising campaign that </w:t>
      </w:r>
      <w:r w:rsidR="001D2D1C">
        <w:rPr>
          <w:rFonts w:ascii="Arial" w:hAnsi="Arial" w:cs="Arial"/>
        </w:rPr>
        <w:t xml:space="preserve">will </w:t>
      </w:r>
      <w:r w:rsidRPr="00643A86">
        <w:rPr>
          <w:rFonts w:ascii="Arial" w:hAnsi="Arial" w:cs="Arial"/>
        </w:rPr>
        <w:t xml:space="preserve">appeal to teens and convey strategies for getting a minimum of 8 hours of sleep per night. Teachers provide opportunities for students to </w:t>
      </w:r>
      <w:r w:rsidR="005A31DD">
        <w:rPr>
          <w:rFonts w:ascii="Arial" w:hAnsi="Arial" w:cs="Arial"/>
        </w:rPr>
        <w:t xml:space="preserve">conduct research and </w:t>
      </w:r>
      <w:r w:rsidRPr="00643A86">
        <w:rPr>
          <w:rFonts w:ascii="Arial" w:hAnsi="Arial" w:cs="Arial"/>
        </w:rPr>
        <w:t>explore issues related to sleep deprivation in a digital world.</w:t>
      </w:r>
    </w:p>
    <w:p w14:paraId="76B027E2" w14:textId="77777777" w:rsidR="00643A86" w:rsidRPr="00643A86" w:rsidRDefault="00643A86" w:rsidP="00643A86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5EF71058" w14:textId="62819E3C" w:rsidR="00643A86" w:rsidRPr="00643A86" w:rsidRDefault="0020335A" w:rsidP="00643A86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>Big Ideas</w:t>
      </w:r>
    </w:p>
    <w:p w14:paraId="473AFAED" w14:textId="77777777" w:rsidR="00643A86" w:rsidRPr="00643A86" w:rsidRDefault="00643A86" w:rsidP="00643A86">
      <w:pPr>
        <w:rPr>
          <w:rFonts w:ascii="Arial" w:hAnsi="Arial" w:cs="Arial"/>
        </w:rPr>
      </w:pPr>
    </w:p>
    <w:p w14:paraId="3CB932B6" w14:textId="77777777" w:rsidR="005D768B" w:rsidRPr="005D768B" w:rsidRDefault="005D768B" w:rsidP="005D768B">
      <w:pPr>
        <w:rPr>
          <w:rFonts w:ascii="Arial" w:hAnsi="Arial" w:cs="Arial"/>
          <w:b/>
        </w:rPr>
      </w:pPr>
      <w:r w:rsidRPr="005D768B">
        <w:rPr>
          <w:rFonts w:ascii="Arial" w:hAnsi="Arial" w:cs="Arial"/>
          <w:b/>
        </w:rPr>
        <w:t>Physical and Health Education</w:t>
      </w:r>
    </w:p>
    <w:p w14:paraId="27DB3713" w14:textId="77777777" w:rsidR="00643A86" w:rsidRPr="00643A86" w:rsidRDefault="00643A86" w:rsidP="00643A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Healthy choices influence our physical, emotional, and mental </w:t>
      </w:r>
      <w:proofErr w:type="gramStart"/>
      <w:r w:rsidRPr="00643A86">
        <w:rPr>
          <w:rFonts w:ascii="Arial" w:hAnsi="Arial" w:cs="Arial"/>
        </w:rPr>
        <w:t>well-being</w:t>
      </w:r>
      <w:proofErr w:type="gramEnd"/>
      <w:r w:rsidRPr="00643A86">
        <w:rPr>
          <w:rFonts w:ascii="Arial" w:hAnsi="Arial" w:cs="Arial"/>
        </w:rPr>
        <w:t>.</w:t>
      </w:r>
    </w:p>
    <w:p w14:paraId="6C851EFC" w14:textId="77777777" w:rsidR="0020335A" w:rsidRDefault="0020335A" w:rsidP="00643A86">
      <w:pPr>
        <w:rPr>
          <w:rFonts w:ascii="Arial" w:hAnsi="Arial" w:cs="Arial"/>
          <w:b/>
        </w:rPr>
      </w:pPr>
    </w:p>
    <w:p w14:paraId="1FDCAE45" w14:textId="039998F3" w:rsidR="00643A86" w:rsidRPr="00643A86" w:rsidRDefault="0020335A" w:rsidP="00643A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Applied Design, Skills, and Technologies</w:t>
      </w:r>
    </w:p>
    <w:p w14:paraId="701642CA" w14:textId="77777777" w:rsidR="00643A86" w:rsidRPr="00643A86" w:rsidRDefault="00643A86" w:rsidP="00643A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Design can be responsive to identified needs.</w:t>
      </w:r>
    </w:p>
    <w:p w14:paraId="028B7C67" w14:textId="77777777" w:rsidR="00643A86" w:rsidRPr="00643A86" w:rsidRDefault="00643A86" w:rsidP="00643A86">
      <w:pPr>
        <w:rPr>
          <w:rFonts w:ascii="Arial" w:hAnsi="Arial" w:cs="Arial"/>
        </w:rPr>
      </w:pPr>
    </w:p>
    <w:p w14:paraId="3C302A40" w14:textId="32ED9487" w:rsidR="00643A86" w:rsidRPr="00643A86" w:rsidRDefault="0020335A" w:rsidP="00643A86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>Curricular Competencies</w:t>
      </w:r>
    </w:p>
    <w:p w14:paraId="1ED1A0E3" w14:textId="77777777" w:rsidR="00643A86" w:rsidRPr="00643A86" w:rsidRDefault="00643A86" w:rsidP="00643A86">
      <w:pPr>
        <w:rPr>
          <w:rFonts w:ascii="Arial" w:hAnsi="Arial" w:cs="Arial"/>
        </w:rPr>
      </w:pPr>
    </w:p>
    <w:p w14:paraId="6B15E174" w14:textId="77777777" w:rsidR="00B13622" w:rsidRPr="00B13622" w:rsidRDefault="00B13622" w:rsidP="00B13622">
      <w:pPr>
        <w:rPr>
          <w:rFonts w:ascii="Arial" w:hAnsi="Arial" w:cs="Arial"/>
          <w:b/>
        </w:rPr>
      </w:pPr>
      <w:r w:rsidRPr="00B13622">
        <w:rPr>
          <w:rFonts w:ascii="Arial" w:hAnsi="Arial" w:cs="Arial"/>
          <w:b/>
        </w:rPr>
        <w:t>Physical and Health Education</w:t>
      </w:r>
    </w:p>
    <w:p w14:paraId="417719CC" w14:textId="77777777" w:rsidR="00B13622" w:rsidRPr="00B13622" w:rsidRDefault="00B13622" w:rsidP="00B136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3622">
        <w:rPr>
          <w:rFonts w:ascii="Arial" w:hAnsi="Arial" w:cs="Arial"/>
        </w:rPr>
        <w:t>Identify factors that influence health messages from a variety of sources, and analyze their influence on behaviour</w:t>
      </w:r>
    </w:p>
    <w:p w14:paraId="5F67D822" w14:textId="77777777" w:rsidR="0020335A" w:rsidRDefault="0020335A" w:rsidP="00643A86">
      <w:pPr>
        <w:rPr>
          <w:rFonts w:ascii="Arial" w:hAnsi="Arial" w:cs="Arial"/>
          <w:b/>
        </w:rPr>
      </w:pPr>
    </w:p>
    <w:p w14:paraId="353858F3" w14:textId="77777777" w:rsidR="00DC402C" w:rsidRDefault="00112467" w:rsidP="00643A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Applied Design, Skills, and Technologies</w:t>
      </w:r>
      <w:r w:rsidRPr="00643A86" w:rsidDel="00112467">
        <w:rPr>
          <w:rFonts w:ascii="Arial" w:hAnsi="Arial" w:cs="Arial"/>
          <w:b/>
        </w:rPr>
        <w:t xml:space="preserve"> </w:t>
      </w:r>
    </w:p>
    <w:p w14:paraId="68D064ED" w14:textId="4DB93599" w:rsidR="00643A86" w:rsidRPr="00643A86" w:rsidRDefault="00643A86" w:rsidP="00643A86">
      <w:pPr>
        <w:rPr>
          <w:rFonts w:ascii="Arial" w:hAnsi="Arial" w:cs="Arial"/>
          <w:i/>
        </w:rPr>
      </w:pPr>
      <w:r w:rsidRPr="00643A86">
        <w:rPr>
          <w:rFonts w:ascii="Arial" w:hAnsi="Arial" w:cs="Arial"/>
          <w:i/>
        </w:rPr>
        <w:t>Understanding context</w:t>
      </w:r>
    </w:p>
    <w:p w14:paraId="1DBCD335" w14:textId="74CCBFCD" w:rsidR="00643A86" w:rsidRPr="00643A86" w:rsidRDefault="00643A86" w:rsidP="00643A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Empathize with potential users to find issues and uncover needs</w:t>
      </w:r>
      <w:r w:rsidR="0020335A">
        <w:rPr>
          <w:rFonts w:ascii="Arial" w:hAnsi="Arial" w:cs="Arial"/>
        </w:rPr>
        <w:t xml:space="preserve"> and potential design opportunities</w:t>
      </w:r>
    </w:p>
    <w:p w14:paraId="2545A9C5" w14:textId="77777777" w:rsidR="0020335A" w:rsidRDefault="0020335A" w:rsidP="00643A86">
      <w:pPr>
        <w:rPr>
          <w:rFonts w:ascii="Arial" w:hAnsi="Arial" w:cs="Arial"/>
          <w:i/>
        </w:rPr>
      </w:pPr>
    </w:p>
    <w:p w14:paraId="6FFF5C70" w14:textId="77777777" w:rsidR="00643A86" w:rsidRPr="00643A86" w:rsidRDefault="00643A86" w:rsidP="00643A86">
      <w:pPr>
        <w:rPr>
          <w:rFonts w:ascii="Arial" w:hAnsi="Arial" w:cs="Arial"/>
          <w:i/>
        </w:rPr>
      </w:pPr>
      <w:r w:rsidRPr="00643A86">
        <w:rPr>
          <w:rFonts w:ascii="Arial" w:hAnsi="Arial" w:cs="Arial"/>
          <w:i/>
        </w:rPr>
        <w:t>Applied Technologies</w:t>
      </w:r>
    </w:p>
    <w:p w14:paraId="328A19C4" w14:textId="700D0DA1" w:rsidR="00643A86" w:rsidRPr="00643A86" w:rsidRDefault="00643A86" w:rsidP="00643A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Identify the </w:t>
      </w:r>
      <w:r w:rsidR="0020335A">
        <w:rPr>
          <w:rFonts w:ascii="Arial" w:hAnsi="Arial" w:cs="Arial"/>
        </w:rPr>
        <w:t xml:space="preserve">personal, social, and environmental </w:t>
      </w:r>
      <w:r w:rsidRPr="00643A86">
        <w:rPr>
          <w:rFonts w:ascii="Arial" w:hAnsi="Arial" w:cs="Arial"/>
        </w:rPr>
        <w:t>impact</w:t>
      </w:r>
      <w:r w:rsidR="0020335A">
        <w:rPr>
          <w:rFonts w:ascii="Arial" w:hAnsi="Arial" w:cs="Arial"/>
        </w:rPr>
        <w:t>s</w:t>
      </w:r>
      <w:r w:rsidRPr="00643A86">
        <w:rPr>
          <w:rFonts w:ascii="Arial" w:hAnsi="Arial" w:cs="Arial"/>
        </w:rPr>
        <w:t>, including unintended negative consequences, of the choices they make about technology use</w:t>
      </w:r>
    </w:p>
    <w:p w14:paraId="770B4F63" w14:textId="77777777" w:rsidR="00B13622" w:rsidRPr="00643A86" w:rsidRDefault="00B13622" w:rsidP="00643A86">
      <w:pPr>
        <w:rPr>
          <w:rFonts w:ascii="Arial" w:hAnsi="Arial" w:cs="Arial"/>
        </w:rPr>
      </w:pPr>
    </w:p>
    <w:p w14:paraId="07F18B58" w14:textId="555A8D69" w:rsidR="00643A86" w:rsidRPr="00643A86" w:rsidRDefault="0020335A" w:rsidP="00643A86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>Content</w:t>
      </w:r>
    </w:p>
    <w:p w14:paraId="587B648B" w14:textId="77777777" w:rsidR="00643A86" w:rsidRPr="00643A86" w:rsidRDefault="00643A86" w:rsidP="00643A86">
      <w:pPr>
        <w:rPr>
          <w:rFonts w:ascii="Arial" w:hAnsi="Arial" w:cs="Arial"/>
        </w:rPr>
      </w:pPr>
    </w:p>
    <w:p w14:paraId="10CCFD78" w14:textId="77777777" w:rsidR="00643A86" w:rsidRPr="00643A86" w:rsidRDefault="00643A86" w:rsidP="00643A86">
      <w:pP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>Physical and Health Education</w:t>
      </w:r>
    </w:p>
    <w:p w14:paraId="23249753" w14:textId="77777777" w:rsidR="00643A86" w:rsidRPr="00643A86" w:rsidRDefault="00643A86" w:rsidP="00643A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Identify factors that influence health messages from a variety of sources, and analyze their influence on behaviour</w:t>
      </w:r>
    </w:p>
    <w:p w14:paraId="4DCDFD81" w14:textId="77777777" w:rsidR="00643A86" w:rsidRPr="00643A86" w:rsidRDefault="00643A86" w:rsidP="00643A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Identify and apply strategies to pursue personal healthy-living goals</w:t>
      </w:r>
    </w:p>
    <w:p w14:paraId="2A8D21ED" w14:textId="77777777" w:rsidR="00643A86" w:rsidRPr="00643A86" w:rsidRDefault="00643A86" w:rsidP="00643A86">
      <w:pPr>
        <w:rPr>
          <w:rFonts w:ascii="Arial" w:hAnsi="Arial" w:cs="Arial"/>
        </w:rPr>
      </w:pPr>
    </w:p>
    <w:p w14:paraId="602D1858" w14:textId="1F46E48E" w:rsidR="001001E8" w:rsidRPr="00AA6682" w:rsidRDefault="0020335A" w:rsidP="00AA6682">
      <w:pPr>
        <w:rPr>
          <w:rFonts w:ascii="Arial" w:hAnsi="Arial" w:cs="Arial"/>
        </w:rPr>
      </w:pPr>
      <w:r w:rsidRPr="00AA6682">
        <w:rPr>
          <w:rFonts w:ascii="Arial" w:hAnsi="Arial" w:cs="Arial"/>
          <w:b/>
        </w:rPr>
        <w:t>Applied Design, Skills, and Technologies</w:t>
      </w:r>
      <w:r w:rsidRPr="00AA6682" w:rsidDel="0020335A">
        <w:rPr>
          <w:rFonts w:ascii="Arial" w:hAnsi="Arial" w:cs="Arial"/>
          <w:b/>
        </w:rPr>
        <w:t xml:space="preserve"> </w:t>
      </w:r>
    </w:p>
    <w:p w14:paraId="26C0FA63" w14:textId="77777777" w:rsidR="00112467" w:rsidRDefault="00112467" w:rsidP="001001E8">
      <w:pPr>
        <w:ind w:left="360"/>
        <w:rPr>
          <w:rFonts w:ascii="Arial" w:hAnsi="Arial" w:cs="Arial"/>
          <w:i/>
        </w:rPr>
      </w:pPr>
    </w:p>
    <w:p w14:paraId="3D0BD43E" w14:textId="77777777" w:rsidR="001001E8" w:rsidRPr="001001E8" w:rsidRDefault="001001E8" w:rsidP="001001E8">
      <w:pPr>
        <w:ind w:left="360"/>
        <w:rPr>
          <w:rFonts w:ascii="Arial" w:hAnsi="Arial" w:cs="Arial"/>
          <w:i/>
        </w:rPr>
      </w:pPr>
      <w:r w:rsidRPr="001001E8">
        <w:rPr>
          <w:rFonts w:ascii="Arial" w:hAnsi="Arial" w:cs="Arial"/>
          <w:i/>
        </w:rPr>
        <w:t>Entrepreneurship and Marketing</w:t>
      </w:r>
    </w:p>
    <w:p w14:paraId="09DA140F" w14:textId="77777777" w:rsidR="001001E8" w:rsidRDefault="001001E8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1001E8">
        <w:rPr>
          <w:rFonts w:ascii="Arial" w:hAnsi="Arial" w:cs="Arial"/>
        </w:rPr>
        <w:t>development</w:t>
      </w:r>
      <w:proofErr w:type="gramEnd"/>
      <w:r w:rsidRPr="001001E8">
        <w:rPr>
          <w:rFonts w:ascii="Arial" w:hAnsi="Arial" w:cs="Arial"/>
        </w:rPr>
        <w:t xml:space="preserve"> of a product or service, including its features and benefits</w:t>
      </w:r>
      <w:r w:rsidRPr="00643A86">
        <w:rPr>
          <w:rFonts w:ascii="Arial" w:hAnsi="Arial" w:cs="Arial"/>
        </w:rPr>
        <w:t xml:space="preserve"> </w:t>
      </w:r>
    </w:p>
    <w:p w14:paraId="0E404C82" w14:textId="77777777" w:rsidR="00643A86" w:rsidRDefault="00643A86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43A86">
        <w:rPr>
          <w:rFonts w:ascii="Arial" w:hAnsi="Arial" w:cs="Arial"/>
        </w:rPr>
        <w:t>forms</w:t>
      </w:r>
      <w:proofErr w:type="gramEnd"/>
      <w:r w:rsidRPr="00643A86">
        <w:rPr>
          <w:rFonts w:ascii="Arial" w:hAnsi="Arial" w:cs="Arial"/>
        </w:rPr>
        <w:t xml:space="preserve"> of advertising and marketing that can influence (PEERS)</w:t>
      </w:r>
    </w:p>
    <w:p w14:paraId="53C3CE86" w14:textId="77777777" w:rsidR="00643A86" w:rsidRPr="00643A86" w:rsidRDefault="00643A86" w:rsidP="00643A86">
      <w:pPr>
        <w:rPr>
          <w:rFonts w:ascii="Arial" w:hAnsi="Arial" w:cs="Arial"/>
        </w:rPr>
      </w:pPr>
    </w:p>
    <w:p w14:paraId="19D6C678" w14:textId="48406E7C" w:rsidR="00643A86" w:rsidRPr="00643A86" w:rsidRDefault="00112467" w:rsidP="00AA4B13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>Core Competencies</w:t>
      </w:r>
    </w:p>
    <w:p w14:paraId="5F88B0A0" w14:textId="77777777" w:rsidR="00643A86" w:rsidRPr="00643A86" w:rsidRDefault="00643A86" w:rsidP="00643A86">
      <w:pPr>
        <w:rPr>
          <w:rFonts w:ascii="Arial" w:hAnsi="Arial" w:cs="Arial"/>
        </w:rPr>
      </w:pPr>
    </w:p>
    <w:p w14:paraId="19ECCB76" w14:textId="77777777" w:rsidR="00643A86" w:rsidRPr="00643A86" w:rsidRDefault="00643A86" w:rsidP="00643A86">
      <w:pPr>
        <w:rPr>
          <w:rFonts w:ascii="Arial" w:hAnsi="Arial" w:cs="Arial"/>
          <w:i/>
        </w:rPr>
      </w:pPr>
      <w:r w:rsidRPr="00643A86">
        <w:rPr>
          <w:rFonts w:ascii="Arial" w:hAnsi="Arial" w:cs="Arial"/>
          <w:i/>
        </w:rPr>
        <w:t>Critical Thinking</w:t>
      </w:r>
    </w:p>
    <w:p w14:paraId="2C461F79" w14:textId="7DBADBDF" w:rsidR="00AA4B13" w:rsidRDefault="00AA4B13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Analyze and </w:t>
      </w:r>
      <w:r w:rsidR="00112467">
        <w:rPr>
          <w:rFonts w:ascii="Arial" w:hAnsi="Arial" w:cs="Arial"/>
        </w:rPr>
        <w:t>c</w:t>
      </w:r>
      <w:r>
        <w:rPr>
          <w:rFonts w:ascii="Arial" w:hAnsi="Arial" w:cs="Arial"/>
        </w:rPr>
        <w:t>ritique</w:t>
      </w:r>
    </w:p>
    <w:p w14:paraId="193221E0" w14:textId="0491F460" w:rsidR="00643A86" w:rsidRPr="00643A86" w:rsidRDefault="00643A86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Develop and </w:t>
      </w:r>
      <w:r w:rsidR="00112467">
        <w:rPr>
          <w:rFonts w:ascii="Arial" w:hAnsi="Arial" w:cs="Arial"/>
        </w:rPr>
        <w:t>d</w:t>
      </w:r>
      <w:r w:rsidRPr="00643A86">
        <w:rPr>
          <w:rFonts w:ascii="Arial" w:hAnsi="Arial" w:cs="Arial"/>
        </w:rPr>
        <w:t>esign</w:t>
      </w:r>
    </w:p>
    <w:p w14:paraId="2C3469A5" w14:textId="77777777" w:rsidR="00112467" w:rsidRDefault="00112467" w:rsidP="00643A86">
      <w:pPr>
        <w:rPr>
          <w:rFonts w:ascii="Arial" w:hAnsi="Arial" w:cs="Arial"/>
          <w:i/>
        </w:rPr>
      </w:pPr>
    </w:p>
    <w:p w14:paraId="334A5BB4" w14:textId="77777777" w:rsidR="00643A86" w:rsidRPr="00643A86" w:rsidRDefault="00643A86" w:rsidP="00643A86">
      <w:pPr>
        <w:rPr>
          <w:rFonts w:ascii="Arial" w:hAnsi="Arial" w:cs="Arial"/>
          <w:i/>
        </w:rPr>
      </w:pPr>
      <w:r w:rsidRPr="00643A86">
        <w:rPr>
          <w:rFonts w:ascii="Arial" w:hAnsi="Arial" w:cs="Arial"/>
          <w:i/>
        </w:rPr>
        <w:t>Communication</w:t>
      </w:r>
    </w:p>
    <w:p w14:paraId="46ACCD40" w14:textId="77777777" w:rsidR="00AA4B13" w:rsidRDefault="00AA4B13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Connect and engage with others (to share and develop ideas)</w:t>
      </w:r>
    </w:p>
    <w:p w14:paraId="6E4AE750" w14:textId="77777777" w:rsidR="00AA4B13" w:rsidRDefault="00643A86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Collaborate </w:t>
      </w:r>
      <w:r w:rsidR="00AA4B13">
        <w:rPr>
          <w:rFonts w:ascii="Arial" w:hAnsi="Arial" w:cs="Arial"/>
        </w:rPr>
        <w:t>to plan, carry out, and review constructions and activities</w:t>
      </w:r>
    </w:p>
    <w:p w14:paraId="4A98EAD0" w14:textId="77777777" w:rsidR="005A31DD" w:rsidRPr="005A31DD" w:rsidRDefault="005A31DD" w:rsidP="005A31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A31DD">
        <w:rPr>
          <w:rFonts w:ascii="Arial" w:hAnsi="Arial" w:cs="Arial"/>
        </w:rPr>
        <w:t xml:space="preserve">Acquire, interpret, and present information (includes inquiries) </w:t>
      </w:r>
    </w:p>
    <w:p w14:paraId="6775060D" w14:textId="77777777" w:rsidR="00643A86" w:rsidRPr="00643A86" w:rsidRDefault="00643A86" w:rsidP="00643A86">
      <w:pPr>
        <w:rPr>
          <w:rFonts w:ascii="Arial" w:hAnsi="Arial" w:cs="Arial"/>
        </w:rPr>
      </w:pPr>
    </w:p>
    <w:p w14:paraId="0F760E6C" w14:textId="77777777" w:rsidR="00AD348D" w:rsidRDefault="00AD348D" w:rsidP="00643A86">
      <w:pPr>
        <w:rPr>
          <w:rFonts w:ascii="Arial" w:hAnsi="Arial" w:cs="Arial"/>
          <w:b/>
        </w:rPr>
      </w:pPr>
    </w:p>
    <w:p w14:paraId="7BC634F5" w14:textId="791DB8E8" w:rsidR="00643A86" w:rsidRPr="00112467" w:rsidRDefault="00112467" w:rsidP="00643A86">
      <w:pP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>Essential questions</w:t>
      </w:r>
    </w:p>
    <w:p w14:paraId="7DEAA624" w14:textId="77777777" w:rsidR="00643A86" w:rsidRPr="00643A86" w:rsidRDefault="00643A86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Why is adequate sleep key to physical and emotional health?</w:t>
      </w:r>
    </w:p>
    <w:p w14:paraId="2DF4BF1F" w14:textId="77777777" w:rsidR="00643A86" w:rsidRPr="00643A86" w:rsidRDefault="00643A86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How is health impacted by lack of sleep?</w:t>
      </w:r>
    </w:p>
    <w:p w14:paraId="2154CE79" w14:textId="6E58ABD0" w:rsidR="00643A86" w:rsidRPr="00643A86" w:rsidRDefault="00643A86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How can limiting the use of technology (i.e.</w:t>
      </w:r>
      <w:r w:rsidR="001D2D1C">
        <w:rPr>
          <w:rFonts w:ascii="Arial" w:hAnsi="Arial" w:cs="Arial"/>
        </w:rPr>
        <w:t>,</w:t>
      </w:r>
      <w:r w:rsidRPr="00643A86">
        <w:rPr>
          <w:rFonts w:ascii="Arial" w:hAnsi="Arial" w:cs="Arial"/>
        </w:rPr>
        <w:t xml:space="preserve"> blue screen activity) improve the quality of sleep in teens?</w:t>
      </w:r>
    </w:p>
    <w:p w14:paraId="4D81B300" w14:textId="77777777" w:rsidR="00643A86" w:rsidRPr="00643A86" w:rsidRDefault="00643A86" w:rsidP="00643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How can a product advertisement effectively communicate messages about sleep quality to teens?</w:t>
      </w:r>
    </w:p>
    <w:p w14:paraId="03BCE5F0" w14:textId="77777777" w:rsidR="00643A86" w:rsidRDefault="00643A86" w:rsidP="00643A86">
      <w:pPr>
        <w:rPr>
          <w:rFonts w:ascii="Arial" w:hAnsi="Arial" w:cs="Arial"/>
        </w:rPr>
      </w:pPr>
    </w:p>
    <w:p w14:paraId="1CB376B3" w14:textId="77777777" w:rsidR="00112467" w:rsidRPr="00643A86" w:rsidRDefault="00112467" w:rsidP="00643A86">
      <w:pPr>
        <w:rPr>
          <w:rFonts w:ascii="Arial" w:hAnsi="Arial" w:cs="Arial"/>
        </w:rPr>
      </w:pPr>
    </w:p>
    <w:p w14:paraId="00CDE0FD" w14:textId="63465839" w:rsidR="00024C7E" w:rsidRDefault="001124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considerations</w:t>
      </w:r>
    </w:p>
    <w:p w14:paraId="1D179FDC" w14:textId="4CEEBD12" w:rsidR="00024C7E" w:rsidRPr="00024C7E" w:rsidRDefault="005D768B" w:rsidP="00024C7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This design challenge provides opportunities for </w:t>
      </w:r>
      <w:r w:rsidR="001D2D1C">
        <w:rPr>
          <w:rFonts w:ascii="Arial" w:hAnsi="Arial" w:cs="Arial"/>
        </w:rPr>
        <w:t xml:space="preserve">assessment of </w:t>
      </w:r>
      <w:r>
        <w:rPr>
          <w:rFonts w:ascii="Arial" w:hAnsi="Arial" w:cs="Arial"/>
        </w:rPr>
        <w:t xml:space="preserve">the </w:t>
      </w:r>
      <w:r w:rsidR="0011246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urricular </w:t>
      </w:r>
      <w:r w:rsidR="00112467">
        <w:rPr>
          <w:rFonts w:ascii="Arial" w:hAnsi="Arial" w:cs="Arial"/>
        </w:rPr>
        <w:t>C</w:t>
      </w:r>
      <w:r>
        <w:rPr>
          <w:rFonts w:ascii="Arial" w:hAnsi="Arial" w:cs="Arial"/>
        </w:rPr>
        <w:t>ompetencies</w:t>
      </w:r>
      <w:r w:rsidR="001124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12467">
        <w:rPr>
          <w:rFonts w:ascii="Arial" w:hAnsi="Arial" w:cs="Arial"/>
        </w:rPr>
        <w:t>C</w:t>
      </w:r>
      <w:r>
        <w:rPr>
          <w:rFonts w:ascii="Arial" w:hAnsi="Arial" w:cs="Arial"/>
        </w:rPr>
        <w:t>ontent</w:t>
      </w:r>
      <w:r w:rsidR="001124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11246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ore </w:t>
      </w:r>
      <w:r w:rsidR="00112467">
        <w:rPr>
          <w:rFonts w:ascii="Arial" w:hAnsi="Arial" w:cs="Arial"/>
        </w:rPr>
        <w:t>C</w:t>
      </w:r>
      <w:r>
        <w:rPr>
          <w:rFonts w:ascii="Arial" w:hAnsi="Arial" w:cs="Arial"/>
        </w:rPr>
        <w:t>ompetencies in the following ways:</w:t>
      </w:r>
    </w:p>
    <w:p w14:paraId="2B856AE9" w14:textId="7DD831B4" w:rsidR="005A31DD" w:rsidRPr="00112467" w:rsidRDefault="005D768B" w:rsidP="00112467">
      <w:pPr>
        <w:pStyle w:val="ListParagraph"/>
        <w:numPr>
          <w:ilvl w:val="0"/>
          <w:numId w:val="8"/>
        </w:numPr>
        <w:ind w:left="567" w:hanging="283"/>
        <w:rPr>
          <w:rFonts w:ascii="Arial" w:hAnsi="Arial" w:cs="Arial"/>
          <w:b/>
        </w:rPr>
      </w:pPr>
      <w:r w:rsidRPr="00112467">
        <w:rPr>
          <w:rFonts w:ascii="Arial" w:hAnsi="Arial" w:cs="Arial"/>
          <w:b/>
        </w:rPr>
        <w:t xml:space="preserve">Group </w:t>
      </w:r>
      <w:r w:rsidR="00112467">
        <w:rPr>
          <w:rFonts w:ascii="Arial" w:hAnsi="Arial" w:cs="Arial"/>
          <w:b/>
        </w:rPr>
        <w:t>p</w:t>
      </w:r>
      <w:r w:rsidR="00AD348D">
        <w:rPr>
          <w:rFonts w:ascii="Arial" w:hAnsi="Arial" w:cs="Arial"/>
          <w:b/>
        </w:rPr>
        <w:t>roject (advertising campaign)</w:t>
      </w:r>
      <w:r w:rsidR="00112467">
        <w:rPr>
          <w:rFonts w:ascii="Arial" w:hAnsi="Arial" w:cs="Arial"/>
          <w:b/>
        </w:rPr>
        <w:t xml:space="preserve"> </w:t>
      </w:r>
      <w:r w:rsidR="00112467" w:rsidRPr="00DC402C">
        <w:rPr>
          <w:rFonts w:ascii="Arial" w:hAnsi="Arial" w:cs="Arial"/>
        </w:rPr>
        <w:t>—</w:t>
      </w:r>
      <w:r w:rsidR="00112467">
        <w:rPr>
          <w:rFonts w:ascii="Arial" w:hAnsi="Arial" w:cs="Arial"/>
          <w:b/>
        </w:rPr>
        <w:t xml:space="preserve"> </w:t>
      </w:r>
      <w:r w:rsidR="00AD348D" w:rsidRPr="00112467">
        <w:rPr>
          <w:rFonts w:ascii="Arial" w:hAnsi="Arial" w:cs="Arial"/>
        </w:rPr>
        <w:t>To what degree were the design criteria followed?</w:t>
      </w:r>
    </w:p>
    <w:p w14:paraId="4EB72CB7" w14:textId="69F7C23F" w:rsidR="005A31DD" w:rsidRPr="00112467" w:rsidRDefault="00AD348D" w:rsidP="00112467">
      <w:pPr>
        <w:pStyle w:val="ListParagraph"/>
        <w:numPr>
          <w:ilvl w:val="0"/>
          <w:numId w:val="8"/>
        </w:numPr>
        <w:ind w:left="567" w:hanging="283"/>
        <w:rPr>
          <w:rFonts w:ascii="Arial" w:hAnsi="Arial" w:cs="Arial"/>
          <w:b/>
        </w:rPr>
      </w:pPr>
      <w:r w:rsidRPr="00112467">
        <w:rPr>
          <w:rFonts w:ascii="Arial" w:hAnsi="Arial" w:cs="Arial"/>
          <w:b/>
        </w:rPr>
        <w:t>Research</w:t>
      </w:r>
      <w:r w:rsidR="00112467">
        <w:rPr>
          <w:rFonts w:ascii="Arial" w:hAnsi="Arial" w:cs="Arial"/>
        </w:rPr>
        <w:t xml:space="preserve"> — </w:t>
      </w:r>
      <w:r w:rsidRPr="00112467">
        <w:rPr>
          <w:rFonts w:ascii="Arial" w:hAnsi="Arial" w:cs="Arial"/>
        </w:rPr>
        <w:t xml:space="preserve">What </w:t>
      </w:r>
      <w:r w:rsidR="005D768B" w:rsidRPr="00112467">
        <w:rPr>
          <w:rFonts w:ascii="Arial" w:hAnsi="Arial" w:cs="Arial"/>
        </w:rPr>
        <w:t xml:space="preserve">research </w:t>
      </w:r>
      <w:r w:rsidRPr="00112467">
        <w:rPr>
          <w:rFonts w:ascii="Arial" w:hAnsi="Arial" w:cs="Arial"/>
        </w:rPr>
        <w:t xml:space="preserve">was conducted and how was </w:t>
      </w:r>
      <w:r w:rsidR="001D2D1C">
        <w:rPr>
          <w:rFonts w:ascii="Arial" w:hAnsi="Arial" w:cs="Arial"/>
        </w:rPr>
        <w:t>it</w:t>
      </w:r>
      <w:r w:rsidR="001D2D1C" w:rsidRPr="00112467">
        <w:rPr>
          <w:rFonts w:ascii="Arial" w:hAnsi="Arial" w:cs="Arial"/>
        </w:rPr>
        <w:t xml:space="preserve"> </w:t>
      </w:r>
      <w:r w:rsidR="005D768B" w:rsidRPr="00112467">
        <w:rPr>
          <w:rFonts w:ascii="Arial" w:hAnsi="Arial" w:cs="Arial"/>
        </w:rPr>
        <w:t xml:space="preserve">integrated into </w:t>
      </w:r>
      <w:r w:rsidRPr="00112467">
        <w:rPr>
          <w:rFonts w:ascii="Arial" w:hAnsi="Arial" w:cs="Arial"/>
        </w:rPr>
        <w:t>the project?</w:t>
      </w:r>
    </w:p>
    <w:p w14:paraId="534ED439" w14:textId="7B410CD8" w:rsidR="005A31DD" w:rsidRPr="00112467" w:rsidRDefault="00AD348D" w:rsidP="00112467">
      <w:pPr>
        <w:pStyle w:val="ListParagraph"/>
        <w:numPr>
          <w:ilvl w:val="0"/>
          <w:numId w:val="8"/>
        </w:numPr>
        <w:ind w:left="567" w:hanging="283"/>
        <w:rPr>
          <w:rFonts w:ascii="Arial" w:hAnsi="Arial" w:cs="Arial"/>
          <w:b/>
        </w:rPr>
      </w:pPr>
      <w:r w:rsidRPr="00112467">
        <w:rPr>
          <w:rFonts w:ascii="Arial" w:hAnsi="Arial" w:cs="Arial"/>
          <w:b/>
        </w:rPr>
        <w:t>Teacher</w:t>
      </w:r>
      <w:r w:rsidRPr="00AD348D">
        <w:rPr>
          <w:rFonts w:ascii="Arial" w:hAnsi="Arial" w:cs="Arial"/>
          <w:b/>
        </w:rPr>
        <w:t xml:space="preserve"> observation</w:t>
      </w:r>
      <w:r w:rsidR="00112467">
        <w:rPr>
          <w:rFonts w:ascii="Arial" w:hAnsi="Arial" w:cs="Arial"/>
          <w:b/>
        </w:rPr>
        <w:t xml:space="preserve"> </w:t>
      </w:r>
      <w:r w:rsidR="00112467" w:rsidRPr="00DC402C">
        <w:rPr>
          <w:rFonts w:ascii="Arial" w:hAnsi="Arial" w:cs="Arial"/>
        </w:rPr>
        <w:t>—</w:t>
      </w:r>
      <w:r w:rsidR="00112467">
        <w:rPr>
          <w:rFonts w:ascii="Arial" w:hAnsi="Arial" w:cs="Arial"/>
          <w:b/>
        </w:rPr>
        <w:t xml:space="preserve"> </w:t>
      </w:r>
      <w:r w:rsidRPr="00112467">
        <w:rPr>
          <w:rFonts w:ascii="Arial" w:hAnsi="Arial" w:cs="Arial"/>
        </w:rPr>
        <w:t xml:space="preserve">What evidence was gathered regarding effective </w:t>
      </w:r>
      <w:r w:rsidR="005A31DD" w:rsidRPr="00112467">
        <w:rPr>
          <w:rFonts w:ascii="Arial" w:hAnsi="Arial" w:cs="Arial"/>
        </w:rPr>
        <w:t>group communication and</w:t>
      </w:r>
      <w:r w:rsidRPr="00112467">
        <w:rPr>
          <w:rFonts w:ascii="Arial" w:hAnsi="Arial" w:cs="Arial"/>
        </w:rPr>
        <w:t xml:space="preserve"> collaboration? What are potential areas for improvement?</w:t>
      </w:r>
    </w:p>
    <w:p w14:paraId="68581B4F" w14:textId="1E74946F" w:rsidR="00AD348D" w:rsidRPr="00112467" w:rsidRDefault="00AD348D" w:rsidP="00112467">
      <w:pPr>
        <w:pStyle w:val="ListParagraph"/>
        <w:numPr>
          <w:ilvl w:val="0"/>
          <w:numId w:val="8"/>
        </w:numPr>
        <w:ind w:left="567" w:hanging="283"/>
        <w:rPr>
          <w:rFonts w:ascii="Arial" w:hAnsi="Arial" w:cs="Arial"/>
          <w:b/>
        </w:rPr>
      </w:pPr>
      <w:r w:rsidRPr="00112467">
        <w:rPr>
          <w:rFonts w:ascii="Arial" w:hAnsi="Arial" w:cs="Arial"/>
          <w:b/>
        </w:rPr>
        <w:t>Self</w:t>
      </w:r>
      <w:r w:rsidRPr="00AD348D">
        <w:rPr>
          <w:rFonts w:ascii="Arial" w:hAnsi="Arial" w:cs="Arial"/>
          <w:b/>
        </w:rPr>
        <w:t>-</w:t>
      </w:r>
      <w:r w:rsidR="00112467">
        <w:rPr>
          <w:rFonts w:ascii="Arial" w:hAnsi="Arial" w:cs="Arial"/>
          <w:b/>
        </w:rPr>
        <w:t>a</w:t>
      </w:r>
      <w:r w:rsidRPr="00AD348D">
        <w:rPr>
          <w:rFonts w:ascii="Arial" w:hAnsi="Arial" w:cs="Arial"/>
          <w:b/>
        </w:rPr>
        <w:t>ssessment</w:t>
      </w:r>
      <w:r w:rsidR="005D768B" w:rsidRPr="00AD348D">
        <w:rPr>
          <w:rFonts w:ascii="Arial" w:hAnsi="Arial" w:cs="Arial"/>
          <w:b/>
        </w:rPr>
        <w:t xml:space="preserve"> or </w:t>
      </w:r>
      <w:r w:rsidR="00112467">
        <w:rPr>
          <w:rFonts w:ascii="Arial" w:hAnsi="Arial" w:cs="Arial"/>
          <w:b/>
        </w:rPr>
        <w:t>r</w:t>
      </w:r>
      <w:r w:rsidR="005D768B" w:rsidRPr="00AD348D">
        <w:rPr>
          <w:rFonts w:ascii="Arial" w:hAnsi="Arial" w:cs="Arial"/>
          <w:b/>
        </w:rPr>
        <w:t>eflection</w:t>
      </w:r>
      <w:r w:rsidR="00112467">
        <w:rPr>
          <w:rFonts w:ascii="Arial" w:hAnsi="Arial" w:cs="Arial"/>
          <w:b/>
        </w:rPr>
        <w:t xml:space="preserve"> </w:t>
      </w:r>
      <w:r w:rsidR="00112467">
        <w:rPr>
          <w:rFonts w:ascii="Arial" w:hAnsi="Arial" w:cs="Arial"/>
        </w:rPr>
        <w:t xml:space="preserve">— </w:t>
      </w:r>
      <w:r w:rsidRPr="00112467">
        <w:rPr>
          <w:rFonts w:ascii="Arial" w:hAnsi="Arial" w:cs="Arial"/>
        </w:rPr>
        <w:t>How did students achieve their goals or demonstrate insight into their own behaviour?</w:t>
      </w:r>
    </w:p>
    <w:p w14:paraId="4151BDE0" w14:textId="796F1AB2" w:rsidR="00AD348D" w:rsidRPr="00112467" w:rsidRDefault="005A31DD" w:rsidP="00112467">
      <w:pPr>
        <w:pStyle w:val="ListParagraph"/>
        <w:numPr>
          <w:ilvl w:val="0"/>
          <w:numId w:val="8"/>
        </w:numPr>
        <w:ind w:left="567" w:hanging="283"/>
        <w:rPr>
          <w:rFonts w:ascii="Arial" w:hAnsi="Arial" w:cs="Arial"/>
          <w:b/>
        </w:rPr>
      </w:pPr>
      <w:r w:rsidRPr="00112467">
        <w:rPr>
          <w:rFonts w:ascii="Arial" w:hAnsi="Arial" w:cs="Arial"/>
          <w:b/>
        </w:rPr>
        <w:t>Peer</w:t>
      </w:r>
      <w:r w:rsidRPr="00AD348D">
        <w:rPr>
          <w:rFonts w:ascii="Arial" w:hAnsi="Arial" w:cs="Arial"/>
          <w:b/>
        </w:rPr>
        <w:t xml:space="preserve"> </w:t>
      </w:r>
      <w:r w:rsidR="00112467">
        <w:rPr>
          <w:rFonts w:ascii="Arial" w:hAnsi="Arial" w:cs="Arial"/>
          <w:b/>
        </w:rPr>
        <w:t>a</w:t>
      </w:r>
      <w:r w:rsidRPr="00AD348D">
        <w:rPr>
          <w:rFonts w:ascii="Arial" w:hAnsi="Arial" w:cs="Arial"/>
          <w:b/>
        </w:rPr>
        <w:t>ssessment</w:t>
      </w:r>
      <w:r w:rsidR="00112467">
        <w:rPr>
          <w:rFonts w:ascii="Arial" w:hAnsi="Arial" w:cs="Arial"/>
          <w:b/>
        </w:rPr>
        <w:t xml:space="preserve"> </w:t>
      </w:r>
      <w:r w:rsidR="00112467">
        <w:rPr>
          <w:rFonts w:ascii="Arial" w:hAnsi="Arial" w:cs="Arial"/>
        </w:rPr>
        <w:t xml:space="preserve">— </w:t>
      </w:r>
      <w:r w:rsidR="00AD348D" w:rsidRPr="00112467">
        <w:rPr>
          <w:rFonts w:ascii="Arial" w:hAnsi="Arial" w:cs="Arial"/>
        </w:rPr>
        <w:t>In what ways were peers given an opportunity to provide feedback? How was that feedback delivered and received?</w:t>
      </w:r>
    </w:p>
    <w:p w14:paraId="77EE09F2" w14:textId="77777777" w:rsidR="00024C7E" w:rsidRDefault="00024C7E" w:rsidP="00024C7E">
      <w:pPr>
        <w:contextualSpacing/>
        <w:rPr>
          <w:rFonts w:ascii="Arial" w:hAnsi="Arial" w:cs="Arial"/>
        </w:rPr>
      </w:pPr>
    </w:p>
    <w:p w14:paraId="02008560" w14:textId="77777777" w:rsidR="00643A86" w:rsidRDefault="005D768B" w:rsidP="00643A8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br w:type="page"/>
      </w:r>
      <w:r w:rsidR="00142654" w:rsidRPr="00643A86">
        <w:rPr>
          <w:rFonts w:ascii="Arial" w:hAnsi="Arial" w:cs="Arial"/>
          <w:b/>
          <w:sz w:val="32"/>
        </w:rPr>
        <w:t>Sleep Design Challenge</w:t>
      </w:r>
      <w:r w:rsidR="00142654">
        <w:rPr>
          <w:rFonts w:ascii="Arial" w:hAnsi="Arial" w:cs="Arial"/>
          <w:b/>
          <w:sz w:val="32"/>
        </w:rPr>
        <w:t xml:space="preserve"> </w:t>
      </w:r>
      <w:r w:rsidR="00142654" w:rsidRPr="00142654">
        <w:rPr>
          <w:rFonts w:ascii="Arial" w:hAnsi="Arial" w:cs="Arial"/>
          <w:i/>
          <w:sz w:val="32"/>
        </w:rPr>
        <w:t>(for students)</w:t>
      </w:r>
    </w:p>
    <w:p w14:paraId="69095C1C" w14:textId="77777777" w:rsidR="00643A86" w:rsidRDefault="00643A86" w:rsidP="00643A86">
      <w:pPr>
        <w:rPr>
          <w:rFonts w:ascii="Arial" w:hAnsi="Arial" w:cs="Arial"/>
          <w:b/>
        </w:rPr>
      </w:pPr>
    </w:p>
    <w:p w14:paraId="00682FF2" w14:textId="5E47585E" w:rsidR="00142654" w:rsidRPr="00643A86" w:rsidRDefault="00142654" w:rsidP="00643A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</w:t>
      </w:r>
    </w:p>
    <w:p w14:paraId="38040A3E" w14:textId="048C6E98" w:rsidR="00643A86" w:rsidRPr="00643A86" w:rsidRDefault="00643A86" w:rsidP="00643A86">
      <w:p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In 2015, an </w:t>
      </w:r>
      <w:proofErr w:type="spellStart"/>
      <w:r w:rsidRPr="00643A86">
        <w:rPr>
          <w:rFonts w:ascii="Arial" w:hAnsi="Arial" w:cs="Arial"/>
        </w:rPr>
        <w:t>iKeepSafe</w:t>
      </w:r>
      <w:proofErr w:type="spellEnd"/>
      <w:r w:rsidRPr="00643A86">
        <w:rPr>
          <w:rFonts w:ascii="Arial" w:hAnsi="Arial" w:cs="Arial"/>
        </w:rPr>
        <w:t xml:space="preserve"> survey </w:t>
      </w:r>
      <w:r w:rsidR="001D2D1C">
        <w:rPr>
          <w:rFonts w:ascii="Arial" w:hAnsi="Arial" w:cs="Arial"/>
        </w:rPr>
        <w:t>(</w:t>
      </w:r>
      <w:hyperlink r:id="rId7" w:history="1">
        <w:r w:rsidR="001D2D1C" w:rsidRPr="001D2D1C">
          <w:rPr>
            <w:rStyle w:val="Hyperlink"/>
            <w:rFonts w:ascii="Arial" w:hAnsi="Arial" w:cs="Arial"/>
          </w:rPr>
          <w:t>http://ikeepsafe.org/wp-content/uploads/2015/11/Report-Summary-Cyberbalance-in-a-Digital-Culture.pdf</w:t>
        </w:r>
        <w:r w:rsidR="001D2D1C" w:rsidRPr="009A0FF9">
          <w:rPr>
            <w:rStyle w:val="Hyperlink"/>
            <w:rFonts w:ascii="Arial" w:hAnsi="Arial" w:cs="Arial"/>
          </w:rPr>
          <w:t>)</w:t>
        </w:r>
      </w:hyperlink>
      <w:r w:rsidR="001D2D1C">
        <w:rPr>
          <w:rFonts w:ascii="Arial" w:hAnsi="Arial" w:cs="Arial"/>
        </w:rPr>
        <w:t xml:space="preserve"> </w:t>
      </w:r>
      <w:r w:rsidRPr="00643A86">
        <w:rPr>
          <w:rFonts w:ascii="Arial" w:hAnsi="Arial" w:cs="Arial"/>
        </w:rPr>
        <w:t xml:space="preserve">found </w:t>
      </w:r>
      <w:r w:rsidR="001D2D1C">
        <w:rPr>
          <w:rFonts w:ascii="Arial" w:hAnsi="Arial" w:cs="Arial"/>
        </w:rPr>
        <w:t xml:space="preserve">that </w:t>
      </w:r>
      <w:r w:rsidRPr="00643A86">
        <w:rPr>
          <w:rFonts w:ascii="Arial" w:hAnsi="Arial" w:cs="Arial"/>
        </w:rPr>
        <w:t>44% of teens admit they do to not get enough sleep because of digital devices.</w:t>
      </w:r>
      <w:r w:rsidR="00E96F3E">
        <w:rPr>
          <w:rFonts w:ascii="Arial" w:hAnsi="Arial" w:cs="Arial"/>
        </w:rPr>
        <w:t xml:space="preserve"> </w:t>
      </w:r>
      <w:r w:rsidRPr="00643A86">
        <w:rPr>
          <w:rFonts w:ascii="Arial" w:hAnsi="Arial" w:cs="Arial"/>
        </w:rPr>
        <w:t xml:space="preserve">Harvard </w:t>
      </w:r>
      <w:r w:rsidR="001D2D1C">
        <w:rPr>
          <w:rFonts w:ascii="Arial" w:hAnsi="Arial" w:cs="Arial"/>
        </w:rPr>
        <w:t>U</w:t>
      </w:r>
      <w:r w:rsidRPr="00643A86">
        <w:rPr>
          <w:rFonts w:ascii="Arial" w:hAnsi="Arial" w:cs="Arial"/>
        </w:rPr>
        <w:t xml:space="preserve">niversity’s </w:t>
      </w:r>
      <w:r w:rsidR="001D2D1C">
        <w:rPr>
          <w:rFonts w:ascii="Arial" w:hAnsi="Arial" w:cs="Arial"/>
        </w:rPr>
        <w:t>report</w:t>
      </w:r>
      <w:r w:rsidR="001D2D1C" w:rsidRPr="00643A86">
        <w:rPr>
          <w:rFonts w:ascii="Arial" w:hAnsi="Arial" w:cs="Arial"/>
        </w:rPr>
        <w:t xml:space="preserve"> </w:t>
      </w:r>
      <w:proofErr w:type="gramStart"/>
      <w:r w:rsidRPr="00643A86">
        <w:rPr>
          <w:rFonts w:ascii="Arial" w:hAnsi="Arial" w:cs="Arial"/>
        </w:rPr>
        <w:t>s</w:t>
      </w:r>
      <w:r w:rsidR="001D2D1C">
        <w:rPr>
          <w:rFonts w:ascii="Arial" w:hAnsi="Arial" w:cs="Arial"/>
        </w:rPr>
        <w:t>tates that</w:t>
      </w:r>
      <w:proofErr w:type="gramEnd"/>
      <w:r w:rsidRPr="00643A86">
        <w:rPr>
          <w:rFonts w:ascii="Arial" w:hAnsi="Arial" w:cs="Arial"/>
        </w:rPr>
        <w:t xml:space="preserve"> </w:t>
      </w:r>
      <w:r w:rsidR="001D2D1C">
        <w:rPr>
          <w:rFonts w:ascii="Arial" w:hAnsi="Arial" w:cs="Arial"/>
        </w:rPr>
        <w:t>“</w:t>
      </w:r>
      <w:r w:rsidRPr="00643A86">
        <w:rPr>
          <w:rFonts w:ascii="Arial" w:hAnsi="Arial" w:cs="Arial"/>
        </w:rPr>
        <w:t>experts have concluded that getting enough high-quality sleep may be as important to health and well-being as nutrition and exercise</w:t>
      </w:r>
      <w:r w:rsidR="001D2D1C">
        <w:rPr>
          <w:rFonts w:ascii="Arial" w:hAnsi="Arial" w:cs="Arial"/>
        </w:rPr>
        <w:t xml:space="preserve">” </w:t>
      </w:r>
      <w:r w:rsidR="00E96F3E">
        <w:rPr>
          <w:rFonts w:ascii="Arial" w:hAnsi="Arial" w:cs="Arial"/>
        </w:rPr>
        <w:t>(</w:t>
      </w:r>
      <w:r w:rsidR="00E96F3E" w:rsidRPr="00E96F3E">
        <w:rPr>
          <w:rFonts w:ascii="Arial" w:hAnsi="Arial" w:cs="Arial"/>
        </w:rPr>
        <w:t>http://healthysleep.med.harvard.edu/need-sleep/whats-in-it-for-you/health</w:t>
      </w:r>
      <w:r w:rsidR="00E96F3E">
        <w:rPr>
          <w:rFonts w:ascii="Arial" w:hAnsi="Arial" w:cs="Arial"/>
        </w:rPr>
        <w:t>)</w:t>
      </w:r>
      <w:r w:rsidR="001D2D1C">
        <w:rPr>
          <w:rFonts w:ascii="Arial" w:hAnsi="Arial" w:cs="Arial"/>
        </w:rPr>
        <w:t>.</w:t>
      </w:r>
    </w:p>
    <w:p w14:paraId="0E09B043" w14:textId="77777777" w:rsidR="00643A86" w:rsidRPr="00643A86" w:rsidRDefault="00643A86" w:rsidP="00643A86">
      <w:pPr>
        <w:rPr>
          <w:rFonts w:ascii="Arial" w:hAnsi="Arial" w:cs="Arial"/>
        </w:rPr>
      </w:pPr>
    </w:p>
    <w:p w14:paraId="525AD651" w14:textId="1A7B5DBE" w:rsidR="00142654" w:rsidRPr="00643A86" w:rsidRDefault="00643A86" w:rsidP="00643A86">
      <w:pP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 xml:space="preserve">Design </w:t>
      </w:r>
      <w:r w:rsidR="00112467">
        <w:rPr>
          <w:rFonts w:ascii="Arial" w:hAnsi="Arial" w:cs="Arial"/>
          <w:b/>
        </w:rPr>
        <w:t>r</w:t>
      </w:r>
      <w:r w:rsidRPr="00643A86">
        <w:rPr>
          <w:rFonts w:ascii="Arial" w:hAnsi="Arial" w:cs="Arial"/>
          <w:b/>
        </w:rPr>
        <w:t>ationale</w:t>
      </w:r>
    </w:p>
    <w:p w14:paraId="0D22A4B4" w14:textId="09C7EF0F" w:rsidR="00643A86" w:rsidRDefault="00643A86" w:rsidP="00643A86">
      <w:pPr>
        <w:rPr>
          <w:rFonts w:ascii="Arial" w:hAnsi="Arial" w:cs="Arial"/>
        </w:rPr>
      </w:pPr>
      <w:r w:rsidRPr="00643A86">
        <w:rPr>
          <w:rFonts w:ascii="Arial" w:hAnsi="Arial" w:cs="Arial"/>
        </w:rPr>
        <w:t>Teens le</w:t>
      </w:r>
      <w:r w:rsidR="00AC254A">
        <w:rPr>
          <w:rFonts w:ascii="Arial" w:hAnsi="Arial" w:cs="Arial"/>
        </w:rPr>
        <w:t>a</w:t>
      </w:r>
      <w:r w:rsidRPr="00643A86">
        <w:rPr>
          <w:rFonts w:ascii="Arial" w:hAnsi="Arial" w:cs="Arial"/>
        </w:rPr>
        <w:t>d busy li</w:t>
      </w:r>
      <w:r w:rsidR="00AC254A">
        <w:rPr>
          <w:rFonts w:ascii="Arial" w:hAnsi="Arial" w:cs="Arial"/>
        </w:rPr>
        <w:t>ves</w:t>
      </w:r>
      <w:r w:rsidRPr="00643A86">
        <w:rPr>
          <w:rFonts w:ascii="Arial" w:hAnsi="Arial" w:cs="Arial"/>
        </w:rPr>
        <w:t xml:space="preserve"> </w:t>
      </w:r>
      <w:r w:rsidR="00AC254A">
        <w:rPr>
          <w:rFonts w:ascii="Arial" w:hAnsi="Arial" w:cs="Arial"/>
        </w:rPr>
        <w:t xml:space="preserve">as they attempt to balance the demands of </w:t>
      </w:r>
      <w:r w:rsidRPr="00643A86">
        <w:rPr>
          <w:rFonts w:ascii="Arial" w:hAnsi="Arial" w:cs="Arial"/>
        </w:rPr>
        <w:t>family, school</w:t>
      </w:r>
      <w:r w:rsidR="001D2D1C">
        <w:rPr>
          <w:rFonts w:ascii="Arial" w:hAnsi="Arial" w:cs="Arial"/>
        </w:rPr>
        <w:t>,</w:t>
      </w:r>
      <w:r w:rsidRPr="00643A86">
        <w:rPr>
          <w:rFonts w:ascii="Arial" w:hAnsi="Arial" w:cs="Arial"/>
        </w:rPr>
        <w:t xml:space="preserve"> and athletic</w:t>
      </w:r>
      <w:r w:rsidR="001D2D1C">
        <w:rPr>
          <w:rFonts w:ascii="Arial" w:hAnsi="Arial" w:cs="Arial"/>
        </w:rPr>
        <w:t xml:space="preserve"> and other</w:t>
      </w:r>
      <w:r w:rsidRPr="00643A86">
        <w:rPr>
          <w:rFonts w:ascii="Arial" w:hAnsi="Arial" w:cs="Arial"/>
        </w:rPr>
        <w:t xml:space="preserve"> activities. Despite how exhausting their day</w:t>
      </w:r>
      <w:r w:rsidR="00AC254A">
        <w:rPr>
          <w:rFonts w:ascii="Arial" w:hAnsi="Arial" w:cs="Arial"/>
        </w:rPr>
        <w:t>s</w:t>
      </w:r>
      <w:r w:rsidRPr="00643A86">
        <w:rPr>
          <w:rFonts w:ascii="Arial" w:hAnsi="Arial" w:cs="Arial"/>
        </w:rPr>
        <w:t xml:space="preserve"> may be, many teens </w:t>
      </w:r>
      <w:r w:rsidR="00AC254A">
        <w:rPr>
          <w:rFonts w:ascii="Arial" w:hAnsi="Arial" w:cs="Arial"/>
        </w:rPr>
        <w:t xml:space="preserve">find it difficult to </w:t>
      </w:r>
      <w:r w:rsidRPr="00643A86">
        <w:rPr>
          <w:rFonts w:ascii="Arial" w:hAnsi="Arial" w:cs="Arial"/>
        </w:rPr>
        <w:t>unplug from their favourite tech</w:t>
      </w:r>
      <w:r w:rsidR="00AC254A">
        <w:rPr>
          <w:rFonts w:ascii="Arial" w:hAnsi="Arial" w:cs="Arial"/>
        </w:rPr>
        <w:t xml:space="preserve"> devices</w:t>
      </w:r>
      <w:r w:rsidRPr="00643A86">
        <w:rPr>
          <w:rFonts w:ascii="Arial" w:hAnsi="Arial" w:cs="Arial"/>
        </w:rPr>
        <w:t xml:space="preserve"> </w:t>
      </w:r>
      <w:r w:rsidR="00AC254A">
        <w:rPr>
          <w:rFonts w:ascii="Arial" w:hAnsi="Arial" w:cs="Arial"/>
        </w:rPr>
        <w:t xml:space="preserve">which, according to research, appears to have a negative impact on the length and quality of </w:t>
      </w:r>
      <w:r w:rsidRPr="00643A86">
        <w:rPr>
          <w:rFonts w:ascii="Arial" w:hAnsi="Arial" w:cs="Arial"/>
        </w:rPr>
        <w:t xml:space="preserve">sleep. </w:t>
      </w:r>
      <w:r w:rsidR="00AC254A">
        <w:rPr>
          <w:rFonts w:ascii="Arial" w:hAnsi="Arial" w:cs="Arial"/>
        </w:rPr>
        <w:t xml:space="preserve">New strategies are required if teens are to successfully change these behaviours and improve the length and quality of </w:t>
      </w:r>
      <w:r w:rsidR="001D2D1C">
        <w:rPr>
          <w:rFonts w:ascii="Arial" w:hAnsi="Arial" w:cs="Arial"/>
        </w:rPr>
        <w:t xml:space="preserve">their </w:t>
      </w:r>
      <w:r w:rsidR="00AC254A">
        <w:rPr>
          <w:rFonts w:ascii="Arial" w:hAnsi="Arial" w:cs="Arial"/>
        </w:rPr>
        <w:t xml:space="preserve">sleep. </w:t>
      </w:r>
    </w:p>
    <w:p w14:paraId="0515528E" w14:textId="77777777" w:rsidR="00AC254A" w:rsidRPr="00643A86" w:rsidRDefault="00AC254A" w:rsidP="00643A86">
      <w:pPr>
        <w:rPr>
          <w:rFonts w:ascii="Arial" w:hAnsi="Arial" w:cs="Arial"/>
        </w:rPr>
      </w:pPr>
    </w:p>
    <w:p w14:paraId="6C661BB0" w14:textId="5187F782" w:rsidR="00142654" w:rsidRDefault="00643A86" w:rsidP="00142654">
      <w:pPr>
        <w:rPr>
          <w:rFonts w:ascii="Arial" w:hAnsi="Arial" w:cs="Arial"/>
        </w:rPr>
      </w:pPr>
      <w:r w:rsidRPr="00643A86">
        <w:rPr>
          <w:rFonts w:ascii="Arial" w:hAnsi="Arial" w:cs="Arial"/>
        </w:rPr>
        <w:t>What we know about technology and sleep:</w:t>
      </w:r>
    </w:p>
    <w:p w14:paraId="24410EFF" w14:textId="4651E277" w:rsidR="00643A86" w:rsidRPr="00142654" w:rsidRDefault="001D2D1C" w:rsidP="0014265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643A86" w:rsidRPr="00142654">
        <w:rPr>
          <w:rFonts w:ascii="Arial" w:hAnsi="Arial" w:cs="Arial"/>
        </w:rPr>
        <w:t xml:space="preserve">Blue </w:t>
      </w:r>
      <w:r>
        <w:rPr>
          <w:rFonts w:ascii="Arial" w:hAnsi="Arial" w:cs="Arial"/>
        </w:rPr>
        <w:t>s</w:t>
      </w:r>
      <w:r w:rsidR="00142654">
        <w:rPr>
          <w:rFonts w:ascii="Arial" w:hAnsi="Arial" w:cs="Arial"/>
        </w:rPr>
        <w:t>creens</w:t>
      </w:r>
      <w:r>
        <w:rPr>
          <w:rFonts w:ascii="Arial" w:hAnsi="Arial" w:cs="Arial"/>
        </w:rPr>
        <w:t>”</w:t>
      </w:r>
      <w:r w:rsidR="001426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affect </w:t>
      </w:r>
      <w:r w:rsidR="00142654">
        <w:rPr>
          <w:rFonts w:ascii="Arial" w:hAnsi="Arial" w:cs="Arial"/>
        </w:rPr>
        <w:t>melatonin levels</w:t>
      </w:r>
      <w:r>
        <w:rPr>
          <w:rFonts w:ascii="Arial" w:hAnsi="Arial" w:cs="Arial"/>
        </w:rPr>
        <w:t>.</w:t>
      </w:r>
    </w:p>
    <w:p w14:paraId="6EE92161" w14:textId="5F065CD8" w:rsidR="00643A86" w:rsidRDefault="00643A86" w:rsidP="0014265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Melatonin helps us fall asleep and stay asleep</w:t>
      </w:r>
      <w:r w:rsidR="001D2D1C">
        <w:rPr>
          <w:rFonts w:ascii="Arial" w:hAnsi="Arial" w:cs="Arial"/>
        </w:rPr>
        <w:t>.</w:t>
      </w:r>
    </w:p>
    <w:p w14:paraId="00B270CA" w14:textId="77777777" w:rsidR="00142654" w:rsidRDefault="00142654" w:rsidP="00142654">
      <w:pPr>
        <w:pStyle w:val="ListParagraph"/>
        <w:rPr>
          <w:rFonts w:ascii="Arial" w:hAnsi="Arial" w:cs="Arial"/>
        </w:rPr>
      </w:pPr>
    </w:p>
    <w:p w14:paraId="589DB43F" w14:textId="4E69C2A0" w:rsidR="00142654" w:rsidRPr="00142654" w:rsidRDefault="00142654" w:rsidP="00142654">
      <w:pPr>
        <w:pStyle w:val="ListParagraph"/>
        <w:ind w:left="0"/>
        <w:rPr>
          <w:rFonts w:ascii="Arial" w:hAnsi="Arial" w:cs="Arial"/>
          <w:b/>
        </w:rPr>
      </w:pPr>
      <w:r w:rsidRPr="00142654">
        <w:rPr>
          <w:rFonts w:ascii="Arial" w:hAnsi="Arial" w:cs="Arial"/>
          <w:b/>
        </w:rPr>
        <w:t xml:space="preserve">Background </w:t>
      </w:r>
      <w:r w:rsidR="00112467">
        <w:rPr>
          <w:rFonts w:ascii="Arial" w:hAnsi="Arial" w:cs="Arial"/>
          <w:b/>
        </w:rPr>
        <w:t>l</w:t>
      </w:r>
      <w:r w:rsidRPr="00142654">
        <w:rPr>
          <w:rFonts w:ascii="Arial" w:hAnsi="Arial" w:cs="Arial"/>
          <w:b/>
        </w:rPr>
        <w:t>earning</w:t>
      </w:r>
    </w:p>
    <w:p w14:paraId="3518BDF0" w14:textId="77777777" w:rsidR="00142654" w:rsidRDefault="00142654" w:rsidP="00142654">
      <w:pPr>
        <w:pStyle w:val="ListParagraph"/>
        <w:rPr>
          <w:rFonts w:ascii="Arial" w:hAnsi="Arial" w:cs="Arial"/>
        </w:rPr>
      </w:pPr>
    </w:p>
    <w:tbl>
      <w:tblPr>
        <w:tblW w:w="8930" w:type="dxa"/>
        <w:tblInd w:w="364" w:type="dxa"/>
        <w:tblBorders>
          <w:top w:val="single" w:sz="2" w:space="0" w:color="C4BC96" w:themeColor="background2" w:themeShade="BF"/>
          <w:left w:val="single" w:sz="2" w:space="0" w:color="C4BC96" w:themeColor="background2" w:themeShade="BF"/>
          <w:bottom w:val="single" w:sz="2" w:space="0" w:color="C4BC96" w:themeColor="background2" w:themeShade="BF"/>
          <w:right w:val="single" w:sz="2" w:space="0" w:color="C4BC96" w:themeColor="background2" w:themeShade="BF"/>
          <w:insideH w:val="single" w:sz="2" w:space="0" w:color="C4BC96" w:themeColor="background2" w:themeShade="BF"/>
          <w:insideV w:val="single" w:sz="2" w:space="0" w:color="C4BC96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142654" w14:paraId="6910D7AA" w14:textId="77777777" w:rsidTr="00142654">
        <w:trPr>
          <w:trHeight w:val="1196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B7875" w14:textId="3DFE07A8" w:rsidR="00142654" w:rsidRDefault="00E96F3E" w:rsidP="00142654">
            <w:pPr>
              <w:pStyle w:val="TableStyle2"/>
              <w:jc w:val="center"/>
            </w:pPr>
            <w:r w:rsidRPr="00E96F3E">
              <w:rPr>
                <w:noProof/>
              </w:rPr>
              <w:drawing>
                <wp:inline distT="0" distB="0" distL="0" distR="0" wp14:anchorId="211B03A0" wp14:editId="15EE79A5">
                  <wp:extent cx="654370" cy="629073"/>
                  <wp:effectExtent l="25400" t="25400" r="31750" b="317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27" cy="6486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F3E" w:rsidDel="00E96F3E">
              <w:t xml:space="preserve"> </w:t>
            </w:r>
          </w:p>
        </w:tc>
        <w:tc>
          <w:tcPr>
            <w:tcW w:w="6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8D2EF" w14:textId="57573FCD" w:rsidR="00142654" w:rsidRDefault="00142654" w:rsidP="003D1568">
            <w:pPr>
              <w:pStyle w:val="Default"/>
              <w:spacing w:line="276" w:lineRule="auto"/>
              <w:ind w:left="345"/>
              <w:rPr>
                <w:b/>
                <w:bCs/>
              </w:rPr>
            </w:pPr>
            <w:proofErr w:type="spellStart"/>
            <w:proofErr w:type="gramStart"/>
            <w:r>
              <w:rPr>
                <w:rFonts w:ascii="Skia Regular" w:hAnsi="Skia Regular"/>
                <w:sz w:val="24"/>
                <w:szCs w:val="24"/>
                <w:lang w:val="en-US"/>
              </w:rPr>
              <w:t>iKeep</w:t>
            </w:r>
            <w:proofErr w:type="spellEnd"/>
            <w:proofErr w:type="gramEnd"/>
            <w:r>
              <w:rPr>
                <w:rFonts w:ascii="Skia Regular" w:hAnsi="Skia Regular"/>
                <w:sz w:val="24"/>
                <w:szCs w:val="24"/>
                <w:lang w:val="en-US"/>
              </w:rPr>
              <w:t xml:space="preserve"> has created an </w:t>
            </w:r>
            <w:proofErr w:type="spellStart"/>
            <w:r>
              <w:rPr>
                <w:rFonts w:ascii="Skia Regular" w:hAnsi="Skia Regular"/>
                <w:sz w:val="24"/>
                <w:szCs w:val="24"/>
                <w:lang w:val="en-US"/>
              </w:rPr>
              <w:t>Infographic</w:t>
            </w:r>
            <w:proofErr w:type="spellEnd"/>
            <w:r>
              <w:rPr>
                <w:rFonts w:ascii="Skia Regular" w:hAnsi="Skia Regular"/>
                <w:sz w:val="24"/>
                <w:szCs w:val="24"/>
                <w:lang w:val="en-US"/>
              </w:rPr>
              <w:t>, “</w:t>
            </w:r>
            <w:proofErr w:type="spellStart"/>
            <w:r>
              <w:rPr>
                <w:rFonts w:ascii="Skia Regular" w:hAnsi="Skia Regular"/>
                <w:sz w:val="24"/>
                <w:szCs w:val="24"/>
                <w:lang w:val="en-US"/>
              </w:rPr>
              <w:t>CyberBalance</w:t>
            </w:r>
            <w:proofErr w:type="spellEnd"/>
            <w:r>
              <w:rPr>
                <w:rFonts w:ascii="Skia Regular" w:hAnsi="Skia Regular"/>
                <w:sz w:val="24"/>
                <w:szCs w:val="24"/>
              </w:rPr>
              <w:t xml:space="preserve"> </w:t>
            </w:r>
            <w:r>
              <w:rPr>
                <w:rFonts w:ascii="Skia Regular" w:hAnsi="Skia Regular"/>
                <w:sz w:val="24"/>
                <w:szCs w:val="24"/>
                <w:lang w:val="en-US"/>
              </w:rPr>
              <w:t>in a Digital Age,” to illustrate the results from their</w:t>
            </w:r>
            <w:r>
              <w:rPr>
                <w:rFonts w:ascii="Skia Regular" w:hAnsi="Skia Regular"/>
                <w:sz w:val="24"/>
                <w:szCs w:val="24"/>
              </w:rPr>
              <w:t xml:space="preserve"> </w:t>
            </w:r>
            <w:r>
              <w:rPr>
                <w:rFonts w:ascii="Skia Regular" w:hAnsi="Skia Regular"/>
                <w:sz w:val="24"/>
                <w:szCs w:val="24"/>
                <w:lang w:val="en-US"/>
              </w:rPr>
              <w:t xml:space="preserve">teen </w:t>
            </w:r>
            <w:r>
              <w:rPr>
                <w:rFonts w:ascii="Skia Regular" w:hAnsi="Skia Regular"/>
                <w:sz w:val="24"/>
                <w:szCs w:val="24"/>
              </w:rPr>
              <w:t>survey</w:t>
            </w:r>
            <w:r>
              <w:rPr>
                <w:rFonts w:ascii="Skia Regular" w:hAnsi="Skia Regular"/>
                <w:sz w:val="24"/>
                <w:szCs w:val="24"/>
                <w:lang w:val="en-US"/>
              </w:rPr>
              <w:t xml:space="preserve">. </w:t>
            </w:r>
            <w:r w:rsidR="005F10C8" w:rsidRPr="003D1568">
              <w:rPr>
                <w:rFonts w:ascii="Skia Regular" w:hAnsi="Skia Regular"/>
                <w:sz w:val="20"/>
                <w:szCs w:val="20"/>
                <w:lang w:val="en-US"/>
              </w:rPr>
              <w:t>&lt;</w:t>
            </w:r>
            <w:hyperlink r:id="rId9" w:history="1">
              <w:r w:rsidR="005F10C8" w:rsidRPr="003D1568">
                <w:rPr>
                  <w:rFonts w:ascii="Skia Regular" w:hAnsi="Skia Regular"/>
                  <w:color w:val="0079CC"/>
                  <w:sz w:val="20"/>
                  <w:szCs w:val="20"/>
                  <w:u w:val="single"/>
                  <w:lang w:val="en-US"/>
                </w:rPr>
                <w:t>http://ikeepsafe.org/wp-content/uploads/2015/11/Cyberbalance-infographic.jpg</w:t>
              </w:r>
            </w:hyperlink>
            <w:r w:rsidR="005F10C8" w:rsidRPr="003D1568">
              <w:rPr>
                <w:rFonts w:ascii="Skia Regular" w:hAnsi="Skia Regular"/>
                <w:color w:val="0079CC"/>
                <w:sz w:val="20"/>
                <w:szCs w:val="20"/>
                <w:u w:val="single"/>
                <w:lang w:val="en-US"/>
              </w:rPr>
              <w:t>&gt;</w:t>
            </w:r>
          </w:p>
        </w:tc>
      </w:tr>
      <w:tr w:rsidR="00142654" w14:paraId="46679473" w14:textId="77777777" w:rsidTr="00142654">
        <w:trPr>
          <w:trHeight w:val="1220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E817B" w14:textId="37943922" w:rsidR="00142654" w:rsidRDefault="00D241F3" w:rsidP="00142654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C60A04C" wp14:editId="6953DE7F">
                  <wp:extent cx="907104" cy="907104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3600886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8" cy="90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0C85A42" w14:textId="531C2369" w:rsidR="00142654" w:rsidRDefault="00142654" w:rsidP="003D1568">
            <w:pPr>
              <w:pStyle w:val="TableText"/>
              <w:ind w:left="-375" w:firstLine="0"/>
              <w:rPr>
                <w:rFonts w:eastAsia="Arial Unicode MS" w:cs="Arial Unicode MS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Arial Unicode MS" w:cs="Arial Unicode MS"/>
              </w:rPr>
              <w:t>DNews</w:t>
            </w:r>
            <w:proofErr w:type="spellEnd"/>
            <w:r>
              <w:rPr>
                <w:rFonts w:eastAsia="Arial Unicode MS" w:cs="Arial Unicode MS"/>
              </w:rPr>
              <w:t xml:space="preserve"> explains in this video, </w:t>
            </w:r>
            <w:r w:rsidR="001D2D1C">
              <w:rPr>
                <w:rFonts w:eastAsia="Arial Unicode MS" w:cs="Arial Unicode MS"/>
              </w:rPr>
              <w:t>“</w:t>
            </w:r>
            <w:r>
              <w:rPr>
                <w:rFonts w:eastAsia="Arial Unicode MS" w:cs="Arial Unicode MS"/>
              </w:rPr>
              <w:t>Why your brain needs sleep</w:t>
            </w:r>
            <w:r w:rsidR="001D2D1C">
              <w:rPr>
                <w:rFonts w:eastAsia="Arial Unicode MS" w:cs="Arial Unicode MS"/>
              </w:rPr>
              <w:t>”</w:t>
            </w:r>
          </w:p>
          <w:p w14:paraId="012A14AB" w14:textId="6E04DED0" w:rsidR="001A3EFD" w:rsidRPr="003D1568" w:rsidRDefault="005F10C8" w:rsidP="003D1568">
            <w:pPr>
              <w:pStyle w:val="TableText"/>
              <w:ind w:left="-375" w:firstLine="0"/>
              <w:rPr>
                <w:sz w:val="20"/>
                <w:szCs w:val="20"/>
              </w:rPr>
            </w:pPr>
            <w:r w:rsidRPr="003D1568">
              <w:rPr>
                <w:sz w:val="20"/>
                <w:szCs w:val="20"/>
              </w:rPr>
              <w:t>&lt;</w:t>
            </w:r>
            <w:hyperlink r:id="rId11" w:history="1">
              <w:r w:rsidRPr="003D1568">
                <w:rPr>
                  <w:rStyle w:val="Hyperlink1"/>
                  <w:sz w:val="20"/>
                  <w:szCs w:val="20"/>
                </w:rPr>
                <w:t>https://youtu.be/0o2yyO0JAes</w:t>
              </w:r>
            </w:hyperlink>
            <w:r w:rsidRPr="003D1568">
              <w:rPr>
                <w:rStyle w:val="Hyperlink1"/>
                <w:sz w:val="20"/>
                <w:szCs w:val="20"/>
              </w:rPr>
              <w:t>&gt;</w:t>
            </w:r>
          </w:p>
        </w:tc>
      </w:tr>
      <w:tr w:rsidR="001A3EFD" w14:paraId="0B60FB12" w14:textId="77777777" w:rsidTr="00142654">
        <w:trPr>
          <w:trHeight w:val="1160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98194" w14:textId="5BAD6BB7" w:rsidR="001A3EFD" w:rsidRDefault="001A3EFD" w:rsidP="00142654">
            <w:pPr>
              <w:pStyle w:val="TableStyle2"/>
              <w:jc w:val="center"/>
              <w:rPr>
                <w:noProof/>
              </w:rPr>
            </w:pPr>
            <w:r w:rsidRPr="001A3EFD">
              <w:rPr>
                <w:noProof/>
              </w:rPr>
              <w:drawing>
                <wp:inline distT="0" distB="0" distL="0" distR="0" wp14:anchorId="270A405F" wp14:editId="56477AB6">
                  <wp:extent cx="722932" cy="713740"/>
                  <wp:effectExtent l="25400" t="25400" r="13970" b="228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40" cy="7260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594E5E1" w14:textId="6E3D5BBD" w:rsidR="001A3EFD" w:rsidRDefault="005F10C8" w:rsidP="003D1568">
            <w:pPr>
              <w:pStyle w:val="TableText"/>
              <w:ind w:left="-375" w:firstLine="0"/>
            </w:pPr>
            <w:r>
              <w:t>13 T</w:t>
            </w:r>
            <w:r w:rsidR="001A3EFD" w:rsidRPr="001A3EFD">
              <w:t>ips to Follow for Effective Poster Design</w:t>
            </w:r>
          </w:p>
          <w:p w14:paraId="108CFA0A" w14:textId="0E7C755A" w:rsidR="001A3EFD" w:rsidRPr="003D1568" w:rsidRDefault="00D241F3" w:rsidP="003D1568">
            <w:pPr>
              <w:pStyle w:val="TableText"/>
              <w:ind w:left="-375" w:firstLine="0"/>
              <w:rPr>
                <w:sz w:val="20"/>
                <w:szCs w:val="20"/>
              </w:rPr>
            </w:pPr>
            <w:hyperlink r:id="rId13" w:history="1">
              <w:r w:rsidR="001A3EFD" w:rsidRPr="003D1568">
                <w:rPr>
                  <w:rStyle w:val="Hyperlink"/>
                  <w:sz w:val="20"/>
                  <w:szCs w:val="20"/>
                </w:rPr>
                <w:t>&lt; http://demortalz.com/2013/02/11/13-tips-for-designing-an-effective-poster/&gt;</w:t>
              </w:r>
            </w:hyperlink>
          </w:p>
        </w:tc>
      </w:tr>
      <w:tr w:rsidR="001A3EFD" w14:paraId="480D4829" w14:textId="77777777" w:rsidTr="003D1568">
        <w:trPr>
          <w:trHeight w:val="1201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47D23" w14:textId="4083CAC3" w:rsidR="001A3EFD" w:rsidRPr="001A3EFD" w:rsidRDefault="001A3EFD" w:rsidP="00142654">
            <w:pPr>
              <w:pStyle w:val="TableStyle2"/>
              <w:jc w:val="center"/>
              <w:rPr>
                <w:noProof/>
              </w:rPr>
            </w:pPr>
            <w:r w:rsidRPr="001A3EFD">
              <w:rPr>
                <w:noProof/>
              </w:rPr>
              <w:drawing>
                <wp:inline distT="0" distB="0" distL="0" distR="0" wp14:anchorId="1B067DE6" wp14:editId="085A084B">
                  <wp:extent cx="696787" cy="701040"/>
                  <wp:effectExtent l="25400" t="25400" r="14605" b="355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45" cy="7126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A0189B9" w14:textId="79874783" w:rsidR="001A3EFD" w:rsidRPr="001A3EFD" w:rsidRDefault="005F10C8" w:rsidP="003D1568">
            <w:pPr>
              <w:pStyle w:val="TableText"/>
              <w:ind w:left="-233" w:firstLine="0"/>
            </w:pPr>
            <w:r>
              <w:t xml:space="preserve">Fonts, </w:t>
            </w:r>
            <w:proofErr w:type="spellStart"/>
            <w:r>
              <w:t>Colours</w:t>
            </w:r>
            <w:proofErr w:type="spellEnd"/>
            <w:r w:rsidR="001D2D1C">
              <w:t>,</w:t>
            </w:r>
            <w:r>
              <w:t xml:space="preserve"> and Image</w:t>
            </w:r>
            <w:r w:rsidR="001D2D1C">
              <w:t xml:space="preserve"> —</w:t>
            </w:r>
            <w:r>
              <w:t xml:space="preserve"> </w:t>
            </w:r>
            <w:r w:rsidRPr="005F10C8">
              <w:t xml:space="preserve">Why fonts, colors, and images matter </w:t>
            </w:r>
            <w:r w:rsidRPr="003D1568">
              <w:rPr>
                <w:sz w:val="20"/>
                <w:szCs w:val="20"/>
              </w:rPr>
              <w:t>&lt;https://designschool.canva.com/wp-content/uploads/sites/2/2014/07/CDS_Workshop2_compressed.pdf&gt;</w:t>
            </w:r>
          </w:p>
        </w:tc>
      </w:tr>
      <w:tr w:rsidR="005F10C8" w14:paraId="1DAFEBEE" w14:textId="77777777" w:rsidTr="005F10C8">
        <w:trPr>
          <w:trHeight w:val="1201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EB44C" w14:textId="4AF64041" w:rsidR="005F10C8" w:rsidRPr="001A3EFD" w:rsidRDefault="005F10C8" w:rsidP="00142654">
            <w:pPr>
              <w:pStyle w:val="TableStyle2"/>
              <w:jc w:val="center"/>
              <w:rPr>
                <w:noProof/>
              </w:rPr>
            </w:pPr>
            <w:r w:rsidRPr="005F10C8">
              <w:rPr>
                <w:noProof/>
              </w:rPr>
              <w:drawing>
                <wp:inline distT="0" distB="0" distL="0" distR="0" wp14:anchorId="640BE5D6" wp14:editId="795DA63B">
                  <wp:extent cx="658492" cy="654473"/>
                  <wp:effectExtent l="25400" t="25400" r="27940" b="317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41" cy="6754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5262767" w14:textId="55CF5AA9" w:rsidR="005F10C8" w:rsidRPr="005F10C8" w:rsidRDefault="005F10C8" w:rsidP="003D1568">
            <w:pPr>
              <w:pStyle w:val="TableText"/>
              <w:ind w:left="-233" w:firstLine="0"/>
            </w:pPr>
            <w:r>
              <w:t>Backgrounds, Shapes and Layouts</w:t>
            </w:r>
            <w:r w:rsidR="001D2D1C">
              <w:t xml:space="preserve"> —</w:t>
            </w:r>
            <w:r>
              <w:t xml:space="preserve"> </w:t>
            </w:r>
            <w:r w:rsidRPr="005F10C8">
              <w:t xml:space="preserve">Why backgrounds, shapes, and layouts matter </w:t>
            </w:r>
            <w:r w:rsidRPr="003D1568">
              <w:rPr>
                <w:sz w:val="20"/>
                <w:szCs w:val="20"/>
              </w:rPr>
              <w:t>&lt;https://designschool.canva.com/wp-content/uploads/sites/2/2014/06/CDS_Workshop3_compressed.pdf&gt;</w:t>
            </w:r>
          </w:p>
          <w:p w14:paraId="1447B322" w14:textId="242BF40A" w:rsidR="005F10C8" w:rsidRDefault="005F10C8" w:rsidP="005F10C8">
            <w:pPr>
              <w:pStyle w:val="TableText"/>
              <w:ind w:left="-233" w:firstLine="0"/>
            </w:pPr>
          </w:p>
        </w:tc>
      </w:tr>
    </w:tbl>
    <w:p w14:paraId="32379562" w14:textId="77777777" w:rsidR="00142654" w:rsidRPr="00142654" w:rsidRDefault="00142654" w:rsidP="00142654">
      <w:pPr>
        <w:rPr>
          <w:rFonts w:ascii="Arial" w:hAnsi="Arial" w:cs="Arial"/>
        </w:rPr>
      </w:pPr>
    </w:p>
    <w:p w14:paraId="196A9E9B" w14:textId="0ED5D8CB" w:rsidR="00643A86" w:rsidRPr="00643A86" w:rsidRDefault="00643A86" w:rsidP="00643A86">
      <w:pP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 xml:space="preserve">Problem </w:t>
      </w:r>
      <w:r w:rsidR="00112467">
        <w:rPr>
          <w:rFonts w:ascii="Arial" w:hAnsi="Arial" w:cs="Arial"/>
          <w:b/>
        </w:rPr>
        <w:t>s</w:t>
      </w:r>
      <w:r w:rsidRPr="00643A86">
        <w:rPr>
          <w:rFonts w:ascii="Arial" w:hAnsi="Arial" w:cs="Arial"/>
          <w:b/>
        </w:rPr>
        <w:t>cenario</w:t>
      </w:r>
    </w:p>
    <w:p w14:paraId="2A535728" w14:textId="77777777" w:rsidR="00142654" w:rsidRDefault="00643A86" w:rsidP="00643A86">
      <w:pPr>
        <w:rPr>
          <w:rFonts w:ascii="Arial" w:hAnsi="Arial" w:cs="Arial"/>
        </w:rPr>
      </w:pPr>
      <w:r w:rsidRPr="00643A86">
        <w:rPr>
          <w:rFonts w:ascii="Arial" w:hAnsi="Arial" w:cs="Arial"/>
        </w:rPr>
        <w:t>Your Promotional Team has been chosen to create an advertising campaign that will</w:t>
      </w:r>
      <w:r w:rsidR="00142654">
        <w:rPr>
          <w:rFonts w:ascii="Arial" w:hAnsi="Arial" w:cs="Arial"/>
        </w:rPr>
        <w:t xml:space="preserve"> </w:t>
      </w:r>
      <w:r w:rsidRPr="00643A86">
        <w:rPr>
          <w:rFonts w:ascii="Arial" w:hAnsi="Arial" w:cs="Arial"/>
        </w:rPr>
        <w:t xml:space="preserve">appeal to and impact teens in their strategies to get a minimum of 8 hours of sleep per night. </w:t>
      </w:r>
    </w:p>
    <w:p w14:paraId="5A4371DF" w14:textId="77777777" w:rsidR="00142654" w:rsidRDefault="00142654" w:rsidP="00643A86">
      <w:pPr>
        <w:rPr>
          <w:rFonts w:ascii="Arial" w:hAnsi="Arial" w:cs="Arial"/>
        </w:rPr>
      </w:pPr>
    </w:p>
    <w:p w14:paraId="5257FFA6" w14:textId="353017E0" w:rsidR="00142654" w:rsidRPr="00643A86" w:rsidRDefault="00643A86" w:rsidP="00643A86">
      <w:pPr>
        <w:rPr>
          <w:rFonts w:ascii="Arial" w:hAnsi="Arial" w:cs="Arial"/>
        </w:rPr>
      </w:pPr>
      <w:r w:rsidRPr="00643A86">
        <w:rPr>
          <w:rFonts w:ascii="Arial" w:hAnsi="Arial" w:cs="Arial"/>
        </w:rPr>
        <w:t>Your promotional package must include:</w:t>
      </w:r>
    </w:p>
    <w:p w14:paraId="14F77067" w14:textId="3CEA9D97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643A86">
        <w:rPr>
          <w:rFonts w:ascii="Arial" w:hAnsi="Arial" w:cs="Arial"/>
        </w:rPr>
        <w:t>a</w:t>
      </w:r>
      <w:proofErr w:type="gramEnd"/>
      <w:r w:rsidRPr="00643A86">
        <w:rPr>
          <w:rFonts w:ascii="Arial" w:hAnsi="Arial" w:cs="Arial"/>
        </w:rPr>
        <w:t xml:space="preserve"> visual message to display in school </w:t>
      </w:r>
      <w:r w:rsidR="001D2D1C">
        <w:rPr>
          <w:rFonts w:ascii="Arial" w:hAnsi="Arial" w:cs="Arial"/>
        </w:rPr>
        <w:t>that</w:t>
      </w:r>
      <w:r w:rsidR="001D2D1C" w:rsidRPr="00643A86">
        <w:rPr>
          <w:rFonts w:ascii="Arial" w:hAnsi="Arial" w:cs="Arial"/>
        </w:rPr>
        <w:t xml:space="preserve"> </w:t>
      </w:r>
      <w:r w:rsidRPr="00643A86">
        <w:rPr>
          <w:rFonts w:ascii="Arial" w:hAnsi="Arial" w:cs="Arial"/>
        </w:rPr>
        <w:t>can also be displayed online</w:t>
      </w:r>
    </w:p>
    <w:p w14:paraId="739FE4E0" w14:textId="77777777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643A86">
        <w:rPr>
          <w:rFonts w:ascii="Arial" w:hAnsi="Arial" w:cs="Arial"/>
        </w:rPr>
        <w:t>an</w:t>
      </w:r>
      <w:proofErr w:type="gramEnd"/>
      <w:r w:rsidRPr="00643A86">
        <w:rPr>
          <w:rFonts w:ascii="Arial" w:hAnsi="Arial" w:cs="Arial"/>
        </w:rPr>
        <w:t xml:space="preserve"> interactive, online component </w:t>
      </w:r>
    </w:p>
    <w:p w14:paraId="581C4DD3" w14:textId="77777777" w:rsidR="00643A86" w:rsidRPr="00643A86" w:rsidRDefault="00643A86" w:rsidP="00643A86">
      <w:pPr>
        <w:rPr>
          <w:rFonts w:ascii="Arial" w:hAnsi="Arial" w:cs="Arial"/>
        </w:rPr>
      </w:pPr>
    </w:p>
    <w:p w14:paraId="1B5F327B" w14:textId="682F0BDE" w:rsidR="00643A86" w:rsidRPr="00643A86" w:rsidRDefault="00643A86" w:rsidP="00643A86">
      <w:pP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>Parameters</w:t>
      </w:r>
    </w:p>
    <w:p w14:paraId="2E205AFF" w14:textId="2F0F75A8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Your message must contain a motto created by your team</w:t>
      </w:r>
      <w:r w:rsidR="001D2D1C">
        <w:rPr>
          <w:rFonts w:ascii="Arial" w:hAnsi="Arial" w:cs="Arial"/>
        </w:rPr>
        <w:t>.</w:t>
      </w:r>
    </w:p>
    <w:p w14:paraId="2A4FB8F6" w14:textId="7F2167B9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Your team must communicate information from the experts</w:t>
      </w:r>
      <w:r w:rsidR="001D2D1C">
        <w:rPr>
          <w:rFonts w:ascii="Arial" w:hAnsi="Arial" w:cs="Arial"/>
        </w:rPr>
        <w:t>.</w:t>
      </w:r>
      <w:r w:rsidRPr="00643A86">
        <w:rPr>
          <w:rFonts w:ascii="Arial" w:hAnsi="Arial" w:cs="Arial"/>
        </w:rPr>
        <w:t xml:space="preserve"> </w:t>
      </w:r>
    </w:p>
    <w:p w14:paraId="4F77846A" w14:textId="0FAC8C64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Your team must </w:t>
      </w:r>
      <w:r w:rsidR="00542D55">
        <w:rPr>
          <w:rFonts w:ascii="Arial" w:hAnsi="Arial" w:cs="Arial"/>
        </w:rPr>
        <w:t>address</w:t>
      </w:r>
      <w:r w:rsidR="00004959" w:rsidRPr="00643A86">
        <w:rPr>
          <w:rFonts w:ascii="Arial" w:hAnsi="Arial" w:cs="Arial"/>
        </w:rPr>
        <w:t xml:space="preserve"> </w:t>
      </w:r>
      <w:r w:rsidRPr="00643A86">
        <w:rPr>
          <w:rFonts w:ascii="Arial" w:hAnsi="Arial" w:cs="Arial"/>
        </w:rPr>
        <w:t>advertising considerations from each of the linked pages</w:t>
      </w:r>
      <w:r w:rsidR="001D2D1C">
        <w:rPr>
          <w:rFonts w:ascii="Arial" w:hAnsi="Arial" w:cs="Arial"/>
        </w:rPr>
        <w:t>.</w:t>
      </w:r>
    </w:p>
    <w:p w14:paraId="371FC88D" w14:textId="69928655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Your team must pitch this advertising campaign </w:t>
      </w:r>
      <w:r w:rsidR="00542D55">
        <w:rPr>
          <w:rFonts w:ascii="Arial" w:hAnsi="Arial" w:cs="Arial"/>
        </w:rPr>
        <w:t xml:space="preserve">by </w:t>
      </w:r>
      <w:r w:rsidRPr="00643A86">
        <w:rPr>
          <w:rFonts w:ascii="Arial" w:hAnsi="Arial" w:cs="Arial"/>
        </w:rPr>
        <w:t>either projecting a prototype from technology or using mock-up boards</w:t>
      </w:r>
      <w:r w:rsidR="001D2D1C">
        <w:rPr>
          <w:rFonts w:ascii="Arial" w:hAnsi="Arial" w:cs="Arial"/>
        </w:rPr>
        <w:t>.</w:t>
      </w:r>
    </w:p>
    <w:p w14:paraId="595D8E3B" w14:textId="6DE893D6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643A86">
        <w:rPr>
          <w:rFonts w:ascii="Arial" w:hAnsi="Arial" w:cs="Arial"/>
        </w:rPr>
        <w:t>Each team member must create their</w:t>
      </w:r>
      <w:proofErr w:type="gramEnd"/>
      <w:r w:rsidRPr="00643A86">
        <w:rPr>
          <w:rFonts w:ascii="Arial" w:hAnsi="Arial" w:cs="Arial"/>
        </w:rPr>
        <w:t xml:space="preserve"> own script for the campaign pitch</w:t>
      </w:r>
      <w:r w:rsidR="001D2D1C">
        <w:rPr>
          <w:rFonts w:ascii="Arial" w:hAnsi="Arial" w:cs="Arial"/>
        </w:rPr>
        <w:t>.</w:t>
      </w:r>
    </w:p>
    <w:p w14:paraId="7526526F" w14:textId="77777777" w:rsidR="00643A86" w:rsidRPr="00643A86" w:rsidRDefault="00643A86" w:rsidP="00643A86">
      <w:pPr>
        <w:rPr>
          <w:rFonts w:ascii="Arial" w:hAnsi="Arial" w:cs="Arial"/>
        </w:rPr>
      </w:pPr>
    </w:p>
    <w:p w14:paraId="4DB6D29E" w14:textId="6FE73516" w:rsidR="00643A86" w:rsidRPr="00643A86" w:rsidRDefault="00643A86" w:rsidP="00643A86">
      <w:pPr>
        <w:rPr>
          <w:rFonts w:ascii="Arial" w:hAnsi="Arial" w:cs="Arial"/>
          <w:b/>
        </w:rPr>
      </w:pPr>
      <w:r w:rsidRPr="00643A86">
        <w:rPr>
          <w:rFonts w:ascii="Arial" w:hAnsi="Arial" w:cs="Arial"/>
          <w:b/>
        </w:rPr>
        <w:t>Success will be determined by:</w:t>
      </w:r>
    </w:p>
    <w:p w14:paraId="79BADE0C" w14:textId="77777777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Alignment of the prototype to the design</w:t>
      </w:r>
    </w:p>
    <w:p w14:paraId="10E56CB8" w14:textId="77777777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 xml:space="preserve">Degree of appeal to a teen audience </w:t>
      </w:r>
    </w:p>
    <w:p w14:paraId="4C889A25" w14:textId="77777777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Degree to which the offline representation can be transferred online</w:t>
      </w:r>
    </w:p>
    <w:p w14:paraId="2F8E6C56" w14:textId="77777777" w:rsidR="00643A86" w:rsidRPr="00643A86" w:rsidRDefault="00643A86" w:rsidP="00643A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3A86">
        <w:rPr>
          <w:rFonts w:ascii="Arial" w:hAnsi="Arial" w:cs="Arial"/>
        </w:rPr>
        <w:t>Creativity of messaging</w:t>
      </w:r>
    </w:p>
    <w:p w14:paraId="05DEF27E" w14:textId="77777777" w:rsidR="00643A86" w:rsidRPr="00643A86" w:rsidRDefault="00643A86" w:rsidP="00643A86">
      <w:pPr>
        <w:rPr>
          <w:rFonts w:ascii="Arial" w:hAnsi="Arial" w:cs="Arial"/>
        </w:rPr>
      </w:pPr>
    </w:p>
    <w:p w14:paraId="550977AE" w14:textId="77777777" w:rsidR="00643A86" w:rsidRPr="00643A86" w:rsidRDefault="00643A86" w:rsidP="00643A86">
      <w:pPr>
        <w:rPr>
          <w:rFonts w:ascii="Arial" w:hAnsi="Arial" w:cs="Arial"/>
        </w:rPr>
      </w:pPr>
    </w:p>
    <w:p w14:paraId="674138FB" w14:textId="77777777" w:rsidR="00DB3345" w:rsidRPr="00643A86" w:rsidRDefault="00DB3345">
      <w:pPr>
        <w:rPr>
          <w:rFonts w:ascii="Arial" w:hAnsi="Arial" w:cs="Arial"/>
        </w:rPr>
      </w:pPr>
    </w:p>
    <w:sectPr w:rsidR="00DB3345" w:rsidRPr="00643A86" w:rsidSect="006E46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004315" w15:done="0"/>
  <w15:commentEx w15:paraId="62919E21" w15:done="0"/>
  <w15:commentEx w15:paraId="705A5AF0" w15:done="0"/>
  <w15:commentEx w15:paraId="6DE71348" w15:done="0"/>
  <w15:commentEx w15:paraId="54527092" w15:done="0"/>
  <w15:commentEx w15:paraId="2836634E" w15:done="0"/>
  <w15:commentEx w15:paraId="3CCC26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kia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6014"/>
    <w:multiLevelType w:val="hybridMultilevel"/>
    <w:tmpl w:val="311C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539C"/>
    <w:multiLevelType w:val="hybridMultilevel"/>
    <w:tmpl w:val="AE5C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5283B"/>
    <w:multiLevelType w:val="hybridMultilevel"/>
    <w:tmpl w:val="236C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17310"/>
    <w:multiLevelType w:val="hybridMultilevel"/>
    <w:tmpl w:val="1DE8A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F86170"/>
    <w:multiLevelType w:val="hybridMultilevel"/>
    <w:tmpl w:val="CEAA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36279"/>
    <w:multiLevelType w:val="hybridMultilevel"/>
    <w:tmpl w:val="00C6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031AD"/>
    <w:multiLevelType w:val="hybridMultilevel"/>
    <w:tmpl w:val="8E84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1F2FFD"/>
    <w:multiLevelType w:val="hybridMultilevel"/>
    <w:tmpl w:val="8164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Averill">
    <w15:presenceInfo w15:providerId="None" w15:userId="Sandra Averi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86"/>
    <w:rsid w:val="00004959"/>
    <w:rsid w:val="00024C7E"/>
    <w:rsid w:val="001001E8"/>
    <w:rsid w:val="00112467"/>
    <w:rsid w:val="00142654"/>
    <w:rsid w:val="001A3EFD"/>
    <w:rsid w:val="001D2D1C"/>
    <w:rsid w:val="0020099B"/>
    <w:rsid w:val="0020335A"/>
    <w:rsid w:val="002F3307"/>
    <w:rsid w:val="003D1568"/>
    <w:rsid w:val="0042696F"/>
    <w:rsid w:val="00542D55"/>
    <w:rsid w:val="005A31DD"/>
    <w:rsid w:val="005D768B"/>
    <w:rsid w:val="005F10C8"/>
    <w:rsid w:val="00643A86"/>
    <w:rsid w:val="006E46EA"/>
    <w:rsid w:val="00992910"/>
    <w:rsid w:val="00AA4B13"/>
    <w:rsid w:val="00AA6682"/>
    <w:rsid w:val="00AC254A"/>
    <w:rsid w:val="00AD348D"/>
    <w:rsid w:val="00B13622"/>
    <w:rsid w:val="00BE757A"/>
    <w:rsid w:val="00D241F3"/>
    <w:rsid w:val="00D268A6"/>
    <w:rsid w:val="00DB3345"/>
    <w:rsid w:val="00DC402C"/>
    <w:rsid w:val="00E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A848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A86"/>
    <w:rPr>
      <w:color w:val="0000FF" w:themeColor="hyperlink"/>
      <w:u w:val="single"/>
    </w:rPr>
  </w:style>
  <w:style w:type="paragraph" w:customStyle="1" w:styleId="Default">
    <w:name w:val="Default"/>
    <w:rsid w:val="001426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nl-NL"/>
    </w:rPr>
  </w:style>
  <w:style w:type="paragraph" w:customStyle="1" w:styleId="TableStyle2">
    <w:name w:val="Table Style 2"/>
    <w:rsid w:val="001426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customStyle="1" w:styleId="TableText">
    <w:name w:val="Table Text"/>
    <w:rsid w:val="00142654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720" w:hanging="360"/>
    </w:pPr>
    <w:rPr>
      <w:rFonts w:ascii="Skia Regular" w:eastAsia="Skia Regular" w:hAnsi="Skia Regular" w:cs="Skia Regular"/>
      <w:color w:val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5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31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1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1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1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1D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31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5F10C8"/>
  </w:style>
  <w:style w:type="character" w:customStyle="1" w:styleId="Hyperlink1">
    <w:name w:val="Hyperlink.1"/>
    <w:basedOn w:val="DefaultParagraphFont"/>
    <w:rsid w:val="005F10C8"/>
    <w:rPr>
      <w:color w:val="0079CC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A86"/>
    <w:rPr>
      <w:color w:val="0000FF" w:themeColor="hyperlink"/>
      <w:u w:val="single"/>
    </w:rPr>
  </w:style>
  <w:style w:type="paragraph" w:customStyle="1" w:styleId="Default">
    <w:name w:val="Default"/>
    <w:rsid w:val="001426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nl-NL"/>
    </w:rPr>
  </w:style>
  <w:style w:type="paragraph" w:customStyle="1" w:styleId="TableStyle2">
    <w:name w:val="Table Style 2"/>
    <w:rsid w:val="001426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customStyle="1" w:styleId="TableText">
    <w:name w:val="Table Text"/>
    <w:rsid w:val="00142654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720" w:hanging="360"/>
    </w:pPr>
    <w:rPr>
      <w:rFonts w:ascii="Skia Regular" w:eastAsia="Skia Regular" w:hAnsi="Skia Regular" w:cs="Skia Regular"/>
      <w:color w:val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5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31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1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1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1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1D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31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5F10C8"/>
  </w:style>
  <w:style w:type="character" w:customStyle="1" w:styleId="Hyperlink1">
    <w:name w:val="Hyperlink.1"/>
    <w:basedOn w:val="DefaultParagraphFont"/>
    <w:rsid w:val="005F10C8"/>
    <w:rPr>
      <w:color w:val="0079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%3C%20http://demortalz.com/2013/02/11/13-tips-for-designing-an-effective-poster/%3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7" Type="http://schemas.openxmlformats.org/officeDocument/2006/relationships/hyperlink" Target="http://ikeepsafe.org/wp-content/uploads/2015/11/Report-Summary-Cyberbalance-in-a-Digital-Culture.pdf)" TargetMode="Externa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2" Type="http://schemas.openxmlformats.org/officeDocument/2006/relationships/numbering" Target="numbering.xml"/><Relationship Id="rId11" Type="http://schemas.openxmlformats.org/officeDocument/2006/relationships/hyperlink" Target="https://youtu.be/0o2yyO0JA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5" Type="http://schemas.openxmlformats.org/officeDocument/2006/relationships/settings" Target="settings.xml"/><Relationship Id="rId23" Type="http://schemas.openxmlformats.org/officeDocument/2006/relationships/customXml" Target="../customXml/item4.xml"/><Relationship Id="rId19" Type="http://schemas.microsoft.com/office/2011/relationships/people" Target="people.xml"/><Relationship Id="rId10" Type="http://schemas.openxmlformats.org/officeDocument/2006/relationships/image" Target="media/image2.png"/><Relationship Id="rId14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://ikeepsafe.org/wp-content/uploads/2015/11/Cyberbalance-infographic.jp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9A6B58BAA2542997F237A992549A5" ma:contentTypeVersion="0" ma:contentTypeDescription="Create a new document." ma:contentTypeScope="" ma:versionID="265631b21a2f46d01febbdf25720b6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4D115-E04B-4D73-8B9C-BD5A1716E13C}"/>
</file>

<file path=customXml/itemProps2.xml><?xml version="1.0" encoding="utf-8"?>
<ds:datastoreItem xmlns:ds="http://schemas.openxmlformats.org/officeDocument/2006/customXml" ds:itemID="{B1800AC0-A0BE-F240-87E2-980E90255692}"/>
</file>

<file path=customXml/itemProps3.xml><?xml version="1.0" encoding="utf-8"?>
<ds:datastoreItem xmlns:ds="http://schemas.openxmlformats.org/officeDocument/2006/customXml" ds:itemID="{8FCC0AC3-71F5-497C-B894-33ACC0A45366}"/>
</file>

<file path=customXml/itemProps4.xml><?xml version="1.0" encoding="utf-8"?>
<ds:datastoreItem xmlns:ds="http://schemas.openxmlformats.org/officeDocument/2006/customXml" ds:itemID="{4B904CD9-34B8-4209-8C71-3E57F7B98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989</Words>
  <Characters>5642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School BC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Cunniam</dc:creator>
  <cp:keywords/>
  <dc:description/>
  <cp:lastModifiedBy>Sean Cunniam</cp:lastModifiedBy>
  <cp:revision>3</cp:revision>
  <dcterms:created xsi:type="dcterms:W3CDTF">2016-06-07T21:54:00Z</dcterms:created>
  <dcterms:modified xsi:type="dcterms:W3CDTF">2016-07-26T18:27:00Z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0x0101004229A6B58BAA2542997F237A992549A5</vt:lpwstr>
  </property>
</Properties>
</file>